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v1.6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3.24 (Anwendungsmenue ohne Undo/Redo-Acceleratoren: Cmd+Z erreicht die Projekt-Bearbeitung; s. 9.14.2)</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15.10.2026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pPr>
            <w:pStyle w:val="TOC1"/>
            <w:tabs>
              <w:tab w:val="right" w:pos="9026" w:leader="dot"/>
            </w:tabs>
          </w:pPr>
          <w:r>
            <w:fldChar w:fldCharType="begin" w:dirty="true"/>
            <w:instrText xml:space="preserve">TOC \h \o "1-2"</w:instrText>
            <w:fldChar w:fldCharType="separate"/>
          </w:r>
          <w:hyperlink w:history="1" w:anchor="_Toc1">
            <w:r>
              <w:t xml:space="preserve">1. Zweck und Einordnung</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Architektur-Überblick</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Technologie-Stack (entschieden)</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4. Datenbestand nach Lebensdauer</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5. Modellierungs-Entscheidungen</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6. Speicher- und Ordnerkonventionen</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7. Datenfluss – Prozesse und Speicher</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7.1 Prozess-Katalog</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7.2 Speicher-Katalog</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7.3 Datenfluss-Tabelle</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7.4 Die zwei Render-Arten</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8. Vorschau-Konzept (UI-Simulation)</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9. High-Level-Design (Module &amp; Schnittstellen)</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9.1 IPC-Vertrag: Granularität (Variante A) und Konventionen</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9.2 Schnittstelle render-service: Operation renderReel</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9.3 Subsystem auftrags-manager (Auftragsverwaltung) [P6]</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9.4 Schnittstelle media-service [P1]</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9.5 Schnittstellen project-store [D1] und config-store [D3]</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9.6 Schnittstelle export-service</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9.7 Modul composer [P3] (Renderer)</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9.8 Modul action-editor [P2] (Renderer)</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9.9 Modul preview-player [P5] (Renderer)</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9.10 Modul template-canvas (Renderer, geteilt)</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9.11 Geteilte Datenmodelle: Vorlage und Marke</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9.12 Vorlagen-Verwaltung: vorlagen-store [Main] und vorlagen-editor [Renderer]</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9.13 Undo/Redo (Projekt-Bearbeitung und Vorlagen-Editor)</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9.14 Modul app-shell (Renderer): Aufbau und Navigation</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9.15 Marken-Verwaltung: marken-store [Main] und marken-editor [Renderer]</w:t>
            </w:r>
            <w:r>
              <w:tab/>
            </w:r>
            <w:r>
              <w:fldChar w:fldCharType="begin" w:dirty="true"/>
              <w:instrText xml:space="preserve">PAGEREF _Toc28 \h</w:instrText>
              <w:fldChar w:fldCharType="separate"/>
              <w:fldChar w:fldCharType="end"/>
            </w:r>
          </w:hyperlink>
        </w:p>
        <w:p>
          <w:r>
            <w:fldChar w:fldCharType="end"/>
          </w:r>
        </w:p>
      </w:sdtContent>
    </w:sdt>
    <w:p>
      <w:r>
        <w:br w:type="page"/>
      </w:r>
    </w:p>
    <w:p>
      <w:pPr>
        <w:pStyle w:val="Heading1"/>
      </w:pPr>
      <w:bookmarkStart w:name="_Toc1" w:id="1"/>
      <w:r>
        <w:rPr>
          <w:rFonts w:ascii="Arial" w:cs="Arial" w:eastAsia="Arial" w:hAnsi="Arial"/>
          <w:sz w:val="20"/>
          <w:szCs w:val="20"/>
        </w:rPr>
        <w:t xml:space="preserve">1. Zweck und Einordnung</w:t>
      </w:r>
      <w:bookmarkEnd w:id="1"/>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v1.6</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bookmarkStart w:name="_Toc2" w:id="2"/>
      <w:r>
        <w:rPr>
          <w:rFonts w:ascii="Arial" w:cs="Arial" w:eastAsia="Arial" w:hAnsi="Arial"/>
          <w:sz w:val="20"/>
          <w:szCs w:val="20"/>
        </w:rPr>
        <w:t xml:space="preserve">2. Architektur-Überblick</w:t>
      </w:r>
      <w:bookmarkEnd w:id="2"/>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bookmarkStart w:name="_Toc3" w:id="3"/>
      <w:r>
        <w:rPr>
          <w:rFonts w:ascii="Arial" w:cs="Arial" w:eastAsia="Arial" w:hAnsi="Arial"/>
          <w:sz w:val="20"/>
          <w:szCs w:val="20"/>
        </w:rPr>
        <w:t xml:space="preserve">3. Technologie-Stack (entschieden)</w:t>
      </w:r>
      <w:bookmarkEnd w:id="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bookmarkStart w:name="_Toc4" w:id="4"/>
      <w:r>
        <w:rPr>
          <w:rFonts w:ascii="Arial" w:cs="Arial" w:eastAsia="Arial" w:hAnsi="Arial"/>
          <w:sz w:val="20"/>
          <w:szCs w:val="20"/>
        </w:rPr>
        <w:t xml:space="preserve">4. Datenbestand nach Lebensdauer</w:t>
      </w:r>
      <w:bookmarkEnd w:id="4"/>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b/>
          <w:bCs/>
          <w:sz w:val="20"/>
          <w:szCs w:val="20"/>
        </w:rPr>
        <w:t xml:space="preserve">projektweite Standard-Segmentdauer</w:t>
      </w:r>
      <w:r>
        <w:rPr>
          <w:rFonts w:ascii="Arial" w:cs="Arial" w:eastAsia="Arial" w:hAnsi="Arial"/>
          <w:sz w:val="20"/>
          <w:szCs w:val="20"/>
        </w:rPr>
        <w:t xml:space="preserve"> (Startwert neuer Aktions-Segmente, 9.8.4). </w:t>
      </w:r>
      <w:r>
        <w:rPr>
          <w:rFonts w:ascii="Arial" w:cs="Arial" w:eastAsia="Arial" w:hAnsi="Arial"/>
          <w:i/>
          <w:iCs/>
          <w:sz w:val="20"/>
          <w:szCs w:val="20"/>
        </w:rPr>
        <w:t xml:space="preserve">(FA-15, FA-10, FA-06)</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(Video|Aktions-Segment –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ab v3.16 gestrichen</w:t>
      </w:r>
      <w:r>
        <w:rPr>
          <w:rFonts w:ascii="Arial" w:cs="Arial" w:eastAsia="Arial" w:hAnsi="Arial"/>
          <w:sz w:val="20"/>
          <w:szCs w:val="20"/>
        </w:rPr>
        <w:t xml:space="preserve">, 9.11.3),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bookmarkStart w:name="_Toc5" w:id="5"/>
      <w:r>
        <w:rPr>
          <w:rFonts w:ascii="Arial" w:cs="Arial" w:eastAsia="Arial" w:hAnsi="Arial"/>
          <w:sz w:val="20"/>
          <w:szCs w:val="20"/>
        </w:rPr>
        <w:t xml:space="preserve">5. Modellierungs-Entscheidungen</w:t>
      </w:r>
      <w:bookmarkEnd w:id="5"/>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bookmarkStart w:name="_Toc6" w:id="6"/>
      <w:r>
        <w:rPr>
          <w:rFonts w:ascii="Arial" w:cs="Arial" w:eastAsia="Arial" w:hAnsi="Arial"/>
          <w:sz w:val="20"/>
          <w:szCs w:val="20"/>
        </w:rPr>
        <w:t xml:space="preserve">6. Speicher- und Ordnerkonventionen</w:t>
      </w:r>
      <w:bookmarkEnd w:id="6"/>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bookmarkStart w:name="_Toc7" w:id="7"/>
      <w:r>
        <w:rPr>
          <w:rFonts w:ascii="Arial" w:cs="Arial" w:eastAsia="Arial" w:hAnsi="Arial"/>
          <w:sz w:val="20"/>
          <w:szCs w:val="20"/>
        </w:rPr>
        <w:t xml:space="preserve">7. Datenfluss – Prozesse und Speicher</w:t>
      </w:r>
      <w:bookmarkEnd w:id="7"/>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2"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bookmarkStart w:name="_Toc8" w:id="8"/>
      <w:r>
        <w:rPr>
          <w:rFonts w:ascii="Arial" w:cs="Arial" w:eastAsia="Arial" w:hAnsi="Arial"/>
          <w:sz w:val="20"/>
          <w:szCs w:val="20"/>
        </w:rPr>
        <w:t xml:space="preserve">7.1 Prozess-Katalog</w:t>
      </w:r>
      <w:bookmarkEnd w:id="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bookmarkStart w:name="_Toc9" w:id="9"/>
      <w:r>
        <w:rPr>
          <w:rFonts w:ascii="Arial" w:cs="Arial" w:eastAsia="Arial" w:hAnsi="Arial"/>
          <w:sz w:val="20"/>
          <w:szCs w:val="20"/>
        </w:rPr>
        <w:t xml:space="preserve">7.2 Speicher-Katalog</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bookmarkStart w:name="_Toc10" w:id="10"/>
      <w:r>
        <w:rPr>
          <w:rFonts w:ascii="Arial" w:cs="Arial" w:eastAsia="Arial" w:hAnsi="Arial"/>
          <w:sz w:val="20"/>
          <w:szCs w:val="20"/>
        </w:rPr>
        <w:t xml:space="preserve">7.3 Datenfluss-Tabelle</w:t>
      </w:r>
      <w:bookmarkEnd w:id="1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bookmarkStart w:name="_Toc11" w:id="11"/>
      <w:r>
        <w:rPr>
          <w:rFonts w:ascii="Arial" w:cs="Arial" w:eastAsia="Arial" w:hAnsi="Arial"/>
          <w:sz w:val="20"/>
          <w:szCs w:val="20"/>
        </w:rPr>
        <w:t xml:space="preserve">7.4 Die zwei Render-Arten</w:t>
      </w:r>
      <w:bookmarkEnd w:id="11"/>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bookmarkStart w:name="_Toc12" w:id="12"/>
      <w:r>
        <w:rPr>
          <w:rFonts w:ascii="Arial" w:cs="Arial" w:eastAsia="Arial" w:hAnsi="Arial"/>
          <w:sz w:val="20"/>
          <w:szCs w:val="20"/>
        </w:rPr>
        <w:t xml:space="preserve">8. Vorschau-Konzept (UI-Simulation)</w:t>
      </w:r>
      <w:bookmarkEnd w:id="12"/>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bookmarkStart w:name="_Toc13" w:id="13"/>
      <w:r>
        <w:rPr>
          <w:rFonts w:ascii="Arial" w:cs="Arial" w:eastAsia="Arial" w:hAnsi="Arial"/>
          <w:sz w:val="20"/>
          <w:szCs w:val="20"/>
        </w:rPr>
        <w:t xml:space="preserve">9. High-Level-Design (Module &amp; Schnittstellen)</w:t>
      </w:r>
      <w:bookmarkEnd w:id="13"/>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bookmarkStart w:name="_Toc14" w:id="14"/>
      <w:r>
        <w:rPr>
          <w:rFonts w:ascii="Arial" w:cs="Arial" w:eastAsia="Arial" w:hAnsi="Arial"/>
          <w:sz w:val="20"/>
          <w:szCs w:val="20"/>
        </w:rPr>
        <w:t xml:space="preserve">9.1 IPC-Vertrag: Granularität (Variante A) und Konventionen</w:t>
      </w:r>
      <w:bookmarkEnd w:id="14"/>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bookmarkStart w:name="_Toc15" w:id="15"/>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bookmarkEnd w:id="15"/>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zwei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dritte Variante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entfallen.</w:t>
      </w:r>
      <w:r>
        <w:rPr>
          <w:rFonts w:ascii="Arial" w:cs="Arial" w:eastAsia="Arial" w:hAnsi="Arial"/>
          <w:sz w:val="20"/>
          <w:szCs w:val="20"/>
        </w:rPr>
        <w:t xml:space="preserve"> Sie trug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und wurde vom Main per Pfad gelesen. Sie fällt </w:t>
      </w:r>
      <w:r>
        <w:rPr>
          <w:rFonts w:ascii="Arial" w:cs="Arial" w:eastAsia="Arial" w:hAnsi="Arial"/>
          <w:b/>
          <w:bCs/>
          <w:sz w:val="20"/>
          <w:szCs w:val="20"/>
        </w:rPr>
        <w:t xml:space="preserve">nicht</w:t>
      </w:r>
      <w:r>
        <w:rPr>
          <w:rFonts w:ascii="Arial" w:cs="Arial" w:eastAsia="Arial" w:hAnsi="Arial"/>
          <w:sz w:val="20"/>
          <w:szCs w:val="20"/>
        </w:rPr>
        <w:t xml:space="preserve"> eigenständig weg, sondern als Folge: </w:t>
      </w:r>
      <w:r>
        <w:rPr>
          <w:rFonts w:ascii="Consolas" w:cs="Consolas" w:eastAsia="Consolas" w:hAnsi="Consolas"/>
          <w:sz w:val="19"/>
          <w:szCs w:val="19"/>
          <w:shd w:fill="F5F5F3" w:val="clear"/>
        </w:rPr>
        <w:t xml:space="preserve">RenderItem.art</w:t>
      </w:r>
      <w:r>
        <w:rPr>
          <w:rFonts w:ascii="Arial" w:cs="Arial" w:eastAsia="Arial" w:hAnsi="Arial"/>
          <w:sz w:val="20"/>
          <w:szCs w:val="20"/>
        </w:rPr>
        <w:t xml:space="preserve"> wird aus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gebildet, und dort gibt es die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nicht mehr (9.11.3).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 könnte also gar nicht mehr entstehen. Ein Zweig, den kein Aufrufer erreicht, ist im Vertrag kein Reservepolster, sondern eine Einladung: Der Nächste, der ihn liest, hält den Weg „Bild direkt in die Liste" für vorgesehen und baut die Oberfläche dazu. </w:t>
      </w:r>
      <w:r>
        <w:rPr>
          <w:rFonts w:ascii="Arial" w:cs="Arial" w:eastAsia="Arial" w:hAnsi="Arial"/>
          <w:b/>
          <w:bCs/>
          <w:sz w:val="20"/>
          <w:szCs w:val="20"/>
        </w:rPr>
        <w:t xml:space="preserve">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weiterhin importiert und verwaltet; sie erreichen den Render ausschließlich als </w:t>
      </w:r>
      <w:r>
        <w:rPr>
          <w:rFonts w:ascii="Arial" w:cs="Arial" w:eastAsia="Arial" w:hAnsi="Arial"/>
          <w:b/>
          <w:bCs/>
          <w:sz w:val="20"/>
          <w:szCs w:val="20"/>
        </w:rPr>
        <w:t xml:space="preserve">Motiv einer 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also innerhalb eines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-PNG.</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Modul-lokal im </w:t>
      </w:r>
      <w:r>
        <w:rPr>
          <w:rFonts w:ascii="Consolas" w:cs="Consolas" w:eastAsia="Consolas" w:hAnsi="Consolas"/>
          <w:b/>
          <w:bCs/>
          <w:sz w:val="19"/>
          <w:szCs w:val="19"/>
          <w:shd w:fill="F5F5F3" w:val="clear"/>
        </w:rPr>
        <w:t xml:space="preserve">ffmpeg-adapter</w:t>
      </w:r>
      <w:r>
        <w:rPr>
          <w:rFonts w:ascii="Arial" w:cs="Arial" w:eastAsia="Arial" w:hAnsi="Arial"/>
          <w:b/>
          <w:bCs/>
          <w:sz w:val="20"/>
          <w:szCs w:val="20"/>
        </w:rPr>
        <w:t xml:space="preserve">: </w:t>
      </w:r>
      <w:r>
        <w:rPr>
          <w:rFonts w:ascii="Consolas" w:cs="Consolas" w:eastAsia="Consolas" w:hAnsi="Consolas"/>
          <w:b/>
          <w:bCs/>
          <w:sz w:val="19"/>
          <w:szCs w:val="19"/>
          <w:shd w:fill="F5F5F3" w:val="clear"/>
        </w:rPr>
        <w:t xml:space="preserve">ffmpeg_abgebrochen</w:t>
      </w:r>
      <w:r>
        <w:rPr>
          <w:rFonts w:ascii="Arial" w:cs="Arial" w:eastAsia="Arial" w:hAnsi="Arial"/>
          <w:b/>
          <w:bCs/>
          <w:sz w:val="20"/>
          <w:szCs w:val="20"/>
        </w:rPr>
        <w:t xml:space="preserve">.</w:t>
      </w:r>
      <w:r>
        <w:rPr>
          <w:rFonts w:ascii="Arial" w:cs="Arial" w:eastAsia="Arial" w:hAnsi="Arial"/>
          <w:sz w:val="20"/>
          <w:szCs w:val="20"/>
        </w:rPr>
        <w:t xml:space="preserve"> Der Adapter unterscheidet zwei Ausgänge –</w:t>
      </w:r>
    </w:p>
    <w:p>
      <w:pPr>
        <w:spacing w:after="120"/>
      </w:pP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ffmpeg_abgebrochen</w:t>
      </w:r>
      <w:r>
        <w:rPr>
          <w:rFonts w:ascii="Arial" w:cs="Arial" w:eastAsia="Arial" w:hAnsi="Arial"/>
          <w:sz w:val="20"/>
          <w:szCs w:val="20"/>
        </w:rPr>
        <w:t xml:space="preserve">. Der zweite entsteht, wenn der Lauf über das Abbruchsignal</w:t>
      </w:r>
    </w:p>
    <w:p>
      <w:pPr>
        <w:spacing w:after="120"/>
      </w:pPr>
      <w:r>
        <w:rPr>
          <w:rFonts w:ascii="Arial" w:cs="Arial" w:eastAsia="Arial" w:hAnsi="Arial"/>
          <w:sz w:val="20"/>
          <w:szCs w:val="20"/>
        </w:rPr>
        <w:t xml:space="preserve">beendet wurde. </w:t>
      </w:r>
      <w:r>
        <w:rPr>
          <w:rFonts w:ascii="Arial" w:cs="Arial" w:eastAsia="Arial" w:hAnsi="Arial"/>
          <w:b/>
          <w:bCs/>
          <w:sz w:val="20"/>
          <w:szCs w:val="20"/>
        </w:rPr>
        <w:t xml:space="preserve">Er darf die Tabelle oben nie erreichen: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übersetzt ihn in</w:t>
      </w:r>
    </w:p>
    <w:p>
      <w:pPr>
        <w:spacing w:after="120"/>
      </w:pP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nach dem Absatz darüber. Warum die Unterscheidung trotzdem im Adapter nötig</w:t>
      </w:r>
    </w:p>
    <w:p>
      <w:pPr>
        <w:spacing w:after="120"/>
      </w:pPr>
      <w:r>
        <w:rPr>
          <w:rFonts w:ascii="Arial" w:cs="Arial" w:eastAsia="Arial" w:hAnsi="Arial"/>
          <w:sz w:val="20"/>
          <w:szCs w:val="20"/>
        </w:rPr>
        <w:t xml:space="preserve">ist: Ein unter Windows per </w:t>
      </w:r>
      <w:r>
        <w:rPr>
          <w:rFonts w:ascii="Consolas" w:cs="Consolas" w:eastAsia="Consolas" w:hAnsi="Consolas"/>
          <w:sz w:val="19"/>
          <w:szCs w:val="19"/>
          <w:shd w:fill="F5F5F3" w:val="clear"/>
        </w:rPr>
        <w:t xml:space="preserve">taskkill</w:t>
      </w:r>
      <w:r>
        <w:rPr>
          <w:rFonts w:ascii="Arial" w:cs="Arial" w:eastAsia="Arial" w:hAnsi="Arial"/>
          <w:sz w:val="20"/>
          <w:szCs w:val="20"/>
        </w:rPr>
        <w:t xml:space="preserve"> beendetes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meldet </w:t>
      </w:r>
      <w:r>
        <w:rPr>
          <w:rFonts w:ascii="Consolas" w:cs="Consolas" w:eastAsia="Consolas" w:hAnsi="Consolas"/>
          <w:sz w:val="19"/>
          <w:szCs w:val="19"/>
          <w:shd w:fill="F5F5F3" w:val="clear"/>
        </w:rPr>
        <w:t xml:space="preserve">code 1, signal null</w:t>
      </w:r>
      <w:r>
        <w:rPr>
          <w:rFonts w:ascii="Arial" w:cs="Arial" w:eastAsia="Arial" w:hAnsi="Arial"/>
          <w:sz w:val="20"/>
          <w:szCs w:val="20"/>
        </w:rPr>
        <w:t xml:space="preserve"> – von einem</w:t>
      </w:r>
    </w:p>
    <w:p>
      <w:pPr>
        <w:spacing w:after="120"/>
      </w:pPr>
      <w:r>
        <w:rPr>
          <w:rFonts w:ascii="Arial" w:cs="Arial" w:eastAsia="Arial" w:hAnsi="Arial"/>
          <w:sz w:val="20"/>
          <w:szCs w:val="20"/>
        </w:rPr>
        <w:t xml:space="preserve">echten Encoder-Fehler </w:t>
      </w:r>
      <w:r>
        <w:rPr>
          <w:rFonts w:ascii="Arial" w:cs="Arial" w:eastAsia="Arial" w:hAnsi="Arial"/>
          <w:b/>
          <w:bCs/>
          <w:sz w:val="20"/>
          <w:szCs w:val="20"/>
        </w:rPr>
        <w:t xml:space="preserve">nicht</w:t>
      </w:r>
      <w:r>
        <w:rPr>
          <w:rFonts w:ascii="Arial" w:cs="Arial" w:eastAsia="Arial" w:hAnsi="Arial"/>
          <w:sz w:val="20"/>
          <w:szCs w:val="20"/>
        </w:rPr>
        <w:t xml:space="preserve"> zu unterscheiden. Ohne das mitgeführte Abbruchsignal käme jeder vom</w:t>
      </w:r>
    </w:p>
    <w:p>
      <w:pPr>
        <w:spacing w:after="120"/>
      </w:pPr>
      <w:r>
        <w:rPr>
          <w:rFonts w:ascii="Arial" w:cs="Arial" w:eastAsia="Arial" w:hAnsi="Arial"/>
          <w:sz w:val="20"/>
          <w:szCs w:val="20"/>
        </w:rPr>
        <w:t xml:space="preserve">Nutzer ausgelöste Abbruch als rotes „Render fehlgeschlagen" an. </w:t>
      </w:r>
      <w:r>
        <w:rPr>
          <w:rFonts w:ascii="Arial" w:cs="Arial" w:eastAsia="Arial" w:hAnsi="Arial"/>
          <w:sz w:val="20"/>
          <w:szCs w:val="20"/>
        </w:rPr>
        <w:t xml:space="preserve">*</w:t>
      </w:r>
      <w:r>
        <w:rPr>
          <w:rFonts w:ascii="Arial" w:cs="Arial" w:eastAsia="Arial" w:hAnsi="Arial"/>
          <w:sz w:val="20"/>
          <w:szCs w:val="20"/>
        </w:rPr>
        <w:t xml:space="preserve">(Gemessen am 14.08.2026 gegen das</w:t>
      </w:r>
    </w:p>
    <w:p>
      <w:pPr>
        <w:spacing w:after="120"/>
      </w:pPr>
      <w:r>
        <w:rPr>
          <w:rFonts w:ascii="Arial" w:cs="Arial" w:eastAsia="Arial" w:hAnsi="Arial"/>
          <w:sz w:val="20"/>
          <w:szCs w:val="20"/>
        </w:rPr>
        <w:t xml:space="preserve">gebündelte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6.1.1; der Beleg liegt als Integrationstest vor.)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bookmarkStart w:name="_Toc16" w:id="16"/>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bookmarkEnd w:id="16"/>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bookmarkStart w:name="_Toc17" w:id="17"/>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bookmarkEnd w:id="17"/>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Arial" w:cs="Arial" w:eastAsia="Arial" w:hAnsi="Arial"/>
          <w:b/>
          <w:bCs/>
          <w:sz w:val="20"/>
          <w:szCs w:val="20"/>
        </w:rPr>
        <w:t xml:space="preserve">Reconcile (9.4.7):</w:t>
      </w:r>
      <w:r>
        <w:rPr>
          <w:rFonts w:ascii="Arial" w:cs="Arial" w:eastAsia="Arial" w:hAnsi="Arial"/>
          <w:sz w:val="20"/>
          <w:szCs w:val="20"/>
        </w:rPr>
        <w:t xml:space="preserve"> trägt dieselben drei Codes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w:t>
      </w:r>
    </w:p>
    <w:p>
      <w:pPr>
        <w:spacing w:after="120"/>
      </w:pPr>
      <w:r>
        <w:rPr>
          <w:rFonts w:ascii="Arial" w:cs="Arial" w:eastAsia="Arial" w:hAnsi="Arial"/>
          <w:sz w:val="20"/>
          <w:szCs w:val="20"/>
        </w:rPr>
        <w:t xml:space="preserve">Der letzte ist hier kein Randfall, sondern der Normalfall einer Fehlbedienung: Der Reconcile läuft</w:t>
      </w:r>
    </w:p>
    <w:p>
      <w:pPr>
        <w:spacing w:after="120"/>
      </w:pPr>
      <w:r>
        <w:rPr>
          <w:rFonts w:ascii="Arial" w:cs="Arial" w:eastAsia="Arial" w:hAnsi="Arial"/>
          <w:sz w:val="20"/>
          <w:szCs w:val="20"/>
        </w:rPr>
        <w:t xml:space="preserve">beim </w:t>
      </w:r>
      <w:r>
        <w:rPr>
          <w:rFonts w:ascii="Arial" w:cs="Arial" w:eastAsia="Arial" w:hAnsi="Arial"/>
          <w:b/>
          <w:bCs/>
          <w:sz w:val="20"/>
          <w:szCs w:val="20"/>
        </w:rPr>
        <w:t xml:space="preserve">Öffnen</w:t>
      </w:r>
      <w:r>
        <w:rPr>
          <w:rFonts w:ascii="Arial" w:cs="Arial" w:eastAsia="Arial" w:hAnsi="Arial"/>
          <w:sz w:val="20"/>
          <w:szCs w:val="20"/>
        </w:rPr>
        <w:t xml:space="preserve"> eines Projekts, und wird er ohne geöffnetes Projekt gerufen, ist genau das die</w:t>
      </w:r>
    </w:p>
    <w:p>
      <w:pPr>
        <w:spacing w:after="120"/>
      </w:pPr>
      <w:r>
        <w:rPr>
          <w:rFonts w:ascii="Arial" w:cs="Arial" w:eastAsia="Arial" w:hAnsi="Arial"/>
          <w:sz w:val="20"/>
          <w:szCs w:val="20"/>
        </w:rPr>
        <w:t xml:space="preserve">Aussage.</w:t>
      </w:r>
    </w:p>
    <w:p>
      <w:pPr>
        <w:pStyle w:val="Heading2"/>
      </w:pPr>
      <w:bookmarkStart w:name="_Toc18" w:id="18"/>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bookmarkEnd w:id="18"/>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Wiedergabeliste </w:t>
            </w:r>
            <w:r>
              <w:rPr>
                <w:rFonts w:ascii="Arial" w:cs="Arial" w:eastAsia="Arial" w:hAnsi="Arial"/>
                <w:b/>
                <w:bCs/>
                <w:sz w:val="20"/>
                <w:szCs w:val="20"/>
              </w:rPr>
              <w:t xml:space="preserve">und</w:t>
            </w:r>
            <w:r>
              <w:rPr>
                <w:rFonts w:ascii="Arial" w:cs="Arial" w:eastAsia="Arial" w:hAnsi="Arial"/>
                <w:sz w:val="20"/>
                <w:szCs w:val="20"/>
              </w:rPr>
              <w:t xml:space="preserve"> – seit v3.18 unverändert mitgeführt – die Standarddauer),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 seit v3.18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nur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 Video-Element hat keine eigene Dauer, es hat einen Trim)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Projekt-Standarddauer (FA-06, v3.16; Schreibweg entschieden in v3.17):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festzuschreibendeAktionen</w:t>
            </w:r>
            <w:r>
              <w:rPr>
                <w:rFonts w:ascii="Arial" w:cs="Arial" w:eastAsia="Arial" w:hAnsi="Arial"/>
                <w:sz w:val="20"/>
                <w:szCs w:val="20"/>
              </w:rPr>
              <w:t xml:space="preserve"> (Aktions-IDs)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des </w:t>
            </w:r>
            <w:r>
              <w:rPr>
                <w:rFonts w:ascii="Arial" w:cs="Arial" w:eastAsia="Arial" w:hAnsi="Arial"/>
                <w:b/>
                <w:bCs/>
                <w:sz w:val="20"/>
                <w:szCs w:val="20"/>
              </w:rPr>
              <w:t xml:space="preserve">geladenen</w:t>
            </w:r>
            <w:r>
              <w:rPr>
                <w:rFonts w:ascii="Arial" w:cs="Arial" w:eastAsia="Arial" w:hAnsi="Arial"/>
                <w:sz w:val="20"/>
                <w:szCs w:val="20"/>
              </w:rPr>
              <w:t xml:space="preserve"> Projekts (9.11.3) </w:t>
            </w:r>
            <w:r>
              <w:rPr>
                <w:rFonts w:ascii="Arial" w:cs="Arial" w:eastAsia="Arial" w:hAnsi="Arial"/>
                <w:b/>
                <w:bCs/>
                <w:sz w:val="20"/>
                <w:szCs w:val="20"/>
              </w:rPr>
              <w:t xml:space="preserve">und</w:t>
            </w:r>
            <w:r>
              <w:rPr>
                <w:rFonts w:ascii="Arial" w:cs="Arial" w:eastAsia="Arial" w:hAnsi="Arial"/>
                <w:sz w:val="20"/>
                <w:szCs w:val="20"/>
              </w:rPr>
              <w:t xml:space="preserve"> schreibt für jede genannte Aktion ihren </w:t>
            </w:r>
            <w:r>
              <w:rPr>
                <w:rFonts w:ascii="Arial" w:cs="Arial" w:eastAsia="Arial" w:hAnsi="Arial"/>
                <w:b/>
                <w:bCs/>
                <w:sz w:val="20"/>
                <w:szCs w:val="20"/>
              </w:rPr>
              <w:t xml:space="preserve">bisher wirksamen</w:t>
            </w:r>
            <w:r>
              <w:rPr>
                <w:rFonts w:ascii="Arial" w:cs="Arial" w:eastAsia="Arial" w:hAnsi="Arial"/>
                <w:sz w:val="20"/>
                <w:szCs w:val="20"/>
              </w:rPr>
              <w:t xml:space="preserve"> Wert als eigene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fest, in </w:t>
            </w:r>
            <w:r>
              <w:rPr>
                <w:rFonts w:ascii="Arial" w:cs="Arial" w:eastAsia="Arial" w:hAnsi="Arial"/>
                <w:b/>
                <w:bCs/>
                <w:sz w:val="20"/>
                <w:szCs w:val="20"/>
              </w:rPr>
              <w:t xml:space="preserve">einem</w:t>
            </w:r>
            <w:r>
              <w:rPr>
                <w:rFonts w:ascii="Arial" w:cs="Arial" w:eastAsia="Arial" w:hAnsi="Arial"/>
                <w:sz w:val="20"/>
                <w:szCs w:val="20"/>
              </w:rPr>
              <w:t xml:space="preserve"> Schritt. Validiert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gegen den Dauer-Bereich (10–45 s, 9.11.4) – dieselbe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unbekannte Aktions-ID → </w:t>
            </w:r>
            <w:r>
              <w:rPr>
                <w:rFonts w:ascii="Consolas" w:cs="Consolas" w:eastAsia="Consolas" w:hAnsi="Consolas"/>
                <w:sz w:val="19"/>
                <w:szCs w:val="19"/>
                <w:shd w:fill="F5F5F3" w:val="clear"/>
              </w:rPr>
              <w:t xml:space="preserve">ungueltige_eingabe</w:t>
            </w:r>
          </w:p>
        </w:tc>
      </w:tr>
    </w:tbl>
    <w:p>
      <w:pPr>
        <w:spacing w:after="80"/>
      </w:pPr>
    </w:p>
    <w:p>
      <w:pPr>
        <w:spacing w:after="120"/>
      </w:pPr>
      <w:r>
        <w:rPr>
          <w:rFonts w:ascii="Arial" w:cs="Arial" w:eastAsia="Arial" w:hAnsi="Arial"/>
          <w:b/>
          <w:bCs/>
          <w:sz w:val="20"/>
          <w:szCs w:val="20"/>
        </w:rPr>
        <w:t xml:space="preserve">Eine Operation, alles oder nichts (bindend).</w:t>
      </w:r>
      <w:r>
        <w:rPr>
          <w:rFonts w:ascii="Arial" w:cs="Arial" w:eastAsia="Arial" w:hAnsi="Arial"/>
          <w:sz w:val="20"/>
          <w:szCs w:val="20"/>
        </w:rPr>
        <w:t xml:space="preserve"> Der neue Standardwert und die Liste der </w:t>
      </w:r>
      <w:r>
        <w:rPr>
          <w:rFonts w:ascii="Arial" w:cs="Arial" w:eastAsia="Arial" w:hAnsi="Arial"/>
          <w:b/>
          <w:bCs/>
          <w:sz w:val="20"/>
          <w:szCs w:val="20"/>
        </w:rPr>
        <w:t xml:space="preserve">abgewählten</w:t>
      </w:r>
    </w:p>
    <w:p>
      <w:pPr>
        <w:spacing w:after="120"/>
      </w:pPr>
      <w:r>
        <w:rPr>
          <w:rFonts w:ascii="Arial" w:cs="Arial" w:eastAsia="Arial" w:hAnsi="Arial"/>
          <w:sz w:val="20"/>
          <w:szCs w:val="20"/>
        </w:rPr>
        <w:t xml:space="preserve">Aktionen (Anforderungsdokument 4.4) kommen </w:t>
      </w:r>
      <w:r>
        <w:rPr>
          <w:rFonts w:ascii="Arial" w:cs="Arial" w:eastAsia="Arial" w:hAnsi="Arial"/>
          <w:b/>
          <w:bCs/>
          <w:sz w:val="20"/>
          <w:szCs w:val="20"/>
        </w:rPr>
        <w:t xml:space="preserve">zusammen</w:t>
      </w:r>
      <w:r>
        <w:rPr>
          <w:rFonts w:ascii="Arial" w:cs="Arial" w:eastAsia="Arial" w:hAnsi="Arial"/>
          <w:sz w:val="20"/>
          <w:szCs w:val="20"/>
        </w:rPr>
        <w:t xml:space="preserve"> herein. Unter dem einen D1-Schreib-Lock (9.5.4)</w:t>
      </w:r>
    </w:p>
    <w:p>
      <w:pPr>
        <w:spacing w:after="120"/>
      </w:pPr>
      <w:r>
        <w:rPr>
          <w:rFonts w:ascii="Arial" w:cs="Arial" w:eastAsia="Arial" w:hAnsi="Arial"/>
          <w:sz w:val="20"/>
          <w:szCs w:val="20"/>
        </w:rPr>
        <w:t xml:space="preserve">wird der Standard geschrieben, für jede abgewählte Aktion der alte Wert festgeschrieben – ihre</w:t>
      </w:r>
    </w:p>
    <w:p>
      <w:pPr>
        <w:spacing w:after="120"/>
      </w:pP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wird </w:t>
      </w:r>
      <w:r>
        <w:rPr>
          <w:rFonts w:ascii="Arial" w:cs="Arial" w:eastAsia="Arial" w:hAnsi="Arial"/>
          <w:b/>
          <w:bCs/>
          <w:sz w:val="20"/>
          <w:szCs w:val="20"/>
        </w:rPr>
        <w:t xml:space="preserve">explizit gesetzt</w:t>
      </w:r>
      <w:r>
        <w:rPr>
          <w:rFonts w:ascii="Arial" w:cs="Arial" w:eastAsia="Arial" w:hAnsi="Arial"/>
          <w:sz w:val="20"/>
          <w:szCs w:val="20"/>
        </w:rPr>
        <w:t xml:space="preserve">, damit sie aufhört, dem Projektstandard zu folgen (9.8.4) – und</w:t>
      </w:r>
    </w:p>
    <w:p>
      <w:pPr>
        <w:spacing w:after="120"/>
      </w:pPr>
      <w:r>
        <w:rPr>
          <w:rFonts w:ascii="Arial" w:cs="Arial" w:eastAsia="Arial" w:hAnsi="Arial"/>
          <w:b/>
          <w:bCs/>
          <w:sz w:val="20"/>
          <w:szCs w:val="20"/>
        </w:rPr>
        <w:t xml:space="preserve">einmal</w:t>
      </w:r>
      <w:r>
        <w:rPr>
          <w:rFonts w:ascii="Arial" w:cs="Arial" w:eastAsia="Arial" w:hAnsi="Arial"/>
          <w:sz w:val="20"/>
          <w:szCs w:val="20"/>
        </w:rPr>
        <w:t xml:space="preserve"> gespeichert. Scheitert irgendetwas davon, ist </w:t>
      </w:r>
      <w:r>
        <w:rPr>
          <w:rFonts w:ascii="Arial" w:cs="Arial" w:eastAsia="Arial" w:hAnsi="Arial"/>
          <w:b/>
          <w:bCs/>
          <w:sz w:val="20"/>
          <w:szCs w:val="20"/>
        </w:rPr>
        <w:t xml:space="preserve">nichts</w:t>
      </w:r>
      <w:r>
        <w:rPr>
          <w:rFonts w:ascii="Arial" w:cs="Arial" w:eastAsia="Arial" w:hAnsi="Arial"/>
          <w:sz w:val="20"/>
          <w:szCs w:val="20"/>
        </w:rPr>
        <w:t xml:space="preserve"> geändert.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Mehrere Einzelaufrufe wären </w:t>
      </w:r>
      <w:r>
        <w:rPr>
          <w:rFonts w:ascii="Arial" w:cs="Arial" w:eastAsia="Arial" w:hAnsi="Arial"/>
          <w:b/>
          <w:bCs/>
          <w:sz w:val="20"/>
          <w:szCs w:val="20"/>
        </w:rPr>
        <w:t xml:space="preserve">nicht unteilbar</w:t>
      </w:r>
      <w:r>
        <w:rPr>
          <w:rFonts w:ascii="Arial" w:cs="Arial" w:eastAsia="Arial" w:hAnsi="Arial"/>
          <w:sz w:val="20"/>
          <w:szCs w:val="20"/>
        </w:rPr>
        <w:t xml:space="preserve">. Scheitert der fünfte von zwölf, ist der</w:t>
      </w:r>
    </w:p>
    <w:p>
      <w:pPr>
        <w:spacing w:after="120"/>
      </w:pPr>
      <w:r>
        <w:rPr>
          <w:rFonts w:ascii="Arial" w:cs="Arial" w:eastAsia="Arial" w:hAnsi="Arial"/>
          <w:sz w:val="20"/>
          <w:szCs w:val="20"/>
        </w:rPr>
        <w:t xml:space="preserve">Standard bereits geändert und vier Aktionen sind festgeschrieben, acht nicht – ein Zustand, den niemand</w:t>
      </w:r>
    </w:p>
    <w:p>
      <w:pPr>
        <w:spacing w:after="120"/>
      </w:pPr>
      <w:r>
        <w:rPr>
          <w:rFonts w:ascii="Arial" w:cs="Arial" w:eastAsia="Arial" w:hAnsi="Arial"/>
          <w:sz w:val="20"/>
          <w:szCs w:val="20"/>
        </w:rPr>
        <w:t xml:space="preserve">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Aufrufer müsste die vier Aktionen wieder auf</w:t>
      </w:r>
    </w:p>
    <w:p>
      <w:pPr>
        <w:spacing w:after="120"/>
      </w:pPr>
      <w:r>
        <w:rPr>
          <w:rFonts w:ascii="Consolas" w:cs="Consolas" w:eastAsia="Consolas" w:hAnsi="Consolas"/>
          <w:sz w:val="19"/>
          <w:szCs w:val="19"/>
          <w:shd w:fill="F5F5F3" w:val="clear"/>
        </w:rPr>
        <w:t xml:space="preserve">null</w:t>
      </w:r>
      <w:r>
        <w:rPr>
          <w:rFonts w:ascii="Arial" w:cs="Arial" w:eastAsia="Arial" w:hAnsi="Arial"/>
          <w:sz w:val="20"/>
          <w:szCs w:val="20"/>
        </w:rPr>
        <w:t xml:space="preserve"> setzen und den Standard zurückdrehen, also genau die inversen Operationen bauen, die 9.13.2</w:t>
      </w:r>
    </w:p>
    <w:p>
      <w:pPr>
        <w:spacing w:after="120"/>
      </w:pPr>
      <w:r>
        <w:rPr>
          <w:rFonts w:ascii="Arial" w:cs="Arial" w:eastAsia="Arial" w:hAnsi="Arial"/>
          <w:sz w:val="20"/>
          <w:szCs w:val="20"/>
        </w:rPr>
        <w:t xml:space="preserve">verbietet. Ein einziger Aufruf unter einem Lock hat das Problem nicht.</w:t>
      </w:r>
    </w:p>
    <w:p>
      <w:pPr>
        <w:pStyle w:val="ListParagraph"/>
        <w:numPr>
          <w:ilvl w:val="0"/>
          <w:numId w:val="2"/>
        </w:numPr>
      </w:pPr>
      <w:r>
        <w:rPr>
          <w:rFonts w:ascii="Arial" w:cs="Arial" w:eastAsia="Arial" w:hAnsi="Arial"/>
          <w:b/>
          <w:bCs/>
          <w:sz w:val="20"/>
          <w:szCs w:val="20"/>
        </w:rPr>
        <w:t xml:space="preserve">Sie wirkt auf das GELADENE Projekt</w:t>
      </w:r>
      <w:r>
        <w:rPr>
          <w:rFonts w:ascii="Arial" w:cs="Arial" w:eastAsia="Arial" w:hAnsi="Arial"/>
          <w:sz w:val="20"/>
          <w:szCs w:val="20"/>
        </w:rPr>
        <w:t xml:space="preserve"> – anders als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 o.) nimmt sie </w:t>
      </w:r>
      <w:r>
        <w:rPr>
          <w:rFonts w:ascii="Arial" w:cs="Arial" w:eastAsia="Arial" w:hAnsi="Arial"/>
          <w:b/>
          <w:bCs/>
          <w:sz w:val="20"/>
          <w:szCs w:val="20"/>
        </w:rPr>
        <w:t xml:space="preserve">keine</w:t>
      </w:r>
    </w:p>
    <w:p>
      <w:pPr>
        <w:spacing w:after="120"/>
      </w:pP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Rückfrage aus Anforderungsdokument 4.4 zeigt vor dem Ändern eine </w:t>
      </w:r>
      <w:r>
        <w:rPr>
          <w:rFonts w:ascii="Arial" w:cs="Arial" w:eastAsia="Arial" w:hAnsi="Arial"/>
          <w:sz w:val="20"/>
          <w:szCs w:val="20"/>
        </w:rPr>
        <w:t xml:space="preserve"/>
      </w:r>
      <w:r>
        <w:rPr>
          <w:rFonts w:ascii="Arial" w:cs="Arial" w:eastAsia="Arial" w:hAnsi="Arial"/>
          <w:sz w:val="20"/>
          <w:szCs w:val="20"/>
        </w:rPr>
        <w:t xml:space="preserve">Liste</w:t>
      </w:r>
    </w:p>
    <w:p>
      <w:pPr>
        <w:spacing w:after="120"/>
      </w:pPr>
      <w:r>
        <w:rPr>
          <w:rFonts w:ascii="Arial" w:cs="Arial" w:eastAsia="Arial" w:hAnsi="Arial"/>
          <w:sz w:val="20"/>
          <w:szCs w:val="20"/>
        </w:rPr>
        <w:t xml:space="preserve">der betroffenen Aktionen</w:t>
      </w:r>
      <w:r>
        <w:rPr>
          <w:rFonts w:ascii="Arial" w:cs="Arial" w:eastAsia="Arial" w:hAnsi="Arial"/>
          <w:b/>
          <w:bCs/>
          <w:sz w:val="20"/>
          <w:szCs w:val="20"/>
        </w:rPr>
        <w:t xml:space="preserve">, und Aktionen liegen </w:t>
      </w:r>
      <w:r>
        <w:rPr>
          <w:rFonts w:ascii="Arial" w:cs="Arial" w:eastAsia="Arial" w:hAnsi="Arial"/>
          <w:sz w:val="20"/>
          <w:szCs w:val="20"/>
        </w:rPr>
        <w:t xml:space="preserve">im</w:t>
      </w:r>
      <w:r>
        <w:rPr>
          <w:rFonts w:ascii="Arial" w:cs="Arial" w:eastAsia="Arial" w:hAnsi="Arial"/>
          <w:sz w:val="20"/>
          <w:szCs w:val="20"/>
        </w:rPr>
        <w:t xml:space="preserve"/>
      </w:r>
      <w:r>
        <w:rPr>
          <w:rFonts w:ascii="Arial" w:cs="Arial" w:eastAsia="Arial" w:hAnsi="Arial"/>
          <w:sz w:val="20"/>
          <w:szCs w:val="20"/>
        </w:rPr>
        <w:t xml:space="preserve"> Projekt; die Auswahlliste, die diese Operation</w:t>
      </w:r>
    </w:p>
    <w:p>
      <w:pPr>
        <w:spacing w:after="120"/>
      </w:pPr>
      <w:r>
        <w:rPr>
          <w:rFonts w:ascii="Arial" w:cs="Arial" w:eastAsia="Arial" w:hAnsi="Arial"/>
          <w:sz w:val="20"/>
          <w:szCs w:val="20"/>
        </w:rPr>
        <w:t xml:space="preserve">entgegennimmt, setzt also ein geöffnetes Projekt ohnehin voraus. Geladen ist immer höchstens </w:t>
      </w:r>
      <w:r>
        <w:rPr>
          <w:rFonts w:ascii="Arial" w:cs="Arial" w:eastAsia="Arial" w:hAnsi="Arial"/>
          <w:b/>
          <w:bCs/>
          <w:sz w:val="20"/>
          <w:szCs w:val="20"/>
        </w:rPr>
        <w:t xml:space="preserve">eines</w:t>
      </w:r>
    </w:p>
    <w:p>
      <w:pPr>
        <w:spacing w:after="120"/>
      </w:pPr>
      <w:r>
        <w:rPr>
          <w:rFonts w:ascii="Arial" w:cs="Arial" w:eastAsia="Arial" w:hAnsi="Arial"/>
          <w:sz w:val="20"/>
          <w:szCs w:val="20"/>
        </w:rPr>
        <w:t xml:space="preserve">(9.5.1). Der Rückgabewert ist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für die gemeinsame Projekt-Sicht</w:t>
      </w:r>
    </w:p>
    <w:p>
      <w:pPr>
        <w:spacing w:after="120"/>
      </w:pPr>
      <w:r>
        <w:rPr>
          <w:rFonts w:ascii="Arial" w:cs="Arial" w:eastAsia="Arial" w:hAnsi="Arial"/>
          <w:sz w:val="20"/>
          <w:szCs w:val="20"/>
        </w:rPr>
        <w:t xml:space="preserve">des Renderers (9.7.4).</w:t>
      </w:r>
    </w:p>
    <w:p>
      <w:pPr>
        <w:pStyle w:val="ListParagraph"/>
        <w:numPr>
          <w:ilvl w:val="0"/>
          <w:numId w:val="2"/>
        </w:numPr>
      </w:pPr>
      <w:r>
        <w:rPr>
          <w:rFonts w:ascii="Arial" w:cs="Arial" w:eastAsia="Arial" w:hAnsi="Arial"/>
          <w:b/>
          <w:bCs/>
          <w:sz w:val="20"/>
          <w:szCs w:val="20"/>
        </w:rPr>
        <w:t xml:space="preserve">Das Festschreiben nimmt den bisher WIRKSAMEN Wert</w:t>
      </w:r>
      <w:r>
        <w:rPr>
          <w:rFonts w:ascii="Arial" w:cs="Arial" w:eastAsia="Arial" w:hAnsi="Arial"/>
          <w:sz w:val="20"/>
          <w:szCs w:val="20"/>
        </w:rPr>
        <w:t xml:space="preserve">, nicht den neuen: Es ist genau der Wert, unter dem</w:t>
      </w:r>
    </w:p>
    <w:p>
      <w:pPr>
        <w:spacing w:after="120"/>
      </w:pPr>
      <w:r>
        <w:rPr>
          <w:rFonts w:ascii="Arial" w:cs="Arial" w:eastAsia="Arial" w:hAnsi="Arial"/>
          <w:sz w:val="20"/>
          <w:szCs w:val="20"/>
        </w:rPr>
        <w:t xml:space="preserve">die Aktion bisher lief – nach der Auflösungskette (9.8.4) also der bisherige Projektstandard, denn</w:t>
      </w:r>
    </w:p>
    <w:p>
      <w:pPr>
        <w:spacing w:after="120"/>
      </w:pPr>
      <w:r>
        <w:rPr>
          <w:rFonts w:ascii="Arial" w:cs="Arial" w:eastAsia="Arial" w:hAnsi="Arial"/>
          <w:sz w:val="20"/>
          <w:szCs w:val="20"/>
        </w:rPr>
        <w:t xml:space="preserve">Aktionen mit eigener Dauer erscheinen in der Liste gar nicht erst (Anforderungsdokument 4.4).</w:t>
      </w:r>
    </w:p>
    <w:p>
      <w:pPr>
        <w:pStyle w:val="ListParagraph"/>
        <w:numPr>
          <w:ilvl w:val="0"/>
          <w:numId w:val="2"/>
        </w:numPr>
      </w:pPr>
      <w:r>
        <w:rPr>
          <w:rFonts w:ascii="Arial" w:cs="Arial" w:eastAsia="Arial" w:hAnsi="Arial"/>
          <w:b/>
          <w:bCs/>
          <w:sz w:val="20"/>
          <w:szCs w:val="20"/>
        </w:rPr>
        <w:t xml:space="preserve">Reichweite: Aktionen ja, platzierte Listenelemente nein (bindend, v3.17).</w:t>
      </w:r>
      <w:r>
        <w:rPr>
          <w:rFonts w:ascii="Arial" w:cs="Arial" w:eastAsia="Arial" w:hAnsi="Arial"/>
          <w:sz w:val="20"/>
          <w:szCs w:val="20"/>
        </w:rPr>
        <w:t xml:space="preserve"> Ein Wechsel des</w:t>
      </w:r>
    </w:p>
    <w:p>
      <w:pPr>
        <w:spacing w:after="120"/>
      </w:pPr>
      <w:r>
        <w:rPr>
          <w:rFonts w:ascii="Arial" w:cs="Arial" w:eastAsia="Arial" w:hAnsi="Arial"/>
          <w:sz w:val="20"/>
          <w:szCs w:val="20"/>
        </w:rPr>
        <w:t xml:space="preserve">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ab sofort dem neuen</w:t>
      </w:r>
    </w:p>
    <w:p>
      <w:pPr>
        <w:spacing w:after="120"/>
      </w:pPr>
      <w:r>
        <w:rPr>
          <w:rFonts w:ascii="Arial" w:cs="Arial" w:eastAsia="Arial" w:hAnsi="Arial"/>
          <w:sz w:val="20"/>
          <w:szCs w:val="20"/>
        </w:rPr>
        <w:t xml:space="preserve">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unverändert.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w:t>
      </w:r>
    </w:p>
    <w:p>
      <w:pPr>
        <w:spacing w:after="120"/>
      </w:pPr>
      <w:r>
        <w:rPr>
          <w:rFonts w:ascii="Arial" w:cs="Arial" w:eastAsia="Arial" w:hAnsi="Arial"/>
          <w:sz w:val="20"/>
          <w:szCs w:val="20"/>
        </w:rPr>
        <w:t xml:space="preserve">Element-Dauer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(Auflösungskette 9.8.4 liefert nur den</w:t>
      </w:r>
    </w:p>
    <w:p>
      <w:pPr>
        <w:spacing w:after="120"/>
      </w:pPr>
      <w:r>
        <w:rPr>
          <w:rFonts w:ascii="Arial" w:cs="Arial" w:eastAsia="Arial" w:hAnsi="Arial"/>
          <w:b/>
          <w:bCs/>
          <w:sz w:val="20"/>
          <w:szCs w:val="20"/>
        </w:rPr>
        <w:t xml:space="preserve">Startwert</w:t>
      </w:r>
      <w:r>
        <w:rPr>
          <w:rFonts w:ascii="Arial" w:cs="Arial" w:eastAsia="Arial" w:hAnsi="Arial"/>
          <w:sz w:val="20"/>
          <w:szCs w:val="20"/>
        </w:rPr>
        <w:t xml:space="preserve">, danach entscheidet der Regler – 9.8.4, Anforderungsdokument 4.4); sie rückwirkend</w:t>
      </w:r>
    </w:p>
    <w:p>
      <w:pPr>
        <w:spacing w:after="120"/>
      </w:pPr>
      <w:r>
        <w:rPr>
          <w:rFonts w:ascii="Arial" w:cs="Arial" w:eastAsia="Arial" w:hAnsi="Arial"/>
          <w:sz w:val="20"/>
          <w:szCs w:val="20"/>
        </w:rPr>
        <w:t xml:space="preserve">nachzuziehen würde eine vom Nutzer am Regler getroffene Wahl überschreiben, ohne dass er es sieht.</w:t>
      </w:r>
    </w:p>
    <w:p>
      <w:pPr>
        <w:pStyle w:val="ListParagraph"/>
        <w:numPr>
          <w:ilvl w:val="0"/>
          <w:numId w:val="2"/>
        </w:numPr>
      </w:pPr>
      <w:r>
        <w:rPr>
          <w:rFonts w:ascii="Arial" w:cs="Arial" w:eastAsia="Arial" w:hAnsi="Arial"/>
          <w:b/>
          <w:bCs/>
          <w:sz w:val="20"/>
          <w:szCs w:val="20"/>
        </w:rPr>
        <w:t xml:space="preserve">Ein rücknehmbarer Schritt (FA-21) – und SCHNAPPSCHUSSPFLICHTIG (bindend, v3.18).</w:t>
      </w:r>
      <w:r>
        <w:rPr>
          <w:rFonts w:ascii="Arial" w:cs="Arial" w:eastAsia="Arial" w:hAnsi="Arial"/>
          <w:sz w:val="20"/>
          <w:szCs w:val="20"/>
        </w:rPr>
        <w:t xml:space="preserve"> Das Ändern des</w:t>
      </w:r>
    </w:p>
    <w:p>
      <w:pPr>
        <w:spacing w:after="120"/>
      </w:pPr>
      <w:r>
        <w:rPr>
          <w:rFonts w:ascii="Arial" w:cs="Arial" w:eastAsia="Arial" w:hAnsi="Arial"/>
          <w:sz w:val="20"/>
          <w:szCs w:val="20"/>
        </w:rPr>
        <w:t xml:space="preserve">Projektstandards ist </w:t>
      </w:r>
      <w:r>
        <w:rPr>
          <w:rFonts w:ascii="Arial" w:cs="Arial" w:eastAsia="Arial" w:hAnsi="Arial"/>
          <w:b/>
          <w:bCs/>
          <w:sz w:val="20"/>
          <w:szCs w:val="20"/>
        </w:rPr>
        <w:t xml:space="preserve">ein</w:t>
      </w:r>
      <w:r>
        <w:rPr>
          <w:rFonts w:ascii="Arial" w:cs="Arial" w:eastAsia="Arial" w:hAnsi="Arial"/>
          <w:sz w:val="20"/>
          <w:szCs w:val="20"/>
        </w:rPr>
        <w:t xml:space="preserve"> Undo-Schritt, nicht </w:t>
      </w:r>
      <w:r>
        <w:rPr>
          <w:rFonts w:ascii="Arial" w:cs="Arial" w:eastAsia="Arial" w:hAnsi="Arial"/>
          <w:i/>
          <w:iCs/>
          <w:sz w:val="20"/>
          <w:szCs w:val="20"/>
        </w:rPr>
        <w:t xml:space="preserve">n</w:t>
      </w:r>
      <w:r>
        <w:rPr>
          <w:rFonts w:ascii="Arial" w:cs="Arial" w:eastAsia="Arial" w:hAnsi="Arial"/>
          <w:sz w:val="20"/>
          <w:szCs w:val="20"/>
        </w:rPr>
        <w:t xml:space="preserve">+1 – es ist ein Vorgang, der Nutzer hat ihn als einen</w:t>
      </w:r>
    </w:p>
    <w:p>
      <w:pPr>
        <w:spacing w:after="120"/>
      </w:pPr>
      <w:r>
        <w:rPr>
          <w:rFonts w:ascii="Arial" w:cs="Arial" w:eastAsia="Arial" w:hAnsi="Arial"/>
          <w:sz w:val="20"/>
          <w:szCs w:val="20"/>
        </w:rPr>
        <w:t xml:space="preserve">ausgelöst.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also genau das, was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seit v3.18 führt (s. u., 9.13.2: </w:t>
      </w:r>
      <w:r>
        <w:rPr>
          <w:rFonts w:ascii="Arial" w:cs="Arial" w:eastAsia="Arial" w:hAnsi="Arial"/>
          <w:b/>
          <w:bCs/>
          <w:sz w:val="20"/>
          <w:szCs w:val="20"/>
        </w:rPr>
        <w:t xml:space="preserve">drittes 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Vor dem</w:t>
      </w:r>
    </w:p>
    <w:p>
      <w:pPr>
        <w:spacing w:after="120"/>
      </w:pPr>
      <w:r>
        <w:rPr>
          <w:rFonts w:ascii="Arial" w:cs="Arial" w:eastAsia="Arial" w:hAnsi="Arial"/>
          <w:sz w:val="20"/>
          <w:szCs w:val="20"/>
        </w:rPr>
        <w:t xml:space="preserve">Aufruf entsteht deshalb – wie vor jeder Instant-Operation – ein Schnappschuss über die Undo-Hülle um die</w:t>
      </w:r>
    </w:p>
    <w:p>
      <w:pPr>
        <w:spacing w:after="120"/>
      </w:pPr>
      <w:r>
        <w:rPr>
          <w:rFonts w:ascii="Arial" w:cs="Arial" w:eastAsia="Arial" w:hAnsi="Arial"/>
          <w:sz w:val="20"/>
          <w:szCs w:val="20"/>
        </w:rPr>
        <w:t xml:space="preserve">gemeinsame Projekt-Sicht (9.13.2); ein Undo stellt </w:t>
      </w:r>
      <w:r>
        <w:rPr>
          <w:rFonts w:ascii="Arial" w:cs="Arial" w:eastAsia="Arial" w:hAnsi="Arial"/>
          <w:b/>
          <w:bCs/>
          <w:sz w:val="20"/>
          <w:szCs w:val="20"/>
        </w:rPr>
        <w:t xml:space="preserve">beide</w:t>
      </w:r>
      <w:r>
        <w:rPr>
          <w:rFonts w:ascii="Arial" w:cs="Arial" w:eastAsia="Arial" w:hAnsi="Arial"/>
          <w:sz w:val="20"/>
          <w:szCs w:val="20"/>
        </w:rPr>
        <w:t xml:space="preserve"> Seiten gemeinsam wieder her, ein Redo setzt</w:t>
      </w:r>
    </w:p>
    <w:p>
      <w:pPr>
        <w:spacing w:after="120"/>
      </w:pPr>
      <w:r>
        <w:rPr>
          <w:rFonts w:ascii="Arial" w:cs="Arial" w:eastAsia="Arial" w:hAnsi="Arial"/>
          <w:sz w:val="20"/>
          <w:szCs w:val="20"/>
        </w:rPr>
        <w:t xml:space="preserve">beide wieder. </w:t>
      </w:r>
      <w:r>
        <w:rPr>
          <w:rFonts w:ascii="Arial" w:cs="Arial" w:eastAsia="Arial" w:hAnsi="Arial"/>
          <w:b/>
          <w:bCs/>
          <w:sz w:val="20"/>
          <w:szCs w:val="20"/>
        </w:rPr>
        <w:t xml:space="preserve">Ein Halbzustand darf nicht entstehen:</w:t>
      </w:r>
      <w:r>
        <w:rPr>
          <w:rFonts w:ascii="Arial" w:cs="Arial" w:eastAsia="Arial" w:hAnsi="Arial"/>
          <w:sz w:val="20"/>
          <w:szCs w:val="20"/>
        </w:rPr>
        <w:t xml:space="preserve"> Nähme das Undo nur die festgeschriebenen</w:t>
      </w:r>
    </w:p>
    <w:p>
      <w:pPr>
        <w:spacing w:after="120"/>
      </w:pPr>
      <w:r>
        <w:rPr>
          <w:rFonts w:ascii="Arial" w:cs="Arial" w:eastAsia="Arial" w:hAnsi="Arial"/>
          <w:sz w:val="20"/>
          <w:szCs w:val="20"/>
        </w:rPr>
        <w:t xml:space="preserve">Aktions-Dauern zurück und ließe den Projektstandard stehen, wäre die Anwendung halb zurückgedreht – und</w:t>
      </w:r>
    </w:p>
    <w:p>
      <w:pPr>
        <w:spacing w:after="120"/>
      </w:pPr>
      <w:r>
        <w:rPr>
          <w:rFonts w:ascii="Arial" w:cs="Arial" w:eastAsia="Arial" w:hAnsi="Arial"/>
          <w:sz w:val="20"/>
          <w:szCs w:val="20"/>
        </w:rPr>
        <w:t xml:space="preserve">der Nutzer sähe nicht, welche Hälfte.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project:setzeStandardSegmentdauer</w:t>
      </w:r>
      <w:r>
        <w:rPr>
          <w:rFonts w:ascii="Arial" w:cs="Arial" w:eastAsia="Arial" w:hAnsi="Arial"/>
          <w:sz w:val="20"/>
          <w:szCs w:val="20"/>
        </w:rPr>
        <w:t xml:space="preserve">. Ohne Anmeldung im</w:t>
      </w:r>
    </w:p>
    <w:p>
      <w:pPr>
        <w:spacing w:after="120"/>
      </w:pP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(v3.19, 23.08.2026) – der Bedienort ist </w:t>
      </w:r>
      <w:r>
        <w:rPr>
          <w:rFonts w:ascii="Consolas" w:cs="Consolas" w:eastAsia="Consolas" w:hAnsi="Consolas"/>
          <w:b/>
          <w:bCs/>
          <w:sz w:val="19"/>
          <w:szCs w:val="19"/>
          <w:shd w:fill="F5F5F3" w:val="clear"/>
        </w:rPr>
        <w:t xml:space="preserve">projekt-verwaltung</w:t>
      </w:r>
      <w:r>
        <w:rPr>
          <w:rFonts w:ascii="Arial" w:cs="Arial" w:eastAsia="Arial" w:hAnsi="Arial"/>
          <w:b/>
          <w:bCs/>
          <w:sz w:val="20"/>
          <w:szCs w:val="20"/>
        </w:rPr>
        <w:t xml:space="preserve">.</w:t>
      </w:r>
      <w:r>
        <w:rPr>
          <w:rFonts w:ascii="Arial" w:cs="Arial" w:eastAsia="Arial" w:hAnsi="Arial"/>
          <w:sz w:val="20"/>
          <w:szCs w:val="20"/>
        </w:rPr>
        <w:t xml:space="preserve"> Die Einstellung</w:t>
      </w:r>
    </w:p>
    <w:p>
      <w:pPr>
        <w:pBdr>
          <w:left w:val="single" w:color="FF4040" w:sz="18" w:space="8"/>
        </w:pBdr>
        <w:shd w:fill="FBF3F3" w:val="clear"/>
        <w:spacing w:after="120" w:before="80"/>
        <w:ind w:left="120"/>
      </w:pPr>
      <w:r>
        <w:rPr>
          <w:rFonts w:ascii="Arial" w:cs="Arial" w:eastAsia="Arial" w:hAnsi="Arial"/>
          <w:sz w:val="20"/>
          <w:szCs w:val="20"/>
        </w:rPr>
        <w:t xml:space="preserve">sitzt in der Projektverwaltung (9.14.3, wie die Standardmarke),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Der</w:t>
      </w:r>
    </w:p>
    <w:p>
      <w:pPr>
        <w:pBdr>
          <w:left w:val="single" w:color="FF4040" w:sz="18" w:space="8"/>
        </w:pBdr>
        <w:shd w:fill="FBF3F3" w:val="clear"/>
        <w:spacing w:after="120" w:before="80"/>
        <w:ind w:left="120"/>
      </w:pPr>
      <w:r>
        <w:rPr>
          <w:rFonts w:ascii="Arial" w:cs="Arial" w:eastAsia="Arial" w:hAnsi="Arial"/>
          <w:sz w:val="20"/>
          <w:szCs w:val="20"/>
        </w:rPr>
        <w:t xml:space="preserve">Dialog fragt eine </w:t>
      </w:r>
      <w:r>
        <w:rPr>
          <w:rFonts w:ascii="Arial" w:cs="Arial" w:eastAsia="Arial" w:hAnsi="Arial"/>
          <w:b/>
          <w:bCs/>
          <w:sz w:val="20"/>
          <w:szCs w:val="20"/>
        </w:rPr>
        <w:t xml:space="preserve">projektweite</w:t>
      </w:r>
      <w:r>
        <w:rPr>
          <w:rFonts w:ascii="Arial" w:cs="Arial" w:eastAsia="Arial" w:hAnsi="Arial"/>
          <w:sz w:val="20"/>
          <w:szCs w:val="20"/>
        </w:rPr>
        <w:t xml:space="preserve"> Einstellung ab (mit Reichweite über die Aktionen hinaus) –</w:t>
      </w:r>
    </w:p>
    <w:p>
      <w:pPr>
        <w:pBdr>
          <w:left w:val="single" w:color="FF4040" w:sz="18" w:space="8"/>
        </w:pBdr>
        <w:shd w:fill="FBF3F3" w:val="clear"/>
        <w:spacing w:after="120" w:before="80"/>
        <w:ind w:left="120"/>
      </w:pPr>
      <w:r>
        <w:rPr>
          <w:rFonts w:ascii="Arial" w:cs="Arial" w:eastAsia="Arial" w:hAnsi="Arial"/>
          <w:sz w:val="20"/>
          <w:szCs w:val="20"/>
        </w:rPr>
        <w:t xml:space="preserve">das gehört zu den Projekteinstellungen; der Composer bleibt dem Zusammenstellen vorbehalten.</w:t>
      </w:r>
    </w:p>
    <w:p>
      <w:pPr>
        <w:pBdr>
          <w:left w:val="single" w:color="FF4040" w:sz="18" w:space="8"/>
        </w:pBdr>
        <w:shd w:fill="FBF3F3" w:val="clear"/>
        <w:spacing w:after="120" w:before="80"/>
        <w:ind w:left="120"/>
      </w:pPr>
      <w:r>
        <w:rPr>
          <w:rFonts w:ascii="Arial" w:cs="Arial" w:eastAsia="Arial" w:hAnsi="Arial"/>
          <w:sz w:val="20"/>
          <w:szCs w:val="20"/>
        </w:rPr>
        <w:t xml:space="preserve">Die Operation und ihr Kanal sind davon unabhängig; sie stehen seit v3.17 fest. Das zugehörige</w:t>
      </w:r>
    </w:p>
    <w:p>
      <w:pPr>
        <w:pBdr>
          <w:left w:val="single" w:color="FF4040" w:sz="18" w:space="8"/>
        </w:pBdr>
        <w:shd w:fill="FBF3F3" w:val="clear"/>
        <w:spacing w:after="120" w:before="80"/>
        <w:ind w:left="120"/>
      </w:pPr>
      <w:r>
        <w:rPr>
          <w:rFonts w:ascii="Arial" w:cs="Arial" w:eastAsia="Arial" w:hAnsi="Arial"/>
          <w:sz w:val="20"/>
          <w:szCs w:val="20"/>
        </w:rPr>
        <w:t xml:space="preserve">Oberflächen-Issue liegt in M7 (</w:t>
      </w:r>
      <w:r>
        <w:rPr>
          <w:rFonts w:ascii="Consolas" w:cs="Consolas" w:eastAsia="Consolas" w:hAnsi="Consolas"/>
          <w:sz w:val="19"/>
          <w:szCs w:val="19"/>
          <w:shd w:fill="F5F5F3" w:val="clear"/>
        </w:rPr>
        <w:t xml:space="preserve">modul:projekt-verwaltung</w:t>
      </w:r>
      <w:r>
        <w:rPr>
          <w:rFonts w:ascii="Arial" w:cs="Arial" w:eastAsia="Arial" w:hAnsi="Arial"/>
          <w:sz w:val="20"/>
          <w:szCs w:val="20"/>
        </w:rPr>
        <w:t xml:space="preserve">); die Operation selbst trägt das</w:t>
      </w:r>
    </w:p>
    <w:p>
      <w:pPr>
        <w:pBdr>
          <w:left w:val="single" w:color="FF4040" w:sz="18" w:space="8"/>
        </w:pBdr>
        <w:shd w:fill="FBF3F3" w:val="clear"/>
        <w:spacing w:after="120" w:before="80"/>
        <w:ind w:left="120"/>
      </w:pPr>
      <w:r>
        <w:rPr>
          <w:rFonts w:ascii="Arial" w:cs="Arial" w:eastAsia="Arial" w:hAnsi="Arial"/>
          <w:sz w:val="20"/>
          <w:szCs w:val="20"/>
        </w:rPr>
        <w:t xml:space="preserve">Nachtrags-Issue #334.</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  standardSegmentdauer: number    // die projektweite Standarddauer (9.11.3), seit v3.18 im Schnappschuss</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Das dritte Feld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(bindend, v3.18).</w:t>
      </w:r>
      <w:r>
        <w:rPr>
          <w:rFonts w:ascii="Arial" w:cs="Arial" w:eastAsia="Arial" w:hAnsi="Arial"/>
          <w:sz w:val="20"/>
          <w:szCs w:val="20"/>
        </w:rPr>
        <w:t xml:space="preserve"> Es wird </w:t>
      </w:r>
      <w:r>
        <w:rPr>
          <w:rFonts w:ascii="Arial" w:cs="Arial" w:eastAsia="Arial" w:hAnsi="Arial"/>
          <w:b/>
          <w:bCs/>
          <w:sz w:val="20"/>
          <w:szCs w:val="20"/>
        </w:rPr>
        <w:t xml:space="preserve">mitgeschrieben</w:t>
      </w:r>
      <w:r>
        <w:rPr>
          <w:rFonts w:ascii="Arial" w:cs="Arial" w:eastAsia="Arial" w:hAnsi="Arial"/>
          <w:sz w:val="20"/>
          <w:szCs w:val="20"/>
        </w:rPr>
        <w:t xml:space="preserve"> wie die beiden</w:t>
      </w:r>
    </w:p>
    <w:p>
      <w:pPr>
        <w:spacing w:after="120"/>
      </w:pPr>
      <w:r>
        <w:rPr>
          <w:rFonts w:ascii="Arial" w:cs="Arial" w:eastAsia="Arial" w:hAnsi="Arial"/>
          <w:sz w:val="20"/>
          <w:szCs w:val="20"/>
        </w:rPr>
        <w:t xml:space="preserve">anderen und </w:t>
      </w:r>
      <w:r>
        <w:rPr>
          <w:rFonts w:ascii="Arial" w:cs="Arial" w:eastAsia="Arial" w:hAnsi="Arial"/>
          <w:b/>
          <w:bCs/>
          <w:sz w:val="20"/>
          <w:szCs w:val="20"/>
        </w:rPr>
        <w:t xml:space="preserve">gegen denselben Dauer-Bereich</w:t>
      </w:r>
      <w:r>
        <w:rPr>
          <w:rFonts w:ascii="Arial" w:cs="Arial" w:eastAsia="Arial" w:hAnsi="Arial"/>
          <w:sz w:val="20"/>
          <w:szCs w:val="20"/>
        </w:rPr>
        <w:t xml:space="preserv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ein Wert außerhalb</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und die Operation bleibt </w:t>
      </w:r>
      <w:r>
        <w:rPr>
          <w:rFonts w:ascii="Arial" w:cs="Arial" w:eastAsia="Arial" w:hAnsi="Arial"/>
          <w:b/>
          <w:bCs/>
          <w:sz w:val="20"/>
          <w:szCs w:val="20"/>
        </w:rPr>
        <w:t xml:space="preserve">ohne jede Wirkung</w:t>
      </w:r>
      <w:r>
        <w:rPr>
          <w:rFonts w:ascii="Arial" w:cs="Arial" w:eastAsia="Arial" w:hAnsi="Arial"/>
          <w:sz w:val="20"/>
          <w:szCs w:val="20"/>
        </w:rPr>
        <w:t xml:space="preserve">. </w:t>
      </w:r>
      <w:r>
        <w:rPr>
          <w:rFonts w:ascii="Arial" w:cs="Arial" w:eastAsia="Arial" w:hAnsi="Arial"/>
          <w:i/>
          <w:iCs/>
          <w:sz w:val="20"/>
          <w:szCs w:val="20"/>
        </w:rPr>
        <w:t xml:space="preserve">Begründung:</w:t>
      </w:r>
    </w:p>
    <w:p>
      <w:pPr>
        <w:spacing w:after="120"/>
      </w:pP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 o.)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und die</w:t>
      </w:r>
    </w:p>
    <w:p>
      <w:pPr>
        <w:spacing w:after="120"/>
      </w:pPr>
      <w:r>
        <w:rPr>
          <w:rFonts w:ascii="Arial" w:cs="Arial" w:eastAsia="Arial" w:hAnsi="Arial"/>
          <w:sz w:val="20"/>
          <w:szCs w:val="20"/>
        </w:rPr>
        <w:t xml:space="preserve">Dauer jeder abgewählten Aktion. Wer sie zusammen ausführt, muss sie zusammen zurücknehmen können; ohne das</w:t>
      </w:r>
    </w:p>
    <w:p>
      <w:pPr>
        <w:spacing w:after="120"/>
      </w:pPr>
      <w:r>
        <w:rPr>
          <w:rFonts w:ascii="Arial" w:cs="Arial" w:eastAsia="Arial" w:hAnsi="Arial"/>
          <w:sz w:val="20"/>
          <w:szCs w:val="20"/>
        </w:rPr>
        <w:t xml:space="preserve">dritte Feld nähme ein Undo die Aktions-Dauern zurück und ließe den Standard stehen. Begründung in voller</w:t>
      </w:r>
    </w:p>
    <w:p>
      <w:pPr>
        <w:spacing w:after="120"/>
      </w:pPr>
      <w:r>
        <w:rPr>
          <w:rFonts w:ascii="Arial" w:cs="Arial" w:eastAsia="Arial" w:hAnsi="Arial"/>
          <w:sz w:val="20"/>
          <w:szCs w:val="20"/>
        </w:rPr>
        <w:t xml:space="preserve">Länge: 9.13.2.</w:t>
      </w: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Segmenten,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 seit v3.16 also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ein eingehendes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kein_projekt</w:t>
      </w:r>
      <w:r>
        <w:rPr>
          <w:rFonts w:ascii="Arial" w:cs="Arial" w:eastAsia="Arial" w:hAnsi="Arial"/>
          <w:b/>
          <w:bCs/>
          <w:sz w:val="20"/>
          <w:szCs w:val="20"/>
        </w:rPr>
        <w:t xml:space="preserve"> – „es ist überhaupt kein Projekt geöffnet".</w:t>
      </w:r>
      <w:r>
        <w:rPr>
          <w:rFonts w:ascii="Arial" w:cs="Arial" w:eastAsia="Arial" w:hAnsi="Arial"/>
          <w:sz w:val="20"/>
          <w:szCs w:val="20"/>
        </w:rPr>
        <w:t xml:space="preserve"> Alle Operationen dieses</w:t>
      </w:r>
    </w:p>
    <w:p>
      <w:pPr>
        <w:spacing w:after="120"/>
      </w:pPr>
      <w:r>
        <w:rPr>
          <w:rFonts w:ascii="Arial" w:cs="Arial" w:eastAsia="Arial" w:hAnsi="Arial"/>
          <w:sz w:val="20"/>
          <w:szCs w:val="20"/>
        </w:rPr>
        <w:t xml:space="preserve">Abschnitts, die sich auf das </w:t>
      </w:r>
      <w:r>
        <w:rPr>
          <w:rFonts w:ascii="Arial" w:cs="Arial" w:eastAsia="Arial" w:hAnsi="Arial"/>
          <w:b/>
          <w:bCs/>
          <w:sz w:val="20"/>
          <w:szCs w:val="20"/>
        </w:rPr>
        <w:t xml:space="preserve">geöffnete</w:t>
      </w:r>
      <w:r>
        <w:rPr>
          <w:rFonts w:ascii="Arial" w:cs="Arial" w:eastAsia="Arial" w:hAnsi="Arial"/>
          <w:sz w:val="20"/>
          <w:szCs w:val="20"/>
        </w:rPr>
        <w:t xml:space="preserve"> Projekt beziehen (Aktionen anlegen/bearbeiten/löschen,</w:t>
      </w:r>
    </w:p>
    <w:p>
      <w:pPr>
        <w:spacing w:after="120"/>
      </w:pPr>
      <w:r>
        <w:rPr>
          <w:rFonts w:ascii="Arial" w:cs="Arial" w:eastAsia="Arial" w:hAnsi="Arial"/>
          <w:sz w:val="20"/>
          <w:szCs w:val="20"/>
        </w:rPr>
        <w:t xml:space="preserve">Elemente hinzufügen/entfernen/ordnen, Trim und Dauer setzen, Einblendung und Element-Referenz</w:t>
      </w:r>
    </w:p>
    <w:p>
      <w:pPr>
        <w:spacing w:after="120"/>
      </w:pPr>
      <w:r>
        <w:rPr>
          <w:rFonts w:ascii="Arial" w:cs="Arial" w:eastAsia="Arial" w:hAnsi="Arial"/>
          <w:sz w:val="20"/>
          <w:szCs w:val="20"/>
        </w:rPr>
        <w:t xml:space="preserve">setzen, sämtliche Asset-Operationen), melden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wenn keins geladen ist.</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nicht_gefunden</w:t>
      </w:r>
      <w:r>
        <w:rPr>
          <w:rFonts w:ascii="Arial" w:cs="Arial" w:eastAsia="Arial" w:hAnsi="Arial"/>
          <w:i/>
          <w:iCs/>
          <w:sz w:val="20"/>
          <w:szCs w:val="20"/>
        </w:rPr>
        <w:t xml:space="preserve">:</w:t>
      </w:r>
      <w:r>
        <w:rPr>
          <w:rFonts w:ascii="Arial" w:cs="Arial" w:eastAsia="Arial" w:hAnsi="Arial"/>
          <w:sz w:val="20"/>
          <w:szCs w:val="20"/>
        </w:rPr>
        <w:t xml:space="preserve"> „Es ist kein Projekt offen" verlangt vom</w:t>
      </w:r>
    </w:p>
    <w:p>
      <w:pPr>
        <w:spacing w:after="120"/>
      </w:pPr>
      <w:r>
        <w:rPr>
          <w:rFonts w:ascii="Arial" w:cs="Arial" w:eastAsia="Arial" w:hAnsi="Arial"/>
          <w:sz w:val="20"/>
          <w:szCs w:val="20"/>
        </w:rPr>
        <w:t xml:space="preserve">Nutzer, eines zu öffnen; „dieses Element gibt es nicht" verlangt etwas völlig anderes. Der geführte</w:t>
      </w:r>
    </w:p>
    <w:p>
      <w:pPr>
        <w:spacing w:after="120"/>
      </w:pPr>
      <w:r>
        <w:rPr>
          <w:rFonts w:ascii="Arial" w:cs="Arial" w:eastAsia="Arial" w:hAnsi="Arial"/>
          <w:sz w:val="20"/>
          <w:szCs w:val="20"/>
        </w:rPr>
        <w:t xml:space="preserve">Reparatur-Modus (FA-19, 9.7.5) muss beides auseinanderhalten können, und auf einen </w:t>
      </w:r>
      <w:r>
        <w:rPr>
          <w:rFonts w:ascii="Arial" w:cs="Arial" w:eastAsia="Arial" w:hAnsi="Arial"/>
          <w:b/>
          <w:bCs/>
          <w:sz w:val="20"/>
          <w:szCs w:val="20"/>
        </w:rPr>
        <w:t xml:space="preserve">Meldungstext</w:t>
      </w:r>
    </w:p>
    <w:p>
      <w:pPr>
        <w:spacing w:after="120"/>
      </w:pPr>
      <w:r>
        <w:rPr>
          <w:rFonts w:ascii="Arial" w:cs="Arial" w:eastAsia="Arial" w:hAnsi="Arial"/>
          <w:sz w:val="20"/>
          <w:szCs w:val="20"/>
        </w:rPr>
        <w:t xml:space="preserve">darf kein Aufrufer verzweigen. Der Code reist unverändert bis in die Oberfläche und bekommt dort</w:t>
      </w:r>
    </w:p>
    <w:p>
      <w:pPr>
        <w:spacing w:after="120"/>
      </w:pPr>
      <w:r>
        <w:rPr>
          <w:rFonts w:ascii="Arial" w:cs="Arial" w:eastAsia="Arial" w:hAnsi="Arial"/>
          <w:sz w:val="20"/>
          <w:szCs w:val="20"/>
        </w:rPr>
        <w:t xml:space="preserve">einen eigenen Klartext (Warteschlangen-Leiste, 9.14).</w:t>
      </w:r>
    </w:p>
    <w:p>
      <w:pPr>
        <w:spacing w:after="120"/>
      </w:pPr>
      <w:r>
        <w:rPr>
          <w:rFonts w:ascii="Arial" w:cs="Arial" w:eastAsia="Arial" w:hAnsi="Arial"/>
          <w:i/>
          <w:iCs/>
          <w:sz w:val="20"/>
          <w:szCs w:val="20"/>
        </w:rPr>
        <w:t xml:space="preserve">Weitergabe: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besitzt keine eigenen D1-Schreibvorgänge (9.4.1) und delegiert an</w:t>
      </w:r>
    </w:p>
    <w:p>
      <w:pPr>
        <w:spacing w:after="120"/>
      </w:pPr>
      <w:r>
        <w:rPr>
          <w:rFonts w:ascii="Arial" w:cs="Arial" w:eastAsia="Arial" w:hAnsi="Arial"/>
          <w:sz w:val="20"/>
          <w:szCs w:val="20"/>
        </w:rPr>
        <w:t xml:space="preserve">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w:t>
      </w:r>
      <w:r>
        <w:rPr>
          <w:rFonts w:ascii="Arial" w:cs="Arial" w:eastAsia="Arial" w:hAnsi="Arial"/>
          <w:b/>
          <w:bCs/>
          <w:sz w:val="20"/>
          <w:szCs w:val="20"/>
        </w:rPr>
        <w:t xml:space="preserve">reicht den Code unverändert durch</w:t>
      </w:r>
      <w:r>
        <w:rPr>
          <w:rFonts w:ascii="Arial" w:cs="Arial" w:eastAsia="Arial" w:hAnsi="Arial"/>
          <w:sz w:val="20"/>
          <w:szCs w:val="20"/>
        </w:rPr>
        <w:t xml:space="preserve"> und führt ihn deshalb ebenfalls in</w:t>
      </w:r>
    </w:p>
    <w:p>
      <w:pPr>
        <w:spacing w:after="120"/>
      </w:pPr>
      <w:r>
        <w:rPr>
          <w:rFonts w:ascii="Arial" w:cs="Arial" w:eastAsia="Arial" w:hAnsi="Arial"/>
          <w:sz w:val="20"/>
          <w:szCs w:val="20"/>
        </w:rPr>
        <w:t xml:space="preserve">seinen Fehlercode-Tabellen (9.4.9).</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projekt_beschaeftigt</w:t>
      </w:r>
      <w:r>
        <w:rPr>
          <w:rFonts w:ascii="Arial" w:cs="Arial" w:eastAsia="Arial" w:hAnsi="Arial"/>
          <w:b/>
          <w:bCs/>
          <w:sz w:val="20"/>
          <w:szCs w:val="20"/>
        </w:rPr>
        <w:t xml:space="preserve"> – das D1-Schreib-Lock ist belegt.</w:t>
      </w:r>
      <w:r>
        <w:rPr>
          <w:rFonts w:ascii="Arial" w:cs="Arial" w:eastAsia="Arial" w:hAnsi="Arial"/>
          <w:sz w:val="20"/>
          <w:szCs w:val="20"/>
        </w:rPr>
        <w:t xml:space="preserve"> Der dritte Code des</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neben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Er sagt, dass gerade eine andere</w:t>
      </w:r>
    </w:p>
    <w:p>
      <w:pPr>
        <w:spacing w:after="120"/>
      </w:pPr>
      <w:r>
        <w:rPr>
          <w:rFonts w:ascii="Arial" w:cs="Arial" w:eastAsia="Arial" w:hAnsi="Arial"/>
          <w:sz w:val="20"/>
          <w:szCs w:val="20"/>
        </w:rPr>
        <w:t xml:space="preserve">Mutation unter dem einen D1-Lock läuft; die eigene Änderung wurde deshalb </w:t>
      </w:r>
      <w:r>
        <w:rPr>
          <w:rFonts w:ascii="Arial" w:cs="Arial" w:eastAsia="Arial" w:hAnsi="Arial"/>
          <w:b/>
          <w:bCs/>
          <w:sz w:val="20"/>
          <w:szCs w:val="20"/>
        </w:rPr>
        <w:t xml:space="preserve">nicht</w:t>
      </w:r>
      <w:r>
        <w:rPr>
          <w:rFonts w:ascii="Arial" w:cs="Arial" w:eastAsia="Arial" w:hAnsi="Arial"/>
          <w:sz w:val="20"/>
          <w:szCs w:val="20"/>
        </w:rPr>
        <w:t xml:space="preserve"> ausgeführt.</w:t>
      </w:r>
    </w:p>
    <w:p>
      <w:pPr>
        <w:spacing w:after="120"/>
      </w:pPr>
      <w:r>
        <w:rPr>
          <w:rFonts w:ascii="Arial" w:cs="Arial" w:eastAsia="Arial" w:hAnsi="Arial"/>
          <w:i/>
          <w:iCs/>
          <w:sz w:val="20"/>
          <w:szCs w:val="20"/>
        </w:rPr>
        <w:t xml:space="preserve">Warum er sichtbar ist und nicht stillschweigend gewartet wird:</w:t>
      </w:r>
      <w:r>
        <w:rPr>
          <w:rFonts w:ascii="Arial" w:cs="Arial" w:eastAsia="Arial" w:hAnsi="Arial"/>
          <w:sz w:val="20"/>
          <w:szCs w:val="20"/>
        </w:rPr>
        <w:t xml:space="preserve"> Die Instant-Operationen dieses</w:t>
      </w:r>
    </w:p>
    <w:p>
      <w:pPr>
        <w:spacing w:after="120"/>
      </w:pPr>
      <w:r>
        <w:rPr>
          <w:rFonts w:ascii="Arial" w:cs="Arial" w:eastAsia="Arial" w:hAnsi="Arial"/>
          <w:sz w:val="20"/>
          <w:szCs w:val="20"/>
        </w:rPr>
        <w:t xml:space="preserve">Abschnitts sind an eine Bedienhandlung gekoppelt und optimistisch dargestellt (9.7.3). Eine</w:t>
      </w:r>
    </w:p>
    <w:p>
      <w:pPr>
        <w:spacing w:after="120"/>
      </w:pPr>
      <w:r>
        <w:rPr>
          <w:rFonts w:ascii="Arial" w:cs="Arial" w:eastAsia="Arial" w:hAnsi="Arial"/>
          <w:sz w:val="20"/>
          <w:szCs w:val="20"/>
        </w:rPr>
        <w:t xml:space="preserve">unsichtbare Warteschlange davor erzeugte genau den Zustand, den 9.7.3 ausschließt – die Oberfläche</w:t>
      </w:r>
    </w:p>
    <w:p>
      <w:pPr>
        <w:spacing w:after="120"/>
      </w:pPr>
      <w:r>
        <w:rPr>
          <w:rFonts w:ascii="Arial" w:cs="Arial" w:eastAsia="Arial" w:hAnsi="Arial"/>
          <w:sz w:val="20"/>
          <w:szCs w:val="20"/>
        </w:rPr>
        <w:t xml:space="preserve">zeigte die Änderung als vollzogen, während sie noch aussteht. Ein benannter Code lässt den</w:t>
      </w:r>
    </w:p>
    <w:p>
      <w:pPr>
        <w:spacing w:after="120"/>
      </w:pP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stattdessen zurückrollen und es erneut versuchen.</w:t>
      </w:r>
    </w:p>
    <w:p>
      <w:pPr>
        <w:spacing w:after="120"/>
      </w:pPr>
      <w:r>
        <w:rPr>
          <w:rFonts w:ascii="Arial" w:cs="Arial" w:eastAsia="Arial" w:hAnsi="Arial"/>
          <w:i/>
          <w:iCs/>
          <w:sz w:val="20"/>
          <w:szCs w:val="20"/>
        </w:rPr>
        <w:t xml:space="preserve">Heute selten, aber nicht theoretisch:</w:t>
      </w:r>
      <w:r>
        <w:rPr>
          <w:rFonts w:ascii="Arial" w:cs="Arial" w:eastAsia="Arial" w:hAnsi="Arial"/>
          <w:sz w:val="20"/>
          <w:szCs w:val="20"/>
        </w:rPr>
        <w:t xml:space="preserve"> Die meisten Wege dorthin sind kurz, und der </w:t>
      </w:r>
      <w:r>
        <w:rPr>
          <w:rFonts w:ascii="Consolas" w:cs="Consolas" w:eastAsia="Consolas" w:hAnsi="Consolas"/>
          <w:sz w:val="19"/>
          <w:szCs w:val="19"/>
          <w:shd w:fill="F5F5F3" w:val="clear"/>
        </w:rPr>
        <w:t xml:space="preserve">media-service</w:t>
      </w:r>
    </w:p>
    <w:p>
      <w:pPr>
        <w:spacing w:after="120"/>
      </w:pPr>
      <w:r>
        <w:rPr>
          <w:rFonts w:ascii="Arial" w:cs="Arial" w:eastAsia="Arial" w:hAnsi="Arial"/>
          <w:sz w:val="20"/>
          <w:szCs w:val="20"/>
        </w:rPr>
        <w:t xml:space="preserve">kann ihn aus </w:t>
      </w:r>
      <w:r>
        <w:rPr>
          <w:rFonts w:ascii="Consolas" w:cs="Consolas" w:eastAsia="Consolas" w:hAnsi="Consolas"/>
          <w:sz w:val="19"/>
          <w:szCs w:val="19"/>
          <w:shd w:fill="F5F5F3" w:val="clear"/>
        </w:rPr>
        <w:t xml:space="preserve">fuegeAssetHinzu</w:t>
      </w:r>
      <w:r>
        <w:rPr>
          <w:rFonts w:ascii="Arial" w:cs="Arial" w:eastAsia="Arial" w:hAnsi="Arial"/>
          <w:sz w:val="20"/>
          <w:szCs w:val="20"/>
        </w:rPr>
        <w:t xml:space="preserve">/</w:t>
      </w:r>
      <w:r>
        <w:rPr>
          <w:rFonts w:ascii="Consolas" w:cs="Consolas" w:eastAsia="Consolas" w:hAnsi="Consolas"/>
          <w:sz w:val="19"/>
          <w:szCs w:val="19"/>
          <w:shd w:fill="F5F5F3" w:val="clear"/>
        </w:rPr>
        <w:t xml:space="preserve">entferneAsset</w:t>
      </w:r>
      <w:r>
        <w:rPr>
          <w:rFonts w:ascii="Arial" w:cs="Arial" w:eastAsia="Arial" w:hAnsi="Arial"/>
          <w:sz w:val="20"/>
          <w:szCs w:val="20"/>
        </w:rPr>
        <w:t xml:space="preserve"> derzeit gar nicht erreichen – er </w:t>
      </w:r>
      <w:r>
        <w:rPr>
          <w:rFonts w:ascii="Arial" w:cs="Arial" w:eastAsia="Arial" w:hAnsi="Arial"/>
          <w:sz w:val="20"/>
          <w:szCs w:val="20"/>
        </w:rPr>
        <w:t xml:space="preserve"/>
      </w:r>
      <w:r>
        <w:rPr>
          <w:rFonts w:ascii="Arial" w:cs="Arial" w:eastAsia="Arial" w:hAnsi="Arial"/>
          <w:sz w:val="20"/>
          <w:szCs w:val="20"/>
        </w:rPr>
        <w:t xml:space="preserve">deutet ihn</w:t>
      </w:r>
    </w:p>
    <w:p>
      <w:pPr>
        <w:spacing w:after="120"/>
      </w:pPr>
      <w:r>
        <w:rPr>
          <w:rFonts w:ascii="Arial" w:cs="Arial" w:eastAsia="Arial" w:hAnsi="Arial"/>
          <w:sz w:val="20"/>
          <w:szCs w:val="20"/>
        </w:rPr>
        <w:t xml:space="preserve">trotzdem um</w:t>
      </w:r>
      <w:r>
        <w:rPr>
          <w:rFonts w:ascii="Arial" w:cs="Arial" w:eastAsia="Arial" w:hAnsi="Arial"/>
          <w:sz w:val="20"/>
          <w:szCs w:val="20"/>
        </w:rPr>
        <w:t xml:space="preserve"/>
      </w:r>
      <w:r>
        <w:rPr>
          <w:rFonts w:ascii="Arial" w:cs="Arial" w:eastAsia="Arial" w:hAnsi="Arial"/>
          <w:sz w:val="20"/>
          <w:szCs w:val="20"/>
        </w:rPr>
        <w:t xml:space="preserve">, als Schranke für den Tag, an dem eine dieser Operationen ihre Codes erweitert.</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Ist der Datenort beim START nicht beschreibbar, startet die App nicht durch (bindend, v3.16).</w:t>
      </w:r>
      <w:r>
        <w:rPr>
          <w:rFonts w:ascii="Arial" w:cs="Arial" w:eastAsia="Arial" w:hAnsi="Arial"/>
          <w:sz w:val="20"/>
          <w:szCs w:val="20"/>
        </w:rPr>
        <w:t xml:space="preserve"> Der vorige Punkt regelt das </w:t>
      </w:r>
      <w:r>
        <w:rPr>
          <w:rFonts w:ascii="Arial" w:cs="Arial" w:eastAsia="Arial" w:hAnsi="Arial"/>
          <w:b/>
          <w:bCs/>
          <w:sz w:val="20"/>
          <w:szCs w:val="20"/>
        </w:rPr>
        <w:t xml:space="preserve">Beenden</w:t>
      </w:r>
      <w:r>
        <w:rPr>
          <w:rFonts w:ascii="Arial" w:cs="Arial" w:eastAsia="Arial" w:hAnsi="Arial"/>
          <w:sz w:val="20"/>
          <w:szCs w:val="20"/>
        </w:rPr>
        <w:t xml:space="preserve">; für den </w:t>
      </w:r>
      <w:r>
        <w:rPr>
          <w:rFonts w:ascii="Arial" w:cs="Arial" w:eastAsia="Arial" w:hAnsi="Arial"/>
          <w:b/>
          <w:bCs/>
          <w:sz w:val="20"/>
          <w:szCs w:val="20"/>
        </w:rPr>
        <w:t xml:space="preserve">Start</w:t>
      </w:r>
      <w:r>
        <w:rPr>
          <w:rFonts w:ascii="Arial" w:cs="Arial" w:eastAsia="Arial" w:hAnsi="Arial"/>
          <w:sz w:val="20"/>
          <w:szCs w:val="20"/>
        </w:rPr>
        <w:t xml:space="preserve"> fehlte die Regel. Stellt der Main beim Hochfahren fest, dass der Datenort (der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w:t>
      </w:r>
      <w:r>
        <w:rPr>
          <w:rFonts w:ascii="Arial" w:cs="Arial" w:eastAsia="Arial" w:hAnsi="Arial"/>
          <w:b/>
          <w:bCs/>
          <w:sz w:val="20"/>
          <w:szCs w:val="20"/>
        </w:rPr>
        <w:t xml:space="preserve">nicht beschreibbar</w:t>
      </w:r>
      <w:r>
        <w:rPr>
          <w:rFonts w:ascii="Arial" w:cs="Arial" w:eastAsia="Arial" w:hAnsi="Arial"/>
          <w:sz w:val="20"/>
          <w:szCs w:val="20"/>
        </w:rPr>
        <w:t xml:space="preserve"> ist, zeigt er einen Dialog über </w:t>
      </w:r>
      <w:r>
        <w:rPr>
          <w:rFonts w:ascii="Consolas" w:cs="Consolas" w:eastAsia="Consolas" w:hAnsi="Consolas"/>
          <w:b/>
          <w:bCs/>
          <w:sz w:val="19"/>
          <w:szCs w:val="19"/>
          <w:shd w:fill="F5F5F3" w:val="clear"/>
        </w:rPr>
        <w:t xml:space="preserve">dialog.showMessageBoxSync</w:t>
      </w:r>
      <w:r>
        <w:rPr>
          <w:rFonts w:ascii="Arial" w:cs="Arial" w:eastAsia="Arial" w:hAnsi="Arial"/>
          <w:sz w:val="20"/>
          <w:szCs w:val="20"/>
        </w:rPr>
        <w:t xml:space="preserve"> – also </w:t>
      </w:r>
      <w:r>
        <w:rPr>
          <w:rFonts w:ascii="Arial" w:cs="Arial" w:eastAsia="Arial" w:hAnsi="Arial"/>
          <w:b/>
          <w:bCs/>
          <w:sz w:val="20"/>
          <w:szCs w:val="20"/>
        </w:rPr>
        <w:t xml:space="preserve">vor</w:t>
      </w:r>
      <w:r>
        <w:rPr>
          <w:rFonts w:ascii="Arial" w:cs="Arial" w:eastAsia="Arial" w:hAnsi="Arial"/>
          <w:sz w:val="20"/>
          <w:szCs w:val="20"/>
        </w:rPr>
        <w:t xml:space="preserve"> dem Fenster, denn zu diesem Zeitpunkt gibt es noch keine Oberfläche, die eine Meldung tragen könnte – mit genau </w:t>
      </w:r>
      <w:r>
        <w:rPr>
          <w:rFonts w:ascii="Arial" w:cs="Arial" w:eastAsia="Arial" w:hAnsi="Arial"/>
          <w:b/>
          <w:bCs/>
          <w:sz w:val="20"/>
          <w:szCs w:val="20"/>
        </w:rPr>
        <w:t xml:space="preserve">zwei</w:t>
      </w:r>
      <w:r>
        <w:rPr>
          <w:rFonts w:ascii="Arial" w:cs="Arial" w:eastAsia="Arial" w:hAnsi="Arial"/>
          <w:sz w:val="20"/>
          <w:szCs w:val="20"/>
        </w:rPr>
        <w:t xml:space="preserve"> Antworten:</w:t>
      </w:r>
    </w:p>
    <w:p>
      <w:pPr>
        <w:pStyle w:val="ListParagraph"/>
        <w:numPr>
          <w:ilvl w:val="0"/>
          <w:numId w:val="3"/>
        </w:numPr>
      </w:pP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wirklich noch einmal</w:t>
      </w:r>
      <w:r>
        <w:rPr>
          <w:rFonts w:ascii="Arial" w:cs="Arial" w:eastAsia="Arial" w:hAnsi="Arial"/>
          <w:sz w:val="20"/>
          <w:szCs w:val="20"/>
        </w:rPr>
        <w:t xml:space="preserve">, gegen das Dateisystem. Kein gemerktes Ergebnis, keine bloße Wiederanzeige desselben Dialogs: Der Nutzer soll in der Zwischenzeit den Datenträger einstecken oder Platz schaffen können, und genau das muss der zweite Versuch auch sehen. Gelingt sie, startet die App normal weiter.</w:t>
      </w:r>
    </w:p>
    <w:p>
      <w:pPr>
        <w:pStyle w:val="ListParagraph"/>
        <w:numPr>
          <w:ilvl w:val="0"/>
          <w:numId w:val="3"/>
        </w:numPr>
      </w:pPr>
      <w:r>
        <w:rPr>
          <w:rFonts w:ascii="Arial" w:cs="Arial" w:eastAsia="Arial" w:hAnsi="Arial"/>
          <w:b/>
          <w:bCs/>
          <w:sz w:val="20"/>
          <w:szCs w:val="20"/>
        </w:rPr>
        <w:t xml:space="preserve">„Beenden"</w:t>
      </w:r>
      <w:r>
        <w:rPr>
          <w:rFonts w:ascii="Arial" w:cs="Arial" w:eastAsia="Arial" w:hAnsi="Arial"/>
          <w:sz w:val="20"/>
          <w:szCs w:val="20"/>
        </w:rPr>
        <w:t xml:space="preserve"> – die App fährt herunter, ohne etwas geschrieben zu haben.</w:t>
      </w:r>
    </w:p>
    <w:p>
      <w:pPr>
        <w:spacing w:after="120"/>
      </w:pPr>
      <w:r>
        <w:rPr>
          <w:rFonts w:ascii="Arial" w:cs="Arial" w:eastAsia="Arial" w:hAnsi="Arial"/>
          <w:b/>
          <w:bCs/>
          <w:sz w:val="20"/>
          <w:szCs w:val="20"/>
        </w:rPr>
        <w:t xml:space="preserve">Der Text ist generisch und nennt die Rohursache</w:t>
      </w:r>
      <w:r>
        <w:rPr>
          <w:rFonts w:ascii="Arial" w:cs="Arial" w:eastAsia="Arial" w:hAnsi="Arial"/>
          <w:sz w:val="20"/>
          <w:szCs w:val="20"/>
        </w:rPr>
        <w:t xml:space="preserve"> (die Fehlermeldung des Betriebssystems), </w:t>
      </w:r>
      <w:r>
        <w:rPr>
          <w:rFonts w:ascii="Arial" w:cs="Arial" w:eastAsia="Arial" w:hAnsi="Arial"/>
          <w:b/>
          <w:bCs/>
          <w:sz w:val="20"/>
          <w:szCs w:val="20"/>
        </w:rPr>
        <w:t xml:space="preserve">noch keine auf die Ursache zugeschnittene Empfehlung.</w:t>
      </w:r>
      <w:r>
        <w:rPr>
          <w:rFonts w:ascii="Arial" w:cs="Arial" w:eastAsia="Arial" w:hAnsi="Arial"/>
          <w:sz w:val="20"/>
          <w:szCs w:val="20"/>
        </w:rPr>
        <w:t xml:space="preserve"> Das ist der bewusste Unterschied zum Beenden-Fall oben, wo die Empfehlung ausgeschrieben steht: Dort ist der Zusammenhang zwischen </w:t>
      </w:r>
      <w:r>
        <w:rPr>
          <w:rFonts w:ascii="Consolas" w:cs="Consolas" w:eastAsia="Consolas" w:hAnsi="Consolas"/>
          <w:sz w:val="19"/>
          <w:szCs w:val="19"/>
          <w:shd w:fill="F5F5F3" w:val="clear"/>
        </w:rPr>
        <w:t xml:space="preserve">ENOSPC</w:t>
      </w:r>
      <w:r>
        <w:rPr>
          <w:rFonts w:ascii="Arial" w:cs="Arial" w:eastAsia="Arial" w:hAnsi="Arial"/>
          <w:sz w:val="20"/>
          <w:szCs w:val="20"/>
        </w:rPr>
        <w:t xml:space="preserve">/</w:t>
      </w:r>
      <w:r>
        <w:rPr>
          <w:rFonts w:ascii="Consolas" w:cs="Consolas" w:eastAsia="Consolas" w:hAnsi="Consolas"/>
          <w:sz w:val="19"/>
          <w:szCs w:val="19"/>
          <w:shd w:fill="F5F5F3" w:val="clear"/>
        </w:rPr>
        <w:t xml:space="preserve">ENOENT</w:t>
      </w:r>
      <w:r>
        <w:rPr>
          <w:rFonts w:ascii="Arial" w:cs="Arial" w:eastAsia="Arial" w:hAnsi="Arial"/>
          <w:sz w:val="20"/>
          <w:szCs w:val="20"/>
        </w:rPr>
        <w:t xml:space="preserve"> und dem Ratschlag am laufenden Fall gemessen. Für den Start ist er das </w:t>
      </w:r>
      <w:r>
        <w:rPr>
          <w:rFonts w:ascii="Arial" w:cs="Arial" w:eastAsia="Arial" w:hAnsi="Arial"/>
          <w:b/>
          <w:bCs/>
          <w:sz w:val="20"/>
          <w:szCs w:val="20"/>
        </w:rPr>
        <w:t xml:space="preserve">nicht</w:t>
      </w:r>
      <w:r>
        <w:rPr>
          <w:rFonts w:ascii="Arial" w:cs="Arial" w:eastAsia="Arial" w:hAnsi="Arial"/>
          <w:sz w:val="20"/>
          <w:szCs w:val="20"/>
        </w:rPr>
        <w:t xml:space="preserve"> – und ein falsch zugeordneter Ratschlag („Stecken Sie den Datenträger wieder ein", wenn in Wahrheit die Rechte fehlen) schickt den Nutzer in die falsche Richtung, was schlechter ist als gar kein Ratschlag. Sobald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gemessen ist, gehören die Empfehlungen auch hierher.</w:t>
      </w:r>
    </w:p>
    <w:p>
      <w:pPr>
        <w:spacing w:after="120"/>
      </w:pP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w:t>
      </w:r>
      <w:r>
        <w:rPr>
          <w:rFonts w:ascii="Arial" w:cs="Arial" w:eastAsia="Arial" w:hAnsi="Arial"/>
          <w:b/>
          <w:bCs/>
          <w:sz w:val="20"/>
          <w:szCs w:val="20"/>
        </w:rPr>
        <w:t xml:space="preserve">Beenden</w:t>
      </w:r>
      <w:r>
        <w:rPr>
          <w:rFonts w:ascii="Arial" w:cs="Arial" w:eastAsia="Arial" w:hAnsi="Arial"/>
          <w:sz w:val="20"/>
          <w:szCs w:val="20"/>
        </w:rPr>
        <w:t xml:space="preserve"> steht Arbeit im Speicher, deshalb braucht es dort den benannten Ausweg „Trotzdem schließen und Änderungen verwerfen". Beim </w:t>
      </w:r>
      <w:r>
        <w:rPr>
          <w:rFonts w:ascii="Arial" w:cs="Arial" w:eastAsia="Arial" w:hAnsi="Arial"/>
          <w:b/>
          <w:bCs/>
          <w:sz w:val="20"/>
          <w:szCs w:val="20"/>
        </w:rPr>
        <w:t xml:space="preserve">Start</w:t>
      </w:r>
      <w:r>
        <w:rPr>
          <w:rFonts w:ascii="Arial" w:cs="Arial" w:eastAsia="Arial" w:hAnsi="Arial"/>
          <w:sz w:val="20"/>
          <w:szCs w:val="20"/>
        </w:rPr>
        <w:t xml:space="preserve"> ist </w:t>
      </w:r>
      <w:r>
        <w:rPr>
          <w:rFonts w:ascii="Arial" w:cs="Arial" w:eastAsia="Arial" w:hAnsi="Arial"/>
          <w:b/>
          <w:bCs/>
          <w:sz w:val="20"/>
          <w:szCs w:val="20"/>
        </w:rPr>
        <w:t xml:space="preserve">nichts</w:t>
      </w:r>
      <w:r>
        <w:rPr>
          <w:rFonts w:ascii="Arial" w:cs="Arial" w:eastAsia="Arial" w:hAnsi="Arial"/>
          <w:sz w:val="20"/>
          <w:szCs w:val="20"/>
        </w:rPr>
        <w:t xml:space="preserve"> ungespeichert – es gibt schlicht nichts zu verlieren. Eine Wand ohne jeden Ausweg wäre hier reine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App liefe scheinbar normal, legte ihre Projekte aber an einer zweiten Stelle an, und der Nutzer suchte seine Arbeit später an einem Ort, an dem sie nie war. Zwei Antworten sind damit vollständig.</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spacing w:after="120"/>
      </w:pPr>
      <w:r>
        <w:rPr>
          <w:rFonts w:ascii="Arial" w:cs="Arial" w:eastAsia="Arial" w:hAnsi="Arial"/>
          <w:b/>
          <w:bCs/>
          <w:sz w:val="20"/>
          <w:szCs w:val="20"/>
        </w:rPr>
        <w:t xml:space="preserve">Rückgabe </w:t>
      </w:r>
      <w:r>
        <w:rPr>
          <w:rFonts w:ascii="Consolas" w:cs="Consolas" w:eastAsia="Consolas" w:hAnsi="Consolas"/>
          <w:b/>
          <w:bCs/>
          <w:sz w:val="19"/>
          <w:szCs w:val="19"/>
          <w:shd w:fill="F5F5F3" w:val="clear"/>
        </w:rPr>
        <w:t xml:space="preserve">StartBefund</w:t>
      </w:r>
      <w:r>
        <w:rPr>
          <w:rFonts w:ascii="Arial" w:cs="Arial" w:eastAsia="Arial" w:hAnsi="Arial"/>
          <w:b/>
          <w:bCs/>
          <w:sz w:val="20"/>
          <w:szCs w:val="20"/>
        </w:rPr>
        <w:t xml:space="preserve"> mit DREI Zuständen (entschieden v3.20, gebaut in #51):</w:t>
      </w:r>
      <w:r>
        <w:rPr>
          <w:rFonts w:ascii="Arial" w:cs="Arial" w:eastAsia="Arial" w:hAnsi="Arial"/>
          <w:sz w:val="20"/>
          <w:szCs w:val="20"/>
        </w:rPr>
        <w:t xml:space="preserve"> </w:t>
      </w:r>
      <w:r>
        <w:rPr>
          <w:rFonts w:ascii="Consolas" w:cs="Consolas" w:eastAsia="Consolas" w:hAnsi="Consolas"/>
          <w:sz w:val="19"/>
          <w:szCs w:val="19"/>
          <w:shd w:fill="F5F5F3" w:val="clear"/>
        </w:rPr>
        <w:t xml:space="preserve">erzwingeEinzelInstanz(datenOrt, beiZweitemStart)</w:t>
      </w:r>
      <w:r>
        <w:rPr>
          <w:rFonts w:ascii="Arial" w:cs="Arial" w:eastAsia="Arial" w:hAnsi="Arial"/>
          <w:sz w:val="20"/>
          <w:szCs w:val="20"/>
        </w:rPr>
        <w:t xml:space="preserve"> liefert </w:t>
      </w:r>
      <w:r>
        <w:rPr>
          <w:rFonts w:ascii="Consolas" w:cs="Consolas" w:eastAsia="Consolas" w:hAnsi="Consolas"/>
          <w:sz w:val="19"/>
          <w:szCs w:val="19"/>
          <w:shd w:fill="F5F5F3" w:val="clear"/>
        </w:rPr>
        <w:t xml:space="preserve">'frei' | 'belegt' | 'datenort_nicht_beschreibbar'</w:t>
      </w:r>
      <w:r>
        <w:rPr>
          <w:rFonts w:ascii="Arial" w:cs="Arial" w:eastAsia="Arial" w:hAnsi="Arial"/>
          <w:sz w:val="20"/>
          <w:szCs w:val="20"/>
        </w:rPr>
        <w:t xml:space="preserve"> – kein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w:t>
      </w:r>
      <w:r>
        <w:rPr>
          <w:rFonts w:ascii="Arial" w:cs="Arial" w:eastAsia="Arial" w:hAnsi="Arial"/>
          <w:i/>
          <w:iCs/>
          <w:sz w:val="20"/>
          <w:szCs w:val="20"/>
        </w:rPr>
        <w:t xml:space="preserve">Warum drei:</w:t>
      </w:r>
      <w:r>
        <w:rPr>
          <w:rFonts w:ascii="Arial" w:cs="Arial" w:eastAsia="Arial" w:hAnsi="Arial"/>
          <w:sz w:val="20"/>
          <w:szCs w:val="20"/>
        </w:rPr>
        <w:t xml:space="preserve"> „Nicht gesperrt" hat zwei grundverschiedene Ursachen – eine zweite Instanz hält die Sperre (</w:t>
      </w:r>
      <w:r>
        <w:rPr>
          <w:rFonts w:ascii="Consolas" w:cs="Consolas" w:eastAsia="Consolas" w:hAnsi="Consolas"/>
          <w:sz w:val="19"/>
          <w:szCs w:val="19"/>
          <w:shd w:fill="F5F5F3" w:val="clear"/>
        </w:rPr>
        <w:t xml:space="preserve">belegt</w:t>
      </w:r>
      <w:r>
        <w:rPr>
          <w:rFonts w:ascii="Arial" w:cs="Arial" w:eastAsia="Arial" w:hAnsi="Arial"/>
          <w:sz w:val="20"/>
          <w:szCs w:val="20"/>
        </w:rPr>
        <w:t xml:space="preserve">, dann fokussiert </w:t>
      </w:r>
      <w:r>
        <w:rPr>
          <w:rFonts w:ascii="Consolas" w:cs="Consolas" w:eastAsia="Consolas" w:hAnsi="Consolas"/>
          <w:sz w:val="19"/>
          <w:szCs w:val="19"/>
          <w:shd w:fill="F5F5F3" w:val="clear"/>
        </w:rPr>
        <w:t xml:space="preserve">beiZweitemStart</w:t>
      </w:r>
      <w:r>
        <w:rPr>
          <w:rFonts w:ascii="Arial" w:cs="Arial" w:eastAsia="Arial" w:hAnsi="Arial"/>
          <w:sz w:val="20"/>
          <w:szCs w:val="20"/>
        </w:rPr>
        <w:t xml:space="preserve"> das bestehende Fenster und dieser Start endet), oder der Datenort ist gar nicht beschreibbar (</w:t>
      </w:r>
      <w:r>
        <w:rPr>
          <w:rFonts w:ascii="Consolas" w:cs="Consolas" w:eastAsia="Consolas" w:hAnsi="Consolas"/>
          <w:sz w:val="19"/>
          <w:szCs w:val="19"/>
          <w:shd w:fill="F5F5F3" w:val="clear"/>
        </w:rPr>
        <w:t xml:space="preserve">datenort_nicht_beschreibbar</w:t>
      </w:r>
      <w:r>
        <w:rPr>
          <w:rFonts w:ascii="Arial" w:cs="Arial" w:eastAsia="Arial" w:hAnsi="Arial"/>
          <w:sz w:val="20"/>
          <w:szCs w:val="20"/>
        </w:rPr>
        <w:t xml:space="preserve"> – ohne diesen Zustand wäre ein schreibgeschützter/vollerr Stick eine stille Datenfalle: Die App liefe, könnte aber nie speichern). Im dritten Zustand zeigt der Main den Startdialog mit „Erneut versuchen"/„Beenden" und generischem Text (ursachenbezogene Texte erst nach errno-Messung an echten Sticks). 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kann diese Unterscheidung nicht tragen; die frühere Fassung „Rückgabe false" ist überholt.</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spacing w:after="120"/>
      </w:pPr>
      <w:r>
        <w:rPr>
          <w:rFonts w:ascii="Arial" w:cs="Arial" w:eastAsia="Arial" w:hAnsi="Arial"/>
          <w:b/>
          <w:bCs/>
          <w:sz w:val="20"/>
          <w:szCs w:val="20"/>
        </w:rPr>
        <w:t xml:space="preserve">Aktuell ist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 1 (v3.17).</w:t>
      </w:r>
      <w:r>
        <w:rPr>
          <w:rFonts w:ascii="Arial" w:cs="Arial" w:eastAsia="Arial" w:hAnsi="Arial"/>
          <w:sz w:val="20"/>
          <w:szCs w:val="20"/>
        </w:rPr>
        <w:t xml:space="preserve"> v3.16 hatte sie wegen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auf </w:t>
      </w:r>
      <w:r>
        <w:rPr>
          <w:rFonts w:ascii="Arial" w:cs="Arial" w:eastAsia="Arial" w:hAnsi="Arial"/>
          <w:b/>
          <w:bCs/>
          <w:sz w:val="20"/>
          <w:szCs w:val="20"/>
        </w:rPr>
        <w:t xml:space="preserve">2</w:t>
      </w:r>
      <w:r>
        <w:rPr>
          <w:rFonts w:ascii="Arial" w:cs="Arial" w:eastAsia="Arial" w:hAnsi="Arial"/>
          <w:sz w:val="20"/>
          <w:szCs w:val="20"/>
        </w:rPr>
        <w:t xml:space="preserve"> gehoben; </w:t>
      </w:r>
      <w:r>
        <w:rPr>
          <w:rFonts w:ascii="Arial" w:cs="Arial" w:eastAsia="Arial" w:hAnsi="Arial"/>
          <w:b/>
          <w:bCs/>
          <w:sz w:val="20"/>
          <w:szCs w:val="20"/>
        </w:rPr>
        <w:t xml:space="preserve">das ist mit v3.17 zurückgenommen</w:t>
      </w:r>
      <w:r>
        <w:rPr>
          <w:rFonts w:ascii="Arial" w:cs="Arial" w:eastAsia="Arial" w:hAnsi="Arial"/>
          <w:sz w:val="20"/>
          <w:szCs w:val="20"/>
        </w:rPr>
        <w:t xml:space="preserve">. Die Zahl steht an </w:t>
      </w:r>
      <w:r>
        <w:rPr>
          <w:rFonts w:ascii="Arial" w:cs="Arial" w:eastAsia="Arial" w:hAnsi="Arial"/>
          <w:b/>
          <w:bCs/>
          <w:sz w:val="20"/>
          <w:szCs w:val="20"/>
        </w:rPr>
        <w:t xml:space="preserve">einer</w:t>
      </w:r>
      <w:r>
        <w:rPr>
          <w:rFonts w:ascii="Arial" w:cs="Arial" w:eastAsia="Arial" w:hAnsi="Arial"/>
          <w:sz w:val="20"/>
          <w:szCs w:val="20"/>
        </w:rPr>
        <w:t xml:space="preserve"> Stelle, in den Konstanten (9.11.4).</w:t>
      </w:r>
    </w:p>
    <w:p>
      <w:pPr>
        <w:spacing w:after="120"/>
      </w:pPr>
      <w:r>
        <w:rPr>
          <w:rFonts w:ascii="Arial" w:cs="Arial" w:eastAsia="Arial" w:hAnsi="Arial"/>
          <w:b/>
          <w:bCs/>
          <w:sz w:val="20"/>
          <w:szCs w:val="20"/>
        </w:rPr>
        <w:t xml:space="preserve">Es gibt KEINE Migration 1 → 2 (bindend, v3.17).</w:t>
      </w:r>
      <w:r>
        <w:rPr>
          <w:rFonts w:ascii="Arial" w:cs="Arial" w:eastAsia="Arial" w:hAnsi="Arial"/>
          <w:sz w:val="20"/>
          <w:szCs w:val="20"/>
        </w:rPr>
        <w:t xml:space="preserve"> </w:t>
      </w:r>
      <w:r>
        <w:rPr>
          <w:rFonts w:ascii="Arial" w:cs="Arial" w:eastAsia="Arial" w:hAnsi="Arial"/>
          <w:i/>
          <w:iCs/>
          <w:sz w:val="20"/>
          <w:szCs w:val="20"/>
        </w:rPr>
        <w:t xml:space="preserve">Begründung (vom Auftraggeber am 15.08.2026 bestätigt):</w:t>
      </w:r>
      <w:r>
        <w:rPr>
          <w:rFonts w:ascii="Arial" w:cs="Arial" w:eastAsia="Arial" w:hAnsi="Arial"/>
          <w:sz w:val="20"/>
          <w:szCs w:val="20"/>
        </w:rPr>
        <w:t xml:space="preserve"> Es existiert </w:t>
      </w:r>
      <w:r>
        <w:rPr>
          <w:rFonts w:ascii="Arial" w:cs="Arial" w:eastAsia="Arial" w:hAnsi="Arial"/>
          <w:b/>
          <w:bCs/>
          <w:sz w:val="20"/>
          <w:szCs w:val="20"/>
        </w:rPr>
        <w:t xml:space="preserve">noch kein einziges Projekt</w:t>
      </w:r>
      <w:r>
        <w:rPr>
          <w:rFonts w:ascii="Arial" w:cs="Arial" w:eastAsia="Arial" w:hAnsi="Arial"/>
          <w:sz w:val="20"/>
          <w:szCs w:val="20"/>
        </w:rPr>
        <w:t xml:space="preserve">. Eine Migration 1 → 2 wäre Code für Daten, die es nirgends gibt: </w:t>
      </w:r>
      <w:r>
        <w:rPr>
          <w:rFonts w:ascii="Arial" w:cs="Arial" w:eastAsia="Arial" w:hAnsi="Arial"/>
          <w:b/>
          <w:bCs/>
          <w:sz w:val="20"/>
          <w:szCs w:val="20"/>
        </w:rPr>
        <w:t xml:space="preserve">nie ausführbar, nie testbar</w:t>
      </w:r>
      <w:r>
        <w:rPr>
          <w:rFonts w:ascii="Arial" w:cs="Arial" w:eastAsia="Arial" w:hAnsi="Arial"/>
          <w:sz w:val="20"/>
          <w:szCs w:val="20"/>
        </w:rPr>
        <w:t xml:space="preserve"> – und damit eine Regel, die niemand je nachprüfen könnte.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je entsteht, trägt das Feld. Ein Projekt der Version 1 </w:t>
      </w:r>
      <w:r>
        <w:rPr>
          <w:rFonts w:ascii="Arial" w:cs="Arial" w:eastAsia="Arial" w:hAnsi="Arial"/>
          <w:b/>
          <w:bCs/>
          <w:sz w:val="20"/>
          <w:szCs w:val="20"/>
        </w:rPr>
        <w:t xml:space="preserve">ohne</w:t>
      </w:r>
      <w:r>
        <w:rPr>
          <w:rFonts w:ascii="Arial" w:cs="Arial" w:eastAsia="Arial" w:hAnsi="Arial"/>
          <w:sz w:val="20"/>
          <w:szCs w:val="20"/>
        </w:rPr>
        <w:t xml:space="preserve"> das Feld ist kein Bestandsfall, sondern eine kaputte Datei.</w:t>
      </w:r>
    </w:p>
    <w:p>
      <w:pPr>
        <w:spacing w:after="120"/>
      </w:pPr>
      <w:r>
        <w:rPr>
          <w:rFonts w:ascii="Arial" w:cs="Arial" w:eastAsia="Arial" w:hAnsi="Arial"/>
          <w:b/>
          <w:bCs/>
          <w:sz w:val="20"/>
          <w:szCs w:val="20"/>
        </w:rPr>
        <w:t xml:space="preserve">Das Feld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 und behält seinen Zweck.</w:t>
      </w:r>
      <w:r>
        <w:rPr>
          <w:rFonts w:ascii="Arial" w:cs="Arial" w:eastAsia="Arial" w:hAnsi="Arial"/>
          <w:sz w:val="20"/>
          <w:szCs w:val="20"/>
        </w:rPr>
        <w:t xml:space="preserve"> Dass es heute keine Migration gibt, macht die Versionsnummer nicht überflüssig: Trifft eine </w:t>
      </w:r>
      <w:r>
        <w:rPr>
          <w:rFonts w:ascii="Arial" w:cs="Arial" w:eastAsia="Arial" w:hAnsi="Arial"/>
          <w:b/>
          <w:bCs/>
          <w:sz w:val="20"/>
          <w:szCs w:val="20"/>
        </w:rPr>
        <w:t xml:space="preserve">ältere</w:t>
      </w:r>
      <w:r>
        <w:rPr>
          <w:rFonts w:ascii="Arial" w:cs="Arial" w:eastAsia="Arial" w:hAnsi="Arial"/>
          <w:sz w:val="20"/>
          <w:szCs w:val="20"/>
        </w:rPr>
        <w:t xml:space="preserve"> App-Fassung später auf eine </w:t>
      </w:r>
      <w:r>
        <w:rPr>
          <w:rFonts w:ascii="Arial" w:cs="Arial" w:eastAsia="Arial" w:hAnsi="Arial"/>
          <w:b/>
          <w:bCs/>
          <w:sz w:val="20"/>
          <w:szCs w:val="20"/>
        </w:rPr>
        <w:t xml:space="preserve">neuere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(Version höher als die eigene), </w:t>
      </w:r>
      <w:r>
        <w:rPr>
          <w:rFonts w:ascii="Arial" w:cs="Arial" w:eastAsia="Arial" w:hAnsi="Arial"/>
          <w:b/>
          <w:bCs/>
          <w:sz w:val="20"/>
          <w:szCs w:val="20"/>
        </w:rPr>
        <w:t xml:space="preserve">verweigert sie das Laden mit einem Fehler, statt zu raten</w:t>
      </w:r>
      <w:r>
        <w:rPr>
          <w:rFonts w:ascii="Arial" w:cs="Arial" w:eastAsia="Arial" w:hAnsi="Arial"/>
          <w:sz w:val="20"/>
          <w:szCs w:val="20"/>
        </w:rPr>
        <w:t xml:space="preserve">. Genau das ist die Regel oben, und sie wirkt ohne jede Migration. Umgekehrt bleibt der Weg für </w:t>
      </w:r>
      <w:r>
        <w:rPr>
          <w:rFonts w:ascii="Arial" w:cs="Arial" w:eastAsia="Arial" w:hAnsi="Arial"/>
          <w:b/>
          <w:bCs/>
          <w:sz w:val="20"/>
          <w:szCs w:val="20"/>
        </w:rPr>
        <w:t xml:space="preserve">künftige</w:t>
      </w:r>
      <w:r>
        <w:rPr>
          <w:rFonts w:ascii="Arial" w:cs="Arial" w:eastAsia="Arial" w:hAnsi="Arial"/>
          <w:sz w:val="20"/>
          <w:szCs w:val="20"/>
        </w:rPr>
        <w:t xml:space="preserve"> Erhöhungen offen: Sobald reale Projekte im Umlauf sind, wird eine Feldänderung die Zahl anheben und eine definierte Migration mitbringen – die dann an echten Daten prüfbar ist.</w:t>
      </w:r>
    </w:p>
    <w:p>
      <w:pPr>
        <w:spacing w:after="120"/>
      </w:pPr>
      <w:r>
        <w:rPr>
          <w:rFonts w:ascii="Arial" w:cs="Arial" w:eastAsia="Arial" w:hAnsi="Arial"/>
          <w:i/>
          <w:iCs/>
          <w:sz w:val="20"/>
          <w:szCs w:val="20"/>
        </w:rPr>
        <w:t xml:space="preserve">Zur Elementart </w:t>
      </w:r>
      <w:r>
        <w:rPr>
          <w:rFonts w:ascii="Consolas" w:cs="Consolas" w:eastAsia="Consolas" w:hAnsi="Consolas"/>
          <w:i/>
          <w:iCs/>
          <w:sz w:val="19"/>
          <w:szCs w:val="19"/>
          <w:shd w:fill="F5F5F3" w:val="clear"/>
        </w:rPr>
        <w:t xml:space="preserve">bild</w:t>
      </w:r>
      <w:r>
        <w:rPr>
          <w:rFonts w:ascii="Arial" w:cs="Arial" w:eastAsia="Arial" w:hAnsi="Arial"/>
          <w:i/>
          <w:iCs/>
          <w:sz w:val="20"/>
          <w:szCs w:val="20"/>
        </w:rPr>
        <w:t xml:space="preserve"> (v3.16, gestrichen – 9.11.3): Hier ist </w:t>
      </w:r>
      <w:r>
        <w:rPr>
          <w:rFonts w:ascii="Arial" w:cs="Arial" w:eastAsia="Arial" w:hAnsi="Arial"/>
          <w:i/>
          <w:iCs/>
          <w:sz w:val="20"/>
          <w:szCs w:val="20"/>
        </w:rPr>
        <w:t xml:space="preserve">keine</w:t>
      </w:r>
      <w:r>
        <w:rPr>
          <w:rFonts w:ascii="Arial" w:cs="Arial" w:eastAsia="Arial" w:hAnsi="Arial"/>
          <w:i/>
          <w:iCs/>
          <w:sz w:val="20"/>
          <w:szCs w:val="20"/>
        </w:rPr>
        <w:t xml:space="preserve"> Migration vorgesehen</w:t>
      </w:r>
      <w:r>
        <w:rPr>
          <w:rFonts w:ascii="Arial" w:cs="Arial" w:eastAsia="Arial" w:hAnsi="Arial"/>
          <w:sz w:val="20"/>
          <w:szCs w:val="20"/>
        </w:rPr>
        <w:t xml:space="preserve"> – aus demselben Grund: Es gibt keine Bestandsdaten, in denen ein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-Element stehen könnte. Ausgeschrieben in 9.11.3.</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bookmarkStart w:name="_Toc19" w:id="19"/>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bookmarkEnd w:id="19"/>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bookmarkStart w:name="_Toc20" w:id="20"/>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bookmarkEnd w:id="20"/>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spacing w:after="120"/>
      </w:pPr>
      <w:r>
        <w:rPr>
          <w:rFonts w:ascii="Arial" w:cs="Arial" w:eastAsia="Arial" w:hAnsi="Arial"/>
          <w:b/>
          <w:bCs/>
          <w:sz w:val="20"/>
          <w:szCs w:val="20"/>
        </w:rPr>
        <w:t xml:space="preserve">Zwei Fehlercodes entstehen im </w:t>
      </w:r>
      <w:r>
        <w:rPr>
          <w:rFonts w:ascii="Consolas" w:cs="Consolas" w:eastAsia="Consolas" w:hAnsi="Consolas"/>
          <w:b/>
          <w:bCs/>
          <w:sz w:val="19"/>
          <w:szCs w:val="19"/>
          <w:shd w:fill="F5F5F3" w:val="clear"/>
        </w:rPr>
        <w:t xml:space="preserve">composer</w:t>
      </w:r>
      <w:r>
        <w:rPr>
          <w:rFonts w:ascii="Arial" w:cs="Arial" w:eastAsia="Arial" w:hAnsi="Arial"/>
          <w:b/>
          <w:bCs/>
          <w:sz w:val="20"/>
          <w:szCs w:val="20"/>
        </w:rPr>
        <w:t xml:space="preserve"> selbst – vor jedem IPC-Aufruf.</w:t>
      </w:r>
      <w:r>
        <w:rPr>
          <w:rFonts w:ascii="Arial" w:cs="Arial" w:eastAsia="Arial" w:hAnsi="Arial"/>
          <w:sz w:val="20"/>
          <w:szCs w:val="20"/>
        </w:rPr>
        <w:t xml:space="preserve"> Sie sind modul-lokal und</w:t>
      </w:r>
    </w:p>
    <w:p>
      <w:pPr>
        <w:spacing w:after="120"/>
      </w:pPr>
      <w:r>
        <w:rPr>
          <w:rFonts w:ascii="Arial" w:cs="Arial" w:eastAsia="Arial" w:hAnsi="Arial"/>
          <w:sz w:val="20"/>
          <w:szCs w:val="20"/>
        </w:rPr>
        <w:t xml:space="preserve">erscheinen deshalb in keiner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sieht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kaputte_elemente</w:t>
            </w:r>
            <w:r>
              <w:rPr>
                <w:rFonts w:ascii="Arial" w:cs="Arial" w:eastAsia="Arial" w:hAnsi="Arial"/>
                <w:sz w:val="20"/>
                <w:szCs w:val="20"/>
              </w:rPr>
              <w:t xml:space="preserve"> | Der Render wird ausgelöst, während noch kaputte Stellen bestehen. Der Aufruf geht </w:t>
            </w:r>
            <w:r>
              <w:rPr>
                <w:rFonts w:ascii="Arial" w:cs="Arial" w:eastAsia="Arial" w:hAnsi="Arial"/>
                <w:b/>
                <w:bCs/>
                <w:sz w:val="20"/>
                <w:szCs w:val="20"/>
              </w:rPr>
              <w:t xml:space="preserve">gar nicht erst</w:t>
            </w:r>
            <w:r>
              <w:rPr>
                <w:rFonts w:ascii="Arial" w:cs="Arial" w:eastAsia="Arial" w:hAnsi="Arial"/>
                <w:sz w:val="20"/>
                <w:szCs w:val="20"/>
              </w:rPr>
              <w:t xml:space="preserve"> an den Main | Die Zurückleitung in den Reparatur-Modus nach den Punkten oben – </w:t>
            </w:r>
            <w:r>
              <w:rPr>
                <w:rFonts w:ascii="Arial" w:cs="Arial" w:eastAsia="Arial" w:hAnsi="Arial"/>
                <w:b/>
                <w:bCs/>
                <w:sz w:val="20"/>
                <w:szCs w:val="20"/>
              </w:rPr>
              <w:t xml:space="preserve">keine</w:t>
            </w:r>
            <w:r>
              <w:rPr>
                <w:rFonts w:ascii="Arial" w:cs="Arial" w:eastAsia="Arial" w:hAnsi="Arial"/>
                <w:sz w:val="20"/>
                <w:szCs w:val="20"/>
              </w:rPr>
              <w:t xml:space="preserve"> Fehlermeldung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png_export_fehler</w:t>
            </w:r>
            <w:r>
              <w:rPr>
                <w:rFonts w:ascii="Arial" w:cs="Arial" w:eastAsia="Arial" w:hAnsi="Arial"/>
                <w:sz w:val="20"/>
                <w:szCs w:val="20"/>
              </w:rPr>
              <w:t xml:space="preserve"> | Ein Aktions-Segment ließ sich nicht in einen PNG-Puffer schreiben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Ohne Puffer gibt es nichts zu rendern | Eine Meldung mit dem betroffenen Element; der Render startet nicht</w:t>
            </w:r>
          </w:p>
        </w:tc>
      </w:tr>
    </w:tbl>
    <w:p>
      <w:pPr>
        <w:spacing w:after="80"/>
      </w:pPr>
    </w:p>
    <w:p>
      <w:pPr>
        <w:spacing w:after="120"/>
      </w:pPr>
      <w:r>
        <w:rPr>
          <w:rFonts w:ascii="Arial" w:cs="Arial" w:eastAsia="Arial" w:hAnsi="Arial"/>
          <w:i/>
          <w:iCs/>
          <w:sz w:val="20"/>
          <w:szCs w:val="20"/>
        </w:rPr>
        <w:t xml:space="preserve">Warum die Prüfung vor dem IPC-Aufruf steht und nicht im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w:t>
      </w:r>
      <w:r>
        <w:rPr>
          <w:rFonts w:ascii="Arial" w:cs="Arial" w:eastAsia="Arial" w:hAnsi="Arial"/>
          <w:sz w:val="20"/>
          <w:szCs w:val="20"/>
        </w:rPr>
        <w:t xml:space="preserve"> Der Auftrag wird beim</w:t>
      </w:r>
    </w:p>
    <w:p>
      <w:pPr>
        <w:spacing w:after="120"/>
      </w:pPr>
      <w:r>
        <w:rPr>
          <w:rFonts w:ascii="Arial" w:cs="Arial" w:eastAsia="Arial" w:hAnsi="Arial"/>
          <w:sz w:val="20"/>
          <w:szCs w:val="20"/>
        </w:rPr>
        <w:t xml:space="preserve">Einreihen </w:t>
      </w:r>
      <w:r>
        <w:rPr>
          <w:rFonts w:ascii="Arial" w:cs="Arial" w:eastAsia="Arial" w:hAnsi="Arial"/>
          <w:b/>
          <w:bCs/>
          <w:sz w:val="20"/>
          <w:szCs w:val="20"/>
        </w:rPr>
        <w:t xml:space="preserve">eingefroren</w:t>
      </w:r>
      <w:r>
        <w:rPr>
          <w:rFonts w:ascii="Arial" w:cs="Arial" w:eastAsia="Arial" w:hAnsi="Arial"/>
          <w:sz w:val="20"/>
          <w:szCs w:val="20"/>
        </w:rPr>
        <w:t xml:space="preserve"> (9.3.5). Ein Auftrag, der schon beim Absenden zum Scheitern verurteilt ist,</w:t>
      </w:r>
    </w:p>
    <w:p>
      <w:pPr>
        <w:spacing w:after="120"/>
      </w:pPr>
      <w:r>
        <w:rPr>
          <w:rFonts w:ascii="Arial" w:cs="Arial" w:eastAsia="Arial" w:hAnsi="Arial"/>
          <w:sz w:val="20"/>
          <w:szCs w:val="20"/>
        </w:rPr>
        <w:t xml:space="preserve">belegte den Torwächter, liefe durch die Warteschlange und käme als Fehlschlag zurück – der Nutzer</w:t>
      </w:r>
    </w:p>
    <w:p>
      <w:pPr>
        <w:spacing w:after="120"/>
      </w:pPr>
      <w:r>
        <w:rPr>
          <w:rFonts w:ascii="Arial" w:cs="Arial" w:eastAsia="Arial" w:hAnsi="Arial"/>
          <w:sz w:val="20"/>
          <w:szCs w:val="20"/>
        </w:rPr>
        <w:t xml:space="preserve">wartete auf ein Ergebnis, das von Anfang an feststand. Beide Codes verhindern genau das. Der</w:t>
      </w:r>
    </w:p>
    <w:p>
      <w:pPr>
        <w:spacing w:after="120"/>
      </w:pP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trotzdem </w:t>
      </w:r>
      <w:r>
        <w:rPr>
          <w:rFonts w:ascii="Arial" w:cs="Arial" w:eastAsia="Arial" w:hAnsi="Arial"/>
          <w:b/>
          <w:bCs/>
          <w:sz w:val="20"/>
          <w:szCs w:val="20"/>
        </w:rPr>
        <w:t xml:space="preserve">erneut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9.2.3): Zwischen Absenden und Ausführung</w:t>
      </w:r>
    </w:p>
    <w:p>
      <w:pPr>
        <w:spacing w:after="120"/>
      </w:pPr>
      <w:r>
        <w:rPr>
          <w:rFonts w:ascii="Arial" w:cs="Arial" w:eastAsia="Arial" w:hAnsi="Arial"/>
          <w:sz w:val="20"/>
          <w:szCs w:val="20"/>
        </w:rPr>
        <w:t xml:space="preserve">kann eine Datei verschwinden, und die Grenzkontrolle des Main darf sich nicht auf den Renderer</w:t>
      </w:r>
    </w:p>
    <w:p>
      <w:pPr>
        <w:spacing w:after="120"/>
      </w:pPr>
      <w:r>
        <w:rPr>
          <w:rFonts w:ascii="Arial" w:cs="Arial" w:eastAsia="Arial" w:hAnsi="Arial"/>
          <w:sz w:val="20"/>
          <w:szCs w:val="20"/>
        </w:rPr>
        <w:t xml:space="preserve">verlassen.</w:t>
      </w:r>
    </w:p>
    <w:p>
      <w:pPr>
        <w:pStyle w:val="Heading3"/>
      </w:pPr>
      <w:r>
        <w:rPr>
          <w:rFonts w:ascii="Arial" w:cs="Arial" w:eastAsia="Arial" w:hAnsi="Arial"/>
          <w:sz w:val="20"/>
          <w:szCs w:val="20"/>
        </w:rPr>
        <w:t xml:space="preserve">9.7.6 Ein Projekt – ein Video (v3.21)</w:t>
      </w:r>
    </w:p>
    <w:p>
      <w:pPr>
        <w:spacing w:after="120"/>
      </w:pPr>
      <w:r>
        <w:rPr>
          <w:rFonts w:ascii="Arial" w:cs="Arial" w:eastAsia="Arial" w:hAnsi="Arial"/>
          <w:sz w:val="20"/>
          <w:szCs w:val="20"/>
        </w:rPr>
        <w:t xml:space="preserve">Ein Projekt hat </w:t>
      </w:r>
      <w:r>
        <w:rPr>
          <w:rFonts w:ascii="Arial" w:cs="Arial" w:eastAsia="Arial" w:hAnsi="Arial"/>
          <w:b/>
          <w:bCs/>
          <w:sz w:val="20"/>
          <w:szCs w:val="20"/>
        </w:rPr>
        <w:t xml:space="preserve">genau ein Video</w:t>
      </w:r>
      <w:r>
        <w:rPr>
          <w:rFonts w:ascii="Arial" w:cs="Arial" w:eastAsia="Arial" w:hAnsi="Arial"/>
          <w:sz w:val="20"/>
          <w:szCs w:val="20"/>
        </w:rPr>
        <w:t xml:space="preserve"> (FA-01, 4.9) neben beliebig vielen Aktions-Segmenten. Der composer</w:t>
      </w:r>
    </w:p>
    <w:p>
      <w:pPr>
        <w:spacing w:after="120"/>
      </w:pPr>
      <w:r>
        <w:rPr>
          <w:rFonts w:ascii="Arial" w:cs="Arial" w:eastAsia="Arial" w:hAnsi="Arial"/>
          <w:sz w:val="20"/>
          <w:szCs w:val="20"/>
        </w:rPr>
        <w:t xml:space="preserve">setzt das </w:t>
      </w:r>
      <w:r>
        <w:rPr>
          <w:rFonts w:ascii="Arial" w:cs="Arial" w:eastAsia="Arial" w:hAnsi="Arial"/>
          <w:b/>
          <w:bCs/>
          <w:sz w:val="20"/>
          <w:szCs w:val="20"/>
        </w:rPr>
        <w:t xml:space="preserve">in der Oberfläche</w:t>
      </w:r>
      <w:r>
        <w:rPr>
          <w:rFonts w:ascii="Arial" w:cs="Arial" w:eastAsia="Arial" w:hAnsi="Arial"/>
          <w:sz w:val="20"/>
          <w:szCs w:val="20"/>
        </w:rPr>
        <w:t xml:space="preserve"> um:</w:t>
      </w:r>
    </w:p>
    <w:p>
      <w:pPr>
        <w:pStyle w:val="ListParagraph"/>
        <w:numPr>
          <w:ilvl w:val="0"/>
          <w:numId w:val="2"/>
        </w:numPr>
      </w:pPr>
      <w:r>
        <w:rPr>
          <w:rFonts w:ascii="Arial" w:cs="Arial" w:eastAsia="Arial" w:hAnsi="Arial"/>
          <w:b/>
          <w:bCs/>
          <w:sz w:val="20"/>
          <w:szCs w:val="20"/>
        </w:rPr>
        <w:t xml:space="preserve">Der Medien-Bereich heißt „Video" und zeigt das eine Video</w:t>
      </w:r>
      <w:r>
        <w:rPr>
          <w:rFonts w:ascii="Arial" w:cs="Arial" w:eastAsia="Arial" w:hAnsi="Arial"/>
          <w:sz w:val="20"/>
          <w:szCs w:val="20"/>
        </w:rPr>
        <w:t xml:space="preserve"> – Bezeichnung und Dauer, dazu</w:t>
      </w:r>
    </w:p>
    <w:p>
      <w:pPr>
        <w:spacing w:after="120"/>
      </w:pPr>
      <w:r>
        <w:rPr>
          <w:rFonts w:ascii="Arial" w:cs="Arial" w:eastAsia="Arial" w:hAnsi="Arial"/>
          <w:b/>
          <w:bCs/>
          <w:sz w:val="20"/>
          <w:szCs w:val="20"/>
        </w:rPr>
        <w:t xml:space="preserve">„Video importieren"</w:t>
      </w:r>
      <w:r>
        <w:rPr>
          <w:rFonts w:ascii="Arial" w:cs="Arial" w:eastAsia="Arial" w:hAnsi="Arial"/>
          <w:sz w:val="20"/>
          <w:szCs w:val="20"/>
        </w:rPr>
        <w:t xml:space="preserve">. Das Video steht </w:t>
      </w:r>
      <w:r>
        <w:rPr>
          <w:rFonts w:ascii="Arial" w:cs="Arial" w:eastAsia="Arial" w:hAnsi="Arial"/>
          <w:b/>
          <w:bCs/>
          <w:sz w:val="20"/>
          <w:szCs w:val="20"/>
        </w:rPr>
        <w:t xml:space="preserve">automatisch</w:t>
      </w:r>
      <w:r>
        <w:rPr>
          <w:rFonts w:ascii="Arial" w:cs="Arial" w:eastAsia="Arial" w:hAnsi="Arial"/>
          <w:sz w:val="20"/>
          <w:szCs w:val="20"/>
        </w:rPr>
        <w:t xml:space="preserve"> am Ende der Wiedergabeliste (bzw. an der</w:t>
      </w:r>
    </w:p>
    <w:p>
      <w:pPr>
        <w:spacing w:after="120"/>
      </w:pPr>
      <w:r>
        <w:rPr>
          <w:rFonts w:ascii="Arial" w:cs="Arial" w:eastAsia="Arial" w:hAnsi="Arial"/>
          <w:sz w:val="20"/>
          <w:szCs w:val="20"/>
        </w:rPr>
        <w:t xml:space="preserve">Stelle, an die es gestellt wurde); ein „Zur Liste hinzufügen" entfällt für es, weil es bereits Inhalt</w:t>
      </w:r>
    </w:p>
    <w:p>
      <w:pPr>
        <w:spacing w:after="120"/>
      </w:pPr>
      <w:r>
        <w:rPr>
          <w:rFonts w:ascii="Arial" w:cs="Arial" w:eastAsia="Arial" w:hAnsi="Arial"/>
          <w:sz w:val="20"/>
          <w:szCs w:val="20"/>
        </w:rPr>
        <w:t xml:space="preserve">ist. Es wird </w:t>
      </w:r>
      <w:r>
        <w:rPr>
          <w:rFonts w:ascii="Arial" w:cs="Arial" w:eastAsia="Arial" w:hAnsi="Arial"/>
          <w:b/>
          <w:bCs/>
          <w:sz w:val="20"/>
          <w:szCs w:val="20"/>
        </w:rPr>
        <w:t xml:space="preserve">nicht gelöscht</w:t>
      </w:r>
      <w:r>
        <w:rPr>
          <w:rFonts w:ascii="Arial" w:cs="Arial" w:eastAsia="Arial" w:hAnsi="Arial"/>
          <w:sz w:val="20"/>
          <w:szCs w:val="20"/>
        </w:rPr>
        <w:t xml:space="preserve"> – ein Projekt hat immer genau eines (nur Ersetzen). Der </w:t>
      </w:r>
      <w:r>
        <w:rPr>
          <w:rFonts w:ascii="Arial" w:cs="Arial" w:eastAsia="Arial" w:hAnsi="Arial"/>
          <w:b/>
          <w:bCs/>
          <w:sz w:val="20"/>
          <w:szCs w:val="20"/>
        </w:rPr>
        <w:t xml:space="preserve">Aktions</w:t>
      </w:r>
      <w:r>
        <w:rPr>
          <w:rFonts w:ascii="Arial" w:cs="Arial" w:eastAsia="Arial" w:hAnsi="Arial"/>
          <w:sz w:val="20"/>
          <w:szCs w:val="20"/>
        </w:rPr>
        <w:t xml:space="preserve">-</w:t>
      </w:r>
    </w:p>
    <w:p>
      <w:pPr>
        <w:spacing w:after="120"/>
      </w:pPr>
      <w:r>
        <w:rPr>
          <w:rFonts w:ascii="Arial" w:cs="Arial" w:eastAsia="Arial" w:hAnsi="Arial"/>
          <w:sz w:val="20"/>
          <w:szCs w:val="20"/>
        </w:rPr>
        <w:t xml:space="preserve">Bereich bleibt unverändert (Aktionen werden weiterhin per Klick oder Drag hinzugefügt).</w:t>
      </w:r>
    </w:p>
    <w:p>
      <w:pPr>
        <w:pStyle w:val="ListParagraph"/>
        <w:numPr>
          <w:ilvl w:val="0"/>
          <w:numId w:val="2"/>
        </w:numPr>
      </w:pPr>
      <w:r>
        <w:rPr>
          <w:rFonts w:ascii="Arial" w:cs="Arial" w:eastAsia="Arial" w:hAnsi="Arial"/>
          <w:b/>
          <w:bCs/>
          <w:sz w:val="20"/>
          <w:szCs w:val="20"/>
        </w:rPr>
        <w:t xml:space="preserve">Import ist der Weg ins Projekt.</w:t>
      </w:r>
      <w:r>
        <w:rPr>
          <w:rFonts w:ascii="Arial" w:cs="Arial" w:eastAsia="Arial" w:hAnsi="Arial"/>
          <w:sz w:val="20"/>
          <w:szCs w:val="20"/>
        </w:rPr>
        <w:t xml:space="preserve"> Der Kopf-Knopf heißt </w:t>
      </w:r>
      <w:r>
        <w:rPr>
          <w:rFonts w:ascii="Arial" w:cs="Arial" w:eastAsia="Arial" w:hAnsi="Arial"/>
          <w:b/>
          <w:bCs/>
          <w:sz w:val="20"/>
          <w:szCs w:val="20"/>
        </w:rPr>
        <w:t xml:space="preserve">„Video importieren"</w:t>
      </w:r>
      <w:r>
        <w:rPr>
          <w:rFonts w:ascii="Arial" w:cs="Arial" w:eastAsia="Arial" w:hAnsi="Arial"/>
          <w:sz w:val="20"/>
          <w:szCs w:val="20"/>
        </w:rPr>
        <w:t xml:space="preserve"> (nicht mehr „Medien</w:t>
      </w:r>
    </w:p>
    <w:p>
      <w:pPr>
        <w:spacing w:after="120"/>
      </w:pPr>
      <w:r>
        <w:rPr>
          <w:rFonts w:ascii="Arial" w:cs="Arial" w:eastAsia="Arial" w:hAnsi="Arial"/>
          <w:sz w:val="20"/>
          <w:szCs w:val="20"/>
        </w:rPr>
        <w:t xml:space="preserve">importieren"); er importiert </w:t>
      </w:r>
      <w:r>
        <w:rPr>
          <w:rFonts w:ascii="Arial" w:cs="Arial" w:eastAsia="Arial" w:hAnsi="Arial"/>
          <w:b/>
          <w:bCs/>
          <w:sz w:val="20"/>
          <w:szCs w:val="20"/>
        </w:rPr>
        <w:t xml:space="preserve">genau ein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nurTyp: 'video'</w:t>
      </w:r>
      <w:r>
        <w:rPr>
          <w:rFonts w:ascii="Arial" w:cs="Arial" w:eastAsia="Arial" w:hAnsi="Arial"/>
          <w:sz w:val="20"/>
          <w:szCs w:val="20"/>
        </w:rPr>
        <w:t xml:space="preserve">, #418) und stellt es </w:t>
      </w:r>
      <w:r>
        <w:rPr>
          <w:rFonts w:ascii="Arial" w:cs="Arial" w:eastAsia="Arial" w:hAnsi="Arial"/>
          <w:sz w:val="20"/>
          <w:szCs w:val="20"/>
        </w:rPr>
        <w:t xml:space="preserve"/>
      </w:r>
      <w:r>
        <w:rPr>
          <w:rFonts w:ascii="Arial" w:cs="Arial" w:eastAsia="Arial" w:hAnsi="Arial"/>
          <w:sz w:val="20"/>
          <w:szCs w:val="20"/>
        </w:rPr>
        <w:t xml:space="preserve">ans Ende der</w:t>
      </w:r>
    </w:p>
    <w:p>
      <w:pPr>
        <w:spacing w:after="120"/>
      </w:pPr>
      <w:r>
        <w:rPr>
          <w:rFonts w:ascii="Arial" w:cs="Arial" w:eastAsia="Arial" w:hAnsi="Arial"/>
          <w:sz w:val="20"/>
          <w:szCs w:val="20"/>
        </w:rPr>
        <w:t xml:space="preserve">Wiedergabeliste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Liegt schon ein Video vor, ersetzt der Import es – nach Bestätigung.</w:t>
      </w:r>
      <w:r>
        <w:rPr>
          <w:rFonts w:ascii="Arial" w:cs="Arial" w:eastAsia="Arial" w:hAnsi="Arial"/>
          <w:sz w:val="20"/>
          <w:szCs w:val="20"/>
        </w:rPr>
        <w:t xml:space="preserve"> Der Vorgang hat Dateiwirkung</w:t>
      </w:r>
    </w:p>
    <w:p>
      <w:pPr>
        <w:spacing w:after="120"/>
      </w:pPr>
      <w:r>
        <w:rPr>
          <w:rFonts w:ascii="Arial" w:cs="Arial" w:eastAsia="Arial" w:hAnsi="Arial"/>
          <w:sz w:val="20"/>
          <w:szCs w:val="20"/>
        </w:rPr>
        <w:t xml:space="preserve">und ist </w:t>
      </w:r>
      <w:r>
        <w:rPr>
          <w:rFonts w:ascii="Arial" w:cs="Arial" w:eastAsia="Arial" w:hAnsi="Arial"/>
          <w:b/>
          <w:bCs/>
          <w:sz w:val="20"/>
          <w:szCs w:val="20"/>
        </w:rPr>
        <w:t xml:space="preserve">nicht</w:t>
      </w:r>
      <w:r>
        <w:rPr>
          <w:rFonts w:ascii="Arial" w:cs="Arial" w:eastAsia="Arial" w:hAnsi="Arial"/>
          <w:sz w:val="20"/>
          <w:szCs w:val="20"/>
        </w:rPr>
        <w:t xml:space="preserve"> undo-fähig (9.13.3); deshalb die Rückfrage. Ein bloßes Umschalten zwischen mehreren</w:t>
      </w:r>
    </w:p>
    <w:p>
      <w:pPr>
        <w:spacing w:after="120"/>
      </w:pPr>
      <w:r>
        <w:rPr>
          <w:rFonts w:ascii="Arial" w:cs="Arial" w:eastAsia="Arial" w:hAnsi="Arial"/>
          <w:sz w:val="20"/>
          <w:szCs w:val="20"/>
        </w:rPr>
        <w:t xml:space="preserve">Videos gibt es nicht.</w:t>
      </w:r>
    </w:p>
    <w:p>
      <w:pPr>
        <w:pStyle w:val="ListParagraph"/>
        <w:numPr>
          <w:ilvl w:val="0"/>
          <w:numId w:val="2"/>
        </w:numPr>
      </w:pPr>
      <w:r>
        <w:rPr>
          <w:rFonts w:ascii="Arial" w:cs="Arial" w:eastAsia="Arial" w:hAnsi="Arial"/>
          <w:b/>
          <w:bCs/>
          <w:sz w:val="20"/>
          <w:szCs w:val="20"/>
        </w:rPr>
        <w:t xml:space="preserve">Durchsetzung nur in der Oberfläche (bewusste Grenze, v3.21).</w:t>
      </w:r>
      <w:r>
        <w:rPr>
          <w:rFonts w:ascii="Arial" w:cs="Arial" w:eastAsia="Arial" w:hAnsi="Arial"/>
          <w:sz w:val="20"/>
          <w:szCs w:val="20"/>
        </w:rPr>
        <w:t xml:space="preserve"> Das Datenmodell </w:t>
      </w:r>
      <w:r>
        <w:rPr>
          <w:rFonts w:ascii="Consolas" w:cs="Consolas" w:eastAsia="Consolas" w:hAnsi="Consolas"/>
          <w:sz w:val="19"/>
          <w:szCs w:val="19"/>
          <w:shd w:fill="F5F5F3" w:val="clear"/>
        </w:rPr>
        <w:t xml:space="preserve">project-store</w:t>
      </w:r>
    </w:p>
    <w:p>
      <w:pPr>
        <w:spacing w:after="120"/>
      </w:pPr>
      <w:r>
        <w:rPr>
          <w:rFonts w:ascii="Arial" w:cs="Arial" w:eastAsia="Arial" w:hAnsi="Arial"/>
          <w:sz w:val="20"/>
          <w:szCs w:val="20"/>
        </w:rPr>
        <w:t xml:space="preserve">(9.5.2, 9.11.3) lässt </w:t>
      </w:r>
      <w:r>
        <w:rPr>
          <w:rFonts w:ascii="Arial" w:cs="Arial" w:eastAsia="Arial" w:hAnsi="Arial"/>
          <w:b/>
          <w:bCs/>
          <w:sz w:val="20"/>
          <w:szCs w:val="20"/>
        </w:rPr>
        <w:t xml:space="preserve">technisch weiterhin</w:t>
      </w:r>
      <w:r>
        <w:rPr>
          <w:rFonts w:ascii="Arial" w:cs="Arial" w:eastAsia="Arial" w:hAnsi="Arial"/>
          <w:sz w:val="20"/>
          <w:szCs w:val="20"/>
        </w:rPr>
        <w:t xml:space="preserve"> mehrere Video-Elemente zu; es gibt </w:t>
      </w:r>
      <w:r>
        <w:rPr>
          <w:rFonts w:ascii="Arial" w:cs="Arial" w:eastAsia="Arial" w:hAnsi="Arial"/>
          <w:b/>
          <w:bCs/>
          <w:sz w:val="20"/>
          <w:szCs w:val="20"/>
        </w:rPr>
        <w:t xml:space="preserve">keinen</w:t>
      </w:r>
      <w:r>
        <w:rPr>
          <w:rFonts w:ascii="Arial" w:cs="Arial" w:eastAsia="Arial" w:hAnsi="Arial"/>
          <w:sz w:val="20"/>
          <w:szCs w:val="20"/>
        </w:rPr>
        <w:t xml:space="preserve"> neuen</w:t>
      </w:r>
    </w:p>
    <w:p>
      <w:pPr>
        <w:spacing w:after="120"/>
      </w:pPr>
      <w:r>
        <w:rPr>
          <w:rFonts w:ascii="Arial" w:cs="Arial" w:eastAsia="Arial" w:hAnsi="Arial"/>
          <w:sz w:val="20"/>
          <w:szCs w:val="20"/>
        </w:rPr>
        <w:t xml:space="preserve">Fehlercode und </w:t>
      </w:r>
      <w:r>
        <w:rPr>
          <w:rFonts w:ascii="Arial" w:cs="Arial" w:eastAsia="Arial" w:hAnsi="Arial"/>
          <w:b/>
          <w:bCs/>
          <w:sz w:val="20"/>
          <w:szCs w:val="20"/>
        </w:rPr>
        <w:t xml:space="preserve">keine</w:t>
      </w:r>
      <w:r>
        <w:rPr>
          <w:rFonts w:ascii="Arial" w:cs="Arial" w:eastAsia="Arial" w:hAnsi="Arial"/>
          <w:sz w:val="20"/>
          <w:szCs w:val="20"/>
        </w:rPr>
        <w:t xml:space="preserve"> neue Main-Invariante. Ein zweites Video kann damit heute nur durch einen</w:t>
      </w:r>
    </w:p>
    <w:p>
      <w:pPr>
        <w:spacing w:after="120"/>
      </w:pPr>
      <w:r>
        <w:rPr>
          <w:rFonts w:ascii="Arial" w:cs="Arial" w:eastAsia="Arial" w:hAnsi="Arial"/>
          <w:sz w:val="20"/>
          <w:szCs w:val="20"/>
        </w:rPr>
        <w:t xml:space="preserve">Programmfehler entstehen, nicht durch Bedienung. Bilder sind weiterhin nur </w:t>
      </w:r>
      <w:r>
        <w:rPr>
          <w:rFonts w:ascii="Arial" w:cs="Arial" w:eastAsia="Arial" w:hAnsi="Arial"/>
          <w:b/>
          <w:bCs/>
          <w:sz w:val="20"/>
          <w:szCs w:val="20"/>
        </w:rPr>
        <w:t xml:space="preserve">Motiv einer Aktion</w:t>
      </w:r>
    </w:p>
    <w:p>
      <w:pPr>
        <w:spacing w:after="120"/>
      </w:pPr>
      <w:r>
        <w:rPr>
          <w:rFonts w:ascii="Arial" w:cs="Arial" w:eastAsia="Arial" w:hAnsi="Arial"/>
          <w:sz w:val="20"/>
          <w:szCs w:val="20"/>
        </w:rPr>
        <w:t xml:space="preserve">(action-editor, 9.8) und kein eigenes Listenelement.</w:t>
      </w:r>
    </w:p>
    <w:p>
      <w:pPr>
        <w:pStyle w:val="Heading3"/>
      </w:pPr>
      <w:r>
        <w:rPr>
          <w:rFonts w:ascii="Arial" w:cs="Arial" w:eastAsia="Arial" w:hAnsi="Arial"/>
          <w:sz w:val="20"/>
          <w:szCs w:val="20"/>
        </w:rPr>
        <w:t xml:space="preserve">9.7.7 Aktionen auf das Video legen: Band und Unterbrechung (v3.22, Band gebaut in v3.23 / #425)</w:t>
      </w:r>
    </w:p>
    <w:p>
      <w:pPr>
        <w:spacing w:after="120"/>
      </w:pPr>
      <w:r>
        <w:rPr>
          <w:rFonts w:ascii="Arial" w:cs="Arial" w:eastAsia="Arial" w:hAnsi="Arial"/>
          <w:sz w:val="20"/>
          <w:szCs w:val="20"/>
        </w:rPr>
        <w:t xml:space="preserve">Der Nutzer legt eine Aktion </w:t>
      </w:r>
      <w:r>
        <w:rPr>
          <w:rFonts w:ascii="Arial" w:cs="Arial" w:eastAsia="Arial" w:hAnsi="Arial"/>
          <w:b/>
          <w:bCs/>
          <w:sz w:val="20"/>
          <w:szCs w:val="20"/>
        </w:rPr>
        <w:t xml:space="preserve">auf das Video</w:t>
      </w:r>
      <w:r>
        <w:rPr>
          <w:rFonts w:ascii="Arial" w:cs="Arial" w:eastAsia="Arial" w:hAnsi="Arial"/>
          <w:sz w:val="20"/>
          <w:szCs w:val="20"/>
        </w:rPr>
        <w:t xml:space="preserve">, statt sie nur davor/danach einzuordnen (AD 4.5). Zwei Wirkungen:</w:t>
      </w:r>
    </w:p>
    <w:p>
      <w:pPr>
        <w:pStyle w:val="ListParagraph"/>
        <w:numPr>
          <w:ilvl w:val="0"/>
          <w:numId w:val="2"/>
        </w:numPr>
      </w:pPr>
      <w:r>
        <w:rPr>
          <w:rFonts w:ascii="Arial" w:cs="Arial" w:eastAsia="Arial" w:hAnsi="Arial"/>
          <w:b/>
          <w:bCs/>
          <w:sz w:val="20"/>
          <w:szCs w:val="20"/>
        </w:rPr>
        <w:t xml:space="preserve">Band (parallel, FA-20) – gebaut und angeschlossen (v3.23, #425).</w:t>
      </w:r>
      <w:r>
        <w:rPr>
          <w:rFonts w:ascii="Arial" w:cs="Arial" w:eastAsia="Arial" w:hAnsi="Arial"/>
          <w:sz w:val="20"/>
          <w:szCs w:val="20"/>
        </w:rPr>
        <w:t xml:space="preserve"> Die Ansicht </w:t>
      </w:r>
      <w:r>
        <w:rPr>
          <w:rFonts w:ascii="Consolas" w:cs="Consolas" w:eastAsia="Consolas" w:hAnsi="Consolas"/>
          <w:sz w:val="19"/>
          <w:szCs w:val="19"/>
          <w:shd w:fill="F5F5F3" w:val="clear"/>
        </w:rPr>
        <w:t xml:space="preserve">composer/einblendung-ansicht.tsx</w:t>
      </w:r>
    </w:p>
    <w:p>
      <w:pPr>
        <w:spacing w:after="120"/>
      </w:pPr>
      <w:r>
        <w:rPr>
          <w:rFonts w:ascii="Arial" w:cs="Arial" w:eastAsia="Arial" w:hAnsi="Arial"/>
          <w:sz w:val="20"/>
          <w:szCs w:val="20"/>
        </w:rPr>
        <w:t xml:space="preserve">(#253/M7-60) bearbeitet das Werbeband EINES Video-Elements (Band-Vorlage wählen, Abschnitte</w:t>
      </w:r>
    </w:p>
    <w:p>
      <w:pPr>
        <w:spacing w:after="120"/>
      </w:pPr>
      <w:r>
        <w:rPr>
          <w:rFonts w:ascii="Arial" w:cs="Arial" w:eastAsia="Arial" w:hAnsi="Arial"/>
          <w:sz w:val="20"/>
          <w:szCs w:val="20"/>
        </w:rPr>
        <w:t xml:space="preserve">anlegen/ordnen); die Logik liegt in </w:t>
      </w:r>
      <w:r>
        <w:rPr>
          <w:rFonts w:ascii="Consolas" w:cs="Consolas" w:eastAsia="Consolas" w:hAnsi="Consolas"/>
          <w:sz w:val="19"/>
          <w:szCs w:val="19"/>
          <w:shd w:fill="F5F5F3" w:val="clear"/>
        </w:rPr>
        <w:t xml:space="preserve">einblendung-bearbeiten.ts</w:t>
      </w:r>
      <w:r>
        <w:rPr>
          <w:rFonts w:ascii="Arial" w:cs="Arial" w:eastAsia="Arial" w:hAnsi="Arial"/>
          <w:sz w:val="20"/>
          <w:szCs w:val="20"/>
        </w:rPr>
        <w:t xml:space="preserve"> (#129). Sie ist im Composer</w:t>
      </w:r>
    </w:p>
    <w:p>
      <w:pPr>
        <w:spacing w:after="120"/>
      </w:pPr>
      <w:r>
        <w:rPr>
          <w:rFonts w:ascii="Arial" w:cs="Arial" w:eastAsia="Arial" w:hAnsi="Arial"/>
          <w:b/>
          <w:bCs/>
          <w:sz w:val="20"/>
          <w:szCs w:val="20"/>
        </w:rPr>
        <w:t xml:space="preserve">montiert</w:t>
      </w:r>
      <w:r>
        <w:rPr>
          <w:rFonts w:ascii="Arial" w:cs="Arial" w:eastAsia="Arial" w:hAnsi="Arial"/>
          <w:sz w:val="20"/>
          <w:szCs w:val="20"/>
        </w:rPr>
        <w:t xml:space="preserve"> – das Video-Element öffnet sie (Elementbedienung, </w:t>
      </w:r>
      <w:r>
        <w:rPr>
          <w:rFonts w:ascii="Consolas" w:cs="Consolas" w:eastAsia="Consolas" w:hAnsi="Consolas"/>
          <w:sz w:val="19"/>
          <w:szCs w:val="19"/>
          <w:shd w:fill="F5F5F3" w:val="clear"/>
        </w:rPr>
        <w:t xml:space="preserve">aufEinblendungBearbeiten</w:t>
      </w:r>
      <w:r>
        <w:rPr>
          <w:rFonts w:ascii="Arial" w:cs="Arial" w:eastAsia="Arial" w:hAnsi="Arial"/>
          <w:sz w:val="20"/>
          <w:szCs w:val="20"/>
        </w:rPr>
        <w:t xml:space="preserve">). Eine aus</w:t>
      </w:r>
    </w:p>
    <w:p>
      <w:pPr>
        <w:spacing w:after="120"/>
      </w:pPr>
      <w:r>
        <w:rPr>
          <w:rFonts w:ascii="Arial" w:cs="Arial" w:eastAsia="Arial" w:hAnsi="Arial"/>
          <w:sz w:val="20"/>
          <w:szCs w:val="20"/>
        </w:rPr>
        <w:t xml:space="preserve">der Bibliothek </w:t>
      </w:r>
      <w:r>
        <w:rPr>
          <w:rFonts w:ascii="Arial" w:cs="Arial" w:eastAsia="Arial" w:hAnsi="Arial"/>
          <w:b/>
          <w:bCs/>
          <w:sz w:val="20"/>
          <w:szCs w:val="20"/>
        </w:rPr>
        <w:t xml:space="preserve">auf das Video</w:t>
      </w:r>
      <w:r>
        <w:rPr>
          <w:rFonts w:ascii="Arial" w:cs="Arial" w:eastAsia="Arial" w:hAnsi="Arial"/>
          <w:sz w:val="20"/>
          <w:szCs w:val="20"/>
        </w:rPr>
        <w:t xml:space="preserve"> gezogene </w:t>
      </w:r>
      <w:r>
        <w:rPr>
          <w:rFonts w:ascii="Arial" w:cs="Arial" w:eastAsia="Arial" w:hAnsi="Arial"/>
          <w:b/>
          <w:bCs/>
          <w:sz w:val="20"/>
          <w:szCs w:val="20"/>
        </w:rPr>
        <w:t xml:space="preserve">Aktion</w:t>
      </w:r>
      <w:r>
        <w:rPr>
          <w:rFonts w:ascii="Arial" w:cs="Arial" w:eastAsia="Arial" w:hAnsi="Arial"/>
          <w:sz w:val="20"/>
          <w:szCs w:val="20"/>
        </w:rPr>
        <w:t xml:space="preserve"> wird ein </w:t>
      </w:r>
      <w:r>
        <w:rPr>
          <w:rFonts w:ascii="Arial" w:cs="Arial" w:eastAsia="Arial" w:hAnsi="Arial"/>
          <w:b/>
          <w:bCs/>
          <w:sz w:val="20"/>
          <w:szCs w:val="20"/>
        </w:rPr>
        <w:t xml:space="preserve">Band-Abschnitt</w:t>
      </w:r>
      <w:r>
        <w:rPr>
          <w:rFonts w:ascii="Arial" w:cs="Arial" w:eastAsia="Arial" w:hAnsi="Arial"/>
          <w:sz w:val="20"/>
          <w:szCs w:val="20"/>
        </w:rPr>
        <w:t xml:space="preserve"> über die</w:t>
      </w:r>
    </w:p>
    <w:p>
      <w:pPr>
        <w:spacing w:after="120"/>
      </w:pPr>
      <w:r>
        <w:rPr>
          <w:rFonts w:ascii="Arial" w:cs="Arial" w:eastAsia="Arial" w:hAnsi="Arial"/>
          <w:b/>
          <w:bCs/>
          <w:sz w:val="20"/>
          <w:szCs w:val="20"/>
        </w:rPr>
        <w:t xml:space="preserve">bestehenden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einblendung-bearbeiten</w:t>
      </w:r>
      <w:r>
        <w:rPr>
          <w:rFonts w:ascii="Arial" w:cs="Arial" w:eastAsia="Arial" w:hAnsi="Arial"/>
          <w:sz w:val="20"/>
          <w:szCs w:val="20"/>
        </w:rPr>
        <w:t xml:space="preserve">-Operationen (</w:t>
      </w:r>
      <w:r>
        <w:rPr>
          <w:rFonts w:ascii="Consolas" w:cs="Consolas" w:eastAsia="Consolas" w:hAnsi="Consolas"/>
          <w:sz w:val="19"/>
          <w:szCs w:val="19"/>
          <w:shd w:fill="F5F5F3" w:val="clear"/>
        </w:rPr>
        <w:t xml:space="preserve">entwurfAus</w:t>
      </w:r>
      <w:r>
        <w:rPr>
          <w:rFonts w:ascii="Arial" w:cs="Arial" w:eastAsia="Arial" w:hAnsi="Arial"/>
          <w:sz w:val="20"/>
          <w:szCs w:val="20"/>
        </w:rPr>
        <w:t xml:space="preserve">, </w:t>
      </w:r>
      <w:r>
        <w:rPr>
          <w:rFonts w:ascii="Consolas" w:cs="Consolas" w:eastAsia="Consolas" w:hAnsi="Consolas"/>
          <w:sz w:val="19"/>
          <w:szCs w:val="19"/>
          <w:shd w:fill="F5F5F3" w:val="clear"/>
        </w:rPr>
        <w:t xml:space="preserve">fuegeAbschnittAn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uebernehmeBand</w:t>
      </w:r>
      <w:r>
        <w:rPr>
          <w:rFonts w:ascii="Arial" w:cs="Arial" w:eastAsia="Arial" w:hAnsi="Arial"/>
          <w:sz w:val="20"/>
          <w:szCs w:val="20"/>
        </w:rPr>
        <w:t xml:space="preserve"> – kein zweiter Schreibweg); die Sicht-Korrektur läuft über den Wrapped-Zugang</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setzeListe</w:t>
      </w:r>
      <w:r>
        <w:rPr>
          <w:rFonts w:ascii="Arial" w:cs="Arial" w:eastAsia="Arial" w:hAnsi="Arial"/>
          <w:sz w:val="20"/>
          <w:szCs w:val="20"/>
        </w:rPr>
        <w:t xml:space="preserve">, #243) und ist </w:t>
      </w:r>
      <w:r>
        <w:rPr>
          <w:rFonts w:ascii="Arial" w:cs="Arial" w:eastAsia="Arial" w:hAnsi="Arial"/>
          <w:b/>
          <w:bCs/>
          <w:sz w:val="20"/>
          <w:szCs w:val="20"/>
        </w:rPr>
        <w:t xml:space="preserve">EIN Undo-Schritt</w:t>
      </w:r>
      <w:r>
        <w:rPr>
          <w:rFonts w:ascii="Arial" w:cs="Arial" w:eastAsia="Arial" w:hAnsi="Arial"/>
          <w:sz w:val="20"/>
          <w:szCs w:val="20"/>
        </w:rPr>
        <w:t xml:space="preserve">. Die </w:t>
      </w:r>
      <w:r>
        <w:rPr>
          <w:rFonts w:ascii="Arial" w:cs="Arial" w:eastAsia="Arial" w:hAnsi="Arial"/>
          <w:b/>
          <w:bCs/>
          <w:sz w:val="20"/>
          <w:szCs w:val="20"/>
        </w:rPr>
        <w:t xml:space="preserve">Elementdauer</w:t>
      </w:r>
      <w:r>
        <w:rPr>
          <w:rFonts w:ascii="Arial" w:cs="Arial" w:eastAsia="Arial" w:hAnsi="Arial"/>
          <w:sz w:val="20"/>
          <w:szCs w:val="20"/>
        </w:rPr>
        <w:t xml:space="preserve"> des Videos ändert das Band</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(9.2.8). Drei Regeln sind mit v3.23 festgelegt (User-Entscheidungen 15.10.2026, s. #425):</w:t>
      </w:r>
    </w:p>
    <w:p>
      <w:pPr>
        <w:pStyle w:val="ListParagraph"/>
        <w:numPr>
          <w:ilvl w:val="1"/>
          <w:numId w:val="2"/>
        </w:numPr>
      </w:pPr>
      <w:r>
        <w:rPr>
          <w:rFonts w:ascii="Arial" w:cs="Arial" w:eastAsia="Arial" w:hAnsi="Arial"/>
          <w:b/>
          <w:bCs/>
          <w:sz w:val="20"/>
          <w:szCs w:val="20"/>
        </w:rPr>
        <w:t xml:space="preserve">Ziel:</w:t>
      </w:r>
      <w:r>
        <w:rPr>
          <w:rFonts w:ascii="Arial" w:cs="Arial" w:eastAsia="Arial" w:hAnsi="Arial"/>
          <w:sz w:val="20"/>
          <w:szCs w:val="20"/>
        </w:rPr>
        <w:t xml:space="preserve"> nur der </w:t>
      </w:r>
      <w:r>
        <w:rPr>
          <w:rFonts w:ascii="Arial" w:cs="Arial" w:eastAsia="Arial" w:hAnsi="Arial"/>
          <w:b/>
          <w:bCs/>
          <w:sz w:val="20"/>
          <w:szCs w:val="20"/>
        </w:rPr>
        <w:t xml:space="preserve">Körper</w:t>
      </w:r>
      <w:r>
        <w:rPr>
          <w:rFonts w:ascii="Arial" w:cs="Arial" w:eastAsia="Arial" w:hAnsi="Arial"/>
          <w:sz w:val="20"/>
          <w:szCs w:val="20"/>
        </w:rPr>
        <w:t xml:space="preserve"> eines </w:t>
      </w:r>
      <w:r>
        <w:rPr>
          <w:rFonts w:ascii="Arial" w:cs="Arial" w:eastAsia="Arial" w:hAnsi="Arial"/>
          <w:b/>
          <w:bCs/>
          <w:sz w:val="20"/>
          <w:szCs w:val="20"/>
        </w:rPr>
        <w:t xml:space="preserve">Video</w:t>
      </w:r>
      <w:r>
        <w:rPr>
          <w:rFonts w:ascii="Arial" w:cs="Arial" w:eastAsia="Arial" w:hAnsi="Arial"/>
          <w:sz w:val="20"/>
          <w:szCs w:val="20"/>
        </w:rPr>
        <w:t xml:space="preserve">-Blocks ist Band-Ziel (</w:t>
      </w:r>
      <w:r>
        <w:rPr>
          <w:rFonts w:ascii="Consolas" w:cs="Consolas" w:eastAsia="Consolas" w:hAnsi="Consolas"/>
          <w:sz w:val="19"/>
          <w:szCs w:val="19"/>
          <w:shd w:fill="F5F5F3" w:val="clear"/>
        </w:rPr>
        <w:t xml:space="preserve">band-aufnahme.ts</w:t>
      </w:r>
      <w:r>
        <w:rPr>
          <w:rFonts w:ascii="Arial" w:cs="Arial" w:eastAsia="Arial" w:hAnsi="Arial"/>
          <w:sz w:val="20"/>
          <w:szCs w:val="20"/>
        </w:rPr>
        <w:t xml:space="preserve">, gemessen am</w:t>
      </w:r>
    </w:p>
    <w:p>
      <w:pPr>
        <w:spacing w:after="120"/>
      </w:pPr>
      <w:r>
        <w:rPr>
          <w:rFonts w:ascii="Arial" w:cs="Arial" w:eastAsia="Arial" w:hAnsi="Arial"/>
          <w:sz w:val="20"/>
          <w:szCs w:val="20"/>
        </w:rPr>
        <w:t xml:space="preserve">Zeitleisten-Layout #412/#417). Ein Drop auf einem </w:t>
      </w:r>
      <w:r>
        <w:rPr>
          <w:rFonts w:ascii="Arial" w:cs="Arial" w:eastAsia="Arial" w:hAnsi="Arial"/>
          <w:b/>
          <w:bCs/>
          <w:sz w:val="20"/>
          <w:szCs w:val="20"/>
        </w:rPr>
        <w:t xml:space="preserve">Aktions-Segment</w:t>
      </w:r>
      <w:r>
        <w:rPr>
          <w:rFonts w:ascii="Arial" w:cs="Arial" w:eastAsia="Arial" w:hAnsi="Arial"/>
          <w:sz w:val="20"/>
          <w:szCs w:val="20"/>
        </w:rPr>
        <w:t xml:space="preserve"> ordnet </w:t>
      </w:r>
      <w:r>
        <w:rPr>
          <w:rFonts w:ascii="Arial" w:cs="Arial" w:eastAsia="Arial" w:hAnsi="Arial"/>
          <w:b/>
          <w:bCs/>
          <w:sz w:val="20"/>
          <w:szCs w:val="20"/>
        </w:rPr>
        <w:t xml:space="preserve">sequenziell</w:t>
      </w:r>
    </w:p>
    <w:p>
      <w:pPr>
        <w:spacing w:after="120"/>
      </w:pPr>
      <w:r>
        <w:rPr>
          <w:rFonts w:ascii="Arial" w:cs="Arial" w:eastAsia="Arial" w:hAnsi="Arial"/>
          <w:sz w:val="20"/>
          <w:szCs w:val="20"/>
        </w:rPr>
        <w:t xml:space="preserve">davor/danach ein – das leistet die bestehende Kanten-Messung (</w:t>
      </w:r>
      <w:r>
        <w:rPr>
          <w:rFonts w:ascii="Consolas" w:cs="Consolas" w:eastAsia="Consolas" w:hAnsi="Consolas"/>
          <w:sz w:val="19"/>
          <w:szCs w:val="19"/>
          <w:shd w:fill="F5F5F3" w:val="clear"/>
        </w:rPr>
        <w:t xml:space="preserve">waehleKanteAus</w:t>
      </w:r>
      <w:r>
        <w:rPr>
          <w:rFonts w:ascii="Arial" w:cs="Arial" w:eastAsia="Arial" w:hAnsi="Arial"/>
          <w:sz w:val="20"/>
          <w:szCs w:val="20"/>
        </w:rPr>
        <w:t xml:space="preserve">, #412); die</w:t>
      </w:r>
    </w:p>
    <w:p>
      <w:pPr>
        <w:spacing w:after="120"/>
      </w:pPr>
      <w:r>
        <w:rPr>
          <w:rFonts w:ascii="Arial" w:cs="Arial" w:eastAsia="Arial" w:hAnsi="Arial"/>
          <w:sz w:val="20"/>
          <w:szCs w:val="20"/>
        </w:rPr>
        <w:t xml:space="preserve">Band-Bearbeitung wird dabei </w:t>
      </w:r>
      <w:r>
        <w:rPr>
          <w:rFonts w:ascii="Arial" w:cs="Arial" w:eastAsia="Arial" w:hAnsi="Arial"/>
          <w:b/>
          <w:bCs/>
          <w:sz w:val="20"/>
          <w:szCs w:val="20"/>
        </w:rPr>
        <w:t xml:space="preserve">nicht</w:t>
      </w:r>
      <w:r>
        <w:rPr>
          <w:rFonts w:ascii="Arial" w:cs="Arial" w:eastAsia="Arial" w:hAnsi="Arial"/>
          <w:sz w:val="20"/>
          <w:szCs w:val="20"/>
        </w:rPr>
        <w:t xml:space="preserve"> angerissen.</w:t>
      </w:r>
    </w:p>
    <w:p>
      <w:pPr>
        <w:pStyle w:val="ListParagraph"/>
        <w:numPr>
          <w:ilvl w:val="1"/>
          <w:numId w:val="2"/>
        </w:numPr>
      </w:pPr>
      <w:r>
        <w:rPr>
          <w:rFonts w:ascii="Arial" w:cs="Arial" w:eastAsia="Arial" w:hAnsi="Arial"/>
          <w:b/>
          <w:bCs/>
          <w:sz w:val="20"/>
          <w:szCs w:val="20"/>
        </w:rPr>
        <w:t xml:space="preserve">Startdauer</w:t>
      </w:r>
      <w:r>
        <w:rPr>
          <w:rFonts w:ascii="Arial" w:cs="Arial" w:eastAsia="Arial" w:hAnsi="Arial"/>
          <w:sz w:val="20"/>
          <w:szCs w:val="20"/>
        </w:rPr>
        <w:t xml:space="preserve"> eines angehängten Abschnitts: die </w:t>
      </w:r>
      <w:r>
        <w:rPr>
          <w:rFonts w:ascii="Arial" w:cs="Arial" w:eastAsia="Arial" w:hAnsi="Arial"/>
          <w:b/>
          <w:bCs/>
          <w:sz w:val="20"/>
          <w:szCs w:val="20"/>
        </w:rPr>
        <w:t xml:space="preserve">Dauer-Kette des Produkts</w:t>
      </w:r>
    </w:p>
    <w:p>
      <w:pPr>
        <w:spacing w:after="120"/>
      </w:pP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(AD 4.4, 9.8.4) – </w:t>
      </w:r>
      <w:r>
        <w:rPr>
          <w:rFonts w:ascii="Arial" w:cs="Arial" w:eastAsia="Arial" w:hAnsi="Arial"/>
          <w:b/>
          <w:bCs/>
          <w:sz w:val="20"/>
          <w:szCs w:val="20"/>
        </w:rPr>
        <w:t xml:space="preserve">nicht</w:t>
      </w:r>
      <w:r>
        <w:rPr>
          <w:rFonts w:ascii="Arial" w:cs="Arial" w:eastAsia="Arial" w:hAnsi="Arial"/>
          <w:sz w:val="20"/>
          <w:szCs w:val="20"/>
        </w:rPr>
        <w:t xml:space="preserve"> der feste</w:t>
      </w:r>
    </w:p>
    <w:p>
      <w:pPr>
        <w:spacing w:after="120"/>
      </w:pPr>
      <w:r>
        <w:rPr>
          <w:rFonts w:ascii="Consolas" w:cs="Consolas" w:eastAsia="Consolas" w:hAnsi="Consolas"/>
          <w:sz w:val="19"/>
          <w:szCs w:val="19"/>
          <w:shd w:fill="F5F5F3" w:val="clear"/>
        </w:rPr>
        <w:t xml:space="preserve">STANDARD_ANZEIGEDAUER_SEKUNDEN</w:t>
      </w:r>
      <w:r>
        <w:rPr>
          <w:rFonts w:ascii="Arial" w:cs="Arial" w:eastAsia="Arial" w:hAnsi="Arial"/>
          <w:sz w:val="20"/>
          <w:szCs w:val="20"/>
        </w:rPr>
        <w:t xml:space="preserve"> (der bleibt nur der letzte Rückfall).</w:t>
      </w:r>
    </w:p>
    <w:p>
      <w:pPr>
        <w:pStyle w:val="ListParagraph"/>
        <w:numPr>
          <w:ilvl w:val="1"/>
          <w:numId w:val="2"/>
        </w:numPr>
      </w:pPr>
      <w:r>
        <w:rPr>
          <w:rFonts w:ascii="Arial" w:cs="Arial" w:eastAsia="Arial" w:hAnsi="Arial"/>
          <w:b/>
          <w:bCs/>
          <w:sz w:val="20"/>
          <w:szCs w:val="20"/>
        </w:rPr>
        <w:t xml:space="preserve">Band-Vorlage</w:t>
      </w:r>
      <w:r>
        <w:rPr>
          <w:rFonts w:ascii="Arial" w:cs="Arial" w:eastAsia="Arial" w:hAnsi="Arial"/>
          <w:sz w:val="20"/>
          <w:szCs w:val="20"/>
        </w:rPr>
        <w:t xml:space="preserve">, wenn am Video noch keine gewählt ist: die </w:t>
      </w:r>
      <w:r>
        <w:rPr>
          <w:rFonts w:ascii="Arial" w:cs="Arial" w:eastAsia="Arial" w:hAnsi="Arial"/>
          <w:b/>
          <w:bCs/>
          <w:sz w:val="20"/>
          <w:szCs w:val="20"/>
        </w:rPr>
        <w:t xml:space="preserve">erste wählbare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waehlbareBandVorlagen</w:t>
      </w:r>
      <w:r>
        <w:rPr>
          <w:rFonts w:ascii="Arial" w:cs="Arial" w:eastAsia="Arial" w:hAnsi="Arial"/>
          <w:sz w:val="20"/>
          <w:szCs w:val="20"/>
        </w:rPr>
        <w:t xml:space="preserve">, #129) – derselbe Startentwurf wie die Ansicht (ENTSCHIEDEN 3, #253).</w:t>
      </w:r>
    </w:p>
    <w:p>
      <w:pPr>
        <w:spacing w:after="120"/>
      </w:pPr>
      <w:r>
        <w:rPr>
          <w:rFonts w:ascii="Arial" w:cs="Arial" w:eastAsia="Arial" w:hAnsi="Arial"/>
          <w:sz w:val="20"/>
          <w:szCs w:val="20"/>
        </w:rPr>
        <w:t xml:space="preserve">Keine zweite, unsichtbare Ordnung neben der Bestandsreihenfolge.</w:t>
      </w:r>
    </w:p>
    <w:p>
      <w:pPr>
        <w:pStyle w:val="ListParagraph"/>
        <w:numPr>
          <w:ilvl w:val="0"/>
          <w:numId w:val="2"/>
        </w:numPr>
      </w:pPr>
      <w:r>
        <w:rPr>
          <w:rFonts w:ascii="Arial" w:cs="Arial" w:eastAsia="Arial" w:hAnsi="Arial"/>
          <w:b/>
          <w:bCs/>
          <w:sz w:val="20"/>
          <w:szCs w:val="20"/>
        </w:rPr>
        <w:t xml:space="preserve">Kurze Unterbrechung (NEU – offen, noch nicht gebaut).</w:t>
      </w:r>
      <w:r>
        <w:rPr>
          <w:rFonts w:ascii="Arial" w:cs="Arial" w:eastAsia="Arial" w:hAnsi="Arial"/>
          <w:sz w:val="20"/>
          <w:szCs w:val="20"/>
        </w:rPr>
        <w:t xml:space="preserve"> Die Aktion </w:t>
      </w:r>
      <w:r>
        <w:rPr>
          <w:rFonts w:ascii="Arial" w:cs="Arial" w:eastAsia="Arial" w:hAnsi="Arial"/>
          <w:b/>
          <w:bCs/>
          <w:sz w:val="20"/>
          <w:szCs w:val="20"/>
        </w:rPr>
        <w:t xml:space="preserve">pausiert</w:t>
      </w:r>
      <w:r>
        <w:rPr>
          <w:rFonts w:ascii="Arial" w:cs="Arial" w:eastAsia="Arial" w:hAnsi="Arial"/>
          <w:sz w:val="20"/>
          <w:szCs w:val="20"/>
        </w:rPr>
        <w:t xml:space="preserve"> das Video kurz,</w:t>
      </w:r>
    </w:p>
    <w:p>
      <w:pPr>
        <w:spacing w:after="120"/>
      </w:pPr>
      <w:r>
        <w:rPr>
          <w:rFonts w:ascii="Arial" w:cs="Arial" w:eastAsia="Arial" w:hAnsi="Arial"/>
          <w:sz w:val="20"/>
          <w:szCs w:val="20"/>
        </w:rPr>
        <w:t xml:space="preserve">läuft, danach läuft das Video </w:t>
      </w:r>
      <w:r>
        <w:rPr>
          <w:rFonts w:ascii="Arial" w:cs="Arial" w:eastAsia="Arial" w:hAnsi="Arial"/>
          <w:b/>
          <w:bCs/>
          <w:sz w:val="20"/>
          <w:szCs w:val="20"/>
        </w:rPr>
        <w:t xml:space="preserve">weiter</w:t>
      </w:r>
      <w:r>
        <w:rPr>
          <w:rFonts w:ascii="Arial" w:cs="Arial" w:eastAsia="Arial" w:hAnsi="Arial"/>
          <w:sz w:val="20"/>
          <w:szCs w:val="20"/>
        </w:rPr>
        <w:t xml:space="preserve">. Das berührt </w:t>
      </w:r>
      <w:r>
        <w:rPr>
          <w:rFonts w:ascii="Arial" w:cs="Arial" w:eastAsia="Arial" w:hAnsi="Arial"/>
          <w:b/>
          <w:bCs/>
          <w:sz w:val="20"/>
          <w:szCs w:val="20"/>
        </w:rPr>
        <w:t xml:space="preserve">Datenmodell und Render</w:t>
      </w:r>
      <w:r>
        <w:rPr>
          <w:rFonts w:ascii="Arial" w:cs="Arial" w:eastAsia="Arial" w:hAnsi="Arial"/>
          <w:sz w:val="20"/>
          <w:szCs w:val="20"/>
        </w:rPr>
        <w:t xml:space="preserve"> (das Video wird an</w:t>
      </w:r>
    </w:p>
    <w:p>
      <w:pPr>
        <w:spacing w:after="120"/>
      </w:pPr>
      <w:r>
        <w:rPr>
          <w:rFonts w:ascii="Arial" w:cs="Arial" w:eastAsia="Arial" w:hAnsi="Arial"/>
          <w:sz w:val="20"/>
          <w:szCs w:val="20"/>
        </w:rPr>
        <w:t xml:space="preserve">der Stelle geteilt: Video-Teil · Aktion · Video-Teil) und ist </w:t>
      </w:r>
      <w:r>
        <w:rPr>
          <w:rFonts w:ascii="Arial" w:cs="Arial" w:eastAsia="Arial" w:hAnsi="Arial"/>
          <w:b/>
          <w:bCs/>
          <w:sz w:val="20"/>
          <w:szCs w:val="20"/>
        </w:rPr>
        <w:t xml:space="preserve">noch zu entwerfen</w:t>
      </w:r>
      <w:r>
        <w:rPr>
          <w:rFonts w:ascii="Arial" w:cs="Arial" w:eastAsia="Arial" w:hAnsi="Arial"/>
          <w:sz w:val="20"/>
          <w:szCs w:val="20"/>
        </w:rPr>
        <w:t xml:space="preserve"> – Modell, Konkatenation</w:t>
      </w:r>
    </w:p>
    <w:p>
      <w:pPr>
        <w:spacing w:after="120"/>
      </w:pPr>
      <w:r>
        <w:rPr>
          <w:rFonts w:ascii="Arial" w:cs="Arial" w:eastAsia="Arial" w:hAnsi="Arial"/>
          <w:sz w:val="20"/>
          <w:szCs w:val="20"/>
        </w:rPr>
        <w:t xml:space="preserve">(TK 9.2) und Undo-Semantik. </w:t>
      </w:r>
      <w:r>
        <w:rPr>
          <w:rFonts w:ascii="Arial" w:cs="Arial" w:eastAsia="Arial" w:hAnsi="Arial"/>
          <w:b/>
          <w:bCs/>
          <w:sz w:val="20"/>
          <w:szCs w:val="20"/>
        </w:rPr>
        <w:t xml:space="preserve">Nicht selbst entscheiden.</w:t>
      </w:r>
    </w:p>
    <w:p>
      <w:pPr>
        <w:spacing w:after="120"/>
      </w:pPr>
      <w:r>
        <w:rPr>
          <w:rFonts w:ascii="Arial" w:cs="Arial" w:eastAsia="Arial" w:hAnsi="Arial"/>
          <w:sz w:val="20"/>
          <w:szCs w:val="20"/>
        </w:rPr>
        <w:t xml:space="preserve">Die verwandte </w:t>
      </w:r>
      <w:r>
        <w:rPr>
          <w:rFonts w:ascii="Arial" w:cs="Arial" w:eastAsia="Arial" w:hAnsi="Arial"/>
          <w:b/>
          <w:bCs/>
          <w:sz w:val="20"/>
          <w:szCs w:val="20"/>
        </w:rPr>
        <w:t xml:space="preserve">„Banner-Spur"</w:t>
      </w:r>
      <w:r>
        <w:rPr>
          <w:rFonts w:ascii="Arial" w:cs="Arial" w:eastAsia="Arial" w:hAnsi="Arial"/>
          <w:sz w:val="20"/>
          <w:szCs w:val="20"/>
        </w:rPr>
        <w:t xml:space="preserve"> (Welle 2, BA-Familie) ist davon zu trennen: ihre Plan-Quelle</w:t>
      </w:r>
    </w:p>
    <w:p>
      <w:pPr>
        <w:spacing w:after="120"/>
      </w:pPr>
      <w:r>
        <w:rPr>
          <w:rFonts w:ascii="Consolas" w:cs="Consolas" w:eastAsia="Consolas" w:hAnsi="Consolas"/>
          <w:sz w:val="19"/>
          <w:szCs w:val="19"/>
          <w:shd w:fill="F5F5F3" w:val="clear"/>
        </w:rPr>
        <w:t xml:space="preserve">trennung-banner-aktionen-plan.md</w:t>
      </w:r>
      <w:r>
        <w:rPr>
          <w:rFonts w:ascii="Arial" w:cs="Arial" w:eastAsia="Arial" w:hAnsi="Arial"/>
          <w:sz w:val="20"/>
          <w:szCs w:val="20"/>
        </w:rPr>
        <w:t xml:space="preserve"> </w:t>
      </w:r>
      <w:r>
        <w:rPr>
          <w:rFonts w:ascii="Arial" w:cs="Arial" w:eastAsia="Arial" w:hAnsi="Arial"/>
          <w:b/>
          <w:bCs/>
          <w:sz w:val="20"/>
          <w:szCs w:val="20"/>
        </w:rPr>
        <w:t xml:space="preserve">fehlt im Repo</w:t>
      </w:r>
      <w:r>
        <w:rPr>
          <w:rFonts w:ascii="Arial" w:cs="Arial" w:eastAsia="Arial" w:hAnsi="Arial"/>
          <w:sz w:val="20"/>
          <w:szCs w:val="20"/>
        </w:rPr>
        <w:t xml:space="preserve">; die Band-Kette ist eigenständig und ohne sie baubar.</w:t>
      </w:r>
    </w:p>
    <w:p>
      <w:pPr>
        <w:pStyle w:val="Heading2"/>
      </w:pPr>
      <w:bookmarkStart w:name="_Toc21" w:id="21"/>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bookmarkEnd w:id="21"/>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   null = folgt der Projekt-Standarddauer (Project.standardSegmentdauer)</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der Startwert übernommen, danach ist er überschreibbar.</w:t>
      </w:r>
    </w:p>
    <w:p>
      <w:pPr>
        <w:pStyle w:val="ListParagraph"/>
        <w:numPr>
          <w:ilvl w:val="0"/>
          <w:numId w:val="2"/>
        </w:numPr>
      </w:pPr>
      <w:r>
        <w:rPr>
          <w:rFonts w:ascii="Arial" w:cs="Arial" w:eastAsia="Arial" w:hAnsi="Arial"/>
          <w:b/>
          <w:bCs/>
          <w:sz w:val="20"/>
          <w:szCs w:val="20"/>
        </w:rPr>
        <w:t xml:space="preserve">Der Startwert entsteht über eine dreistufige Auflösungskette (bindend, v3.16).</w:t>
      </w:r>
      <w:r>
        <w:rPr>
          <w:rFonts w:ascii="Arial" w:cs="Arial" w:eastAsia="Arial" w:hAnsi="Arial"/>
          <w:sz w:val="20"/>
          <w:szCs w:val="20"/>
        </w:rPr>
        <w:t xml:space="preserve"> Beim Platzieren einer Aktion in die Liste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9.5.2) gilt:</w:t>
      </w:r>
    </w:p>
    <w:p>
      <w:pPr>
        <w:shd w:fill="F5F5F3" w:val="clear"/>
        <w:spacing w:after="0"/>
      </w:pPr>
      <w:r>
        <w:rPr>
          <w:rFonts w:ascii="Consolas" w:cs="Consolas" w:eastAsia="Consolas" w:hAnsi="Consolas"/>
          <w:sz w:val="18"/>
          <w:szCs w:val="18"/>
        </w:rPr>
        <w:t xml:space="preserve">  element.dauer  ←  aktion.standardDauer  ??  projekt.standardSegmentdauer  ??  10</w:t>
      </w:r>
    </w:p>
    <w:p>
      <w:pPr>
        <w:spacing w:after="80"/>
      </w:pPr>
    </w:p>
    <w:p>
      <w:pPr>
        <w:spacing w:after="120"/>
      </w:pPr>
      <w:r>
        <w:rPr>
          <w:rFonts w:ascii="Arial" w:cs="Arial" w:eastAsia="Arial" w:hAnsi="Arial"/>
          <w:sz w:val="20"/>
          <w:szCs w:val="20"/>
        </w:rPr>
        <w:t xml:space="preserve">Gelesen wird das so: Hat die </w:t>
      </w:r>
      <w:r>
        <w:rPr>
          <w:rFonts w:ascii="Arial" w:cs="Arial" w:eastAsia="Arial" w:hAnsi="Arial"/>
          <w:b/>
          <w:bCs/>
          <w:sz w:val="20"/>
          <w:szCs w:val="20"/>
        </w:rPr>
        <w:t xml:space="preserve">Aktion</w:t>
      </w:r>
      <w:r>
        <w:rPr>
          <w:rFonts w:ascii="Arial" w:cs="Arial" w:eastAsia="Arial" w:hAnsi="Arial"/>
          <w:sz w:val="20"/>
          <w:szCs w:val="20"/>
        </w:rPr>
        <w:t xml:space="preserve"> eine eigene Dauer, gilt sie. Ist ihre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folgt die Aktion der </w:t>
      </w:r>
      <w:r>
        <w:rPr>
          <w:rFonts w:ascii="Arial" w:cs="Arial" w:eastAsia="Arial" w:hAnsi="Arial"/>
          <w:b/>
          <w:bCs/>
          <w:sz w:val="20"/>
          <w:szCs w:val="20"/>
        </w:rPr>
        <w:t xml:space="preserve">Projekt-Standarddauer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9.11.3). Fehlt auch die, greift die Konstante </w:t>
      </w:r>
      <w:r>
        <w:rPr>
          <w:rFonts w:ascii="Arial" w:cs="Arial" w:eastAsia="Arial" w:hAnsi="Arial"/>
          <w:b/>
          <w:bCs/>
          <w:sz w:val="20"/>
          <w:szCs w:val="20"/>
        </w:rPr>
        <w:t xml:space="preserve">Standard-Anzeigedauer</w:t>
      </w:r>
      <w:r>
        <w:rPr>
          <w:rFonts w:ascii="Arial" w:cs="Arial" w:eastAsia="Arial" w:hAnsi="Arial"/>
          <w:sz w:val="20"/>
          <w:szCs w:val="20"/>
        </w:rPr>
        <w:t xml:space="preserve"> (10 s, 9.11.4). Die dritte Stufe ist ein </w:t>
      </w:r>
      <w:r>
        <w:rPr>
          <w:rFonts w:ascii="Arial" w:cs="Arial" w:eastAsia="Arial" w:hAnsi="Arial"/>
          <w:b/>
          <w:bCs/>
          <w:sz w:val="20"/>
          <w:szCs w:val="20"/>
        </w:rPr>
        <w:t xml:space="preserve">struktureller</w:t>
      </w:r>
      <w:r>
        <w:rPr>
          <w:rFonts w:ascii="Arial" w:cs="Arial" w:eastAsia="Arial" w:hAnsi="Arial"/>
          <w:sz w:val="20"/>
          <w:szCs w:val="20"/>
        </w:rPr>
        <w:t xml:space="preserve"> Rückfall, kein Normalfall: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ist ein Pflichtfeld und gehört von Anfang an zu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1 (9.5.5), ist also in jedem Projekt belegt. Sie steht trotzdem in der Kette, damit niemand an dieser Stelle eine eigene Zahl erfindet, falls das Feld doch einmal fehlt.</w:t>
      </w:r>
    </w:p>
    <w:p>
      <w:pPr>
        <w:spacing w:after="120"/>
      </w:pP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bedeutet ab v3.16 „folgt dem Projektstandard" – es ist kein fehlender Wert.</w:t>
      </w:r>
      <w:r>
        <w:rPr>
          <w:rFonts w:ascii="Arial" w:cs="Arial" w:eastAsia="Arial" w:hAnsi="Arial"/>
          <w:sz w:val="20"/>
          <w:szCs w:val="20"/>
        </w:rPr>
        <w:t xml:space="preserve"> Bis v3.15 hieß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schlicht „keine Vorgabe, nimm 10 s". Das ist der eigentliche Kern der Änderung: Eine Aktion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w:t>
      </w:r>
      <w:r>
        <w:rPr>
          <w:rFonts w:ascii="Arial" w:cs="Arial" w:eastAsia="Arial" w:hAnsi="Arial"/>
          <w:b/>
          <w:bCs/>
          <w:sz w:val="20"/>
          <w:szCs w:val="20"/>
        </w:rPr>
        <w:t xml:space="preserve">zieht mit</w:t>
      </w:r>
      <w:r>
        <w:rPr>
          <w:rFonts w:ascii="Arial" w:cs="Arial" w:eastAsia="Arial" w:hAnsi="Arial"/>
          <w:sz w:val="20"/>
          <w:szCs w:val="20"/>
        </w:rPr>
        <w:t xml:space="preserve">, wenn der Projektstandard sich ändert; eine Aktion mit eigenem Wert bleibt unberührt. „Eine Aktion vom Projektstandard abkoppeln" heißt deshalb technisch: ihren </w:t>
      </w:r>
      <w:r>
        <w:rPr>
          <w:rFonts w:ascii="Arial" w:cs="Arial" w:eastAsia="Arial" w:hAnsi="Arial"/>
          <w:b/>
          <w:bCs/>
          <w:sz w:val="20"/>
          <w:szCs w:val="20"/>
        </w:rPr>
        <w:t xml:space="preserve">bisher wirksamen Wert explizit festschreiben</w:t>
      </w:r>
      <w:r>
        <w:rPr>
          <w:rFonts w:ascii="Arial" w:cs="Arial" w:eastAsia="Arial" w:hAnsi="Arial"/>
          <w:sz w:val="20"/>
          <w:szCs w:val="20"/>
        </w:rPr>
        <w:t xml:space="preserve"> (Anforderungsdokument 4.4).</w:t>
      </w:r>
    </w:p>
    <w:p>
      <w:pPr>
        <w:pStyle w:val="ListParagraph"/>
        <w:numPr>
          <w:ilvl w:val="0"/>
          <w:numId w:val="2"/>
        </w:numPr>
      </w:pPr>
      <w:r>
        <w:rPr>
          <w:rFonts w:ascii="Arial" w:cs="Arial" w:eastAsia="Arial" w:hAnsi="Arial"/>
          <w:b/>
          <w:bCs/>
          <w:sz w:val="20"/>
          <w:szCs w:val="20"/>
        </w:rPr>
        <w:t xml:space="preserve">Der Bereich 10–45 s bleibt fest</w:t>
      </w:r>
      <w:r>
        <w:rPr>
          <w:rFonts w:ascii="Arial" w:cs="Arial" w:eastAsia="Arial" w:hAnsi="Arial"/>
          <w:sz w:val="20"/>
          <w:szCs w:val="20"/>
        </w:rPr>
        <w:t xml:space="preserve"> (Konstante Dauer-Bereich, 9.11.4). Konfigurierbar ist ausschließlich der </w:t>
      </w:r>
      <w:r>
        <w:rPr>
          <w:rFonts w:ascii="Arial" w:cs="Arial" w:eastAsia="Arial" w:hAnsi="Arial"/>
          <w:b/>
          <w:bCs/>
          <w:sz w:val="20"/>
          <w:szCs w:val="20"/>
        </w:rPr>
        <w:t xml:space="preserve">Standardwert</w:t>
      </w:r>
      <w:r>
        <w:rPr>
          <w:rFonts w:ascii="Arial" w:cs="Arial" w:eastAsia="Arial" w:hAnsi="Arial"/>
          <w:sz w:val="20"/>
          <w:szCs w:val="20"/>
        </w:rPr>
        <w:t xml:space="preserve"> innerhalb dieses Bereichs – sowohl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als auch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werden gegen </w:t>
      </w:r>
      <w:r>
        <w:rPr>
          <w:rFonts w:ascii="Arial" w:cs="Arial" w:eastAsia="Arial" w:hAnsi="Arial"/>
          <w:b/>
          <w:bCs/>
          <w:sz w:val="20"/>
          <w:szCs w:val="20"/>
        </w:rPr>
        <w:t xml:space="preserve">dieselbe</w:t>
      </w:r>
      <w:r>
        <w:rPr>
          <w:rFonts w:ascii="Arial" w:cs="Arial" w:eastAsia="Arial" w:hAnsi="Arial"/>
          <w:sz w:val="20"/>
          <w:szCs w:val="20"/>
        </w:rPr>
        <w:t xml:space="preserve"> Konstante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Ein Projektstandard außerhalb des Bereichs würde beim Platzieren sofort ein ungültiges Listenelement erzeugen.</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bookmarkStart w:name="_Toc22" w:id="22"/>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bookmarkEnd w:id="22"/>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bookmarkStart w:name="_Toc23" w:id="23"/>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bookmarkEnd w:id="23"/>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bookmarkStart w:name="_Toc24" w:id="24"/>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bookmarkEnd w:id="24"/>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  standardSegmentdauer: number       // FA-06: projektweite Standarddauer für Aktions-Segmente,</w:t>
      </w:r>
    </w:p>
    <w:p>
      <w:pPr>
        <w:shd w:fill="F5F5F3" w:val="clear"/>
        <w:spacing w:after="0"/>
      </w:pPr>
      <w:r>
        <w:rPr>
          <w:rFonts w:ascii="Consolas" w:cs="Consolas" w:eastAsia="Consolas" w:hAnsi="Consolas"/>
          <w:sz w:val="18"/>
          <w:szCs w:val="18"/>
        </w:rPr>
        <w:t xml:space="preserve">                                     //   je Aktion überschreibbar (Auflösungskette 9.8.4).</w:t>
      </w:r>
    </w:p>
    <w:p>
      <w:pPr>
        <w:shd w:fill="F5F5F3" w:val="clear"/>
        <w:spacing w:after="0"/>
      </w:pPr>
      <w:r>
        <w:rPr>
          <w:rFonts w:ascii="Consolas" w:cs="Consolas" w:eastAsia="Consolas" w:hAnsi="Consolas"/>
          <w:sz w:val="18"/>
          <w:szCs w:val="18"/>
        </w:rPr>
        <w:t xml:space="preserve">                                     //   Pflicht; Wertebereich wie setzeDauer (10–45 s, 9.11.4).</w:t>
      </w:r>
    </w:p>
    <w:p>
      <w:pPr>
        <w:shd w:fill="F5F5F3" w:val="clear"/>
        <w:spacing w:after="0"/>
      </w:pPr>
      <w:r>
        <w:rPr>
          <w:rFonts w:ascii="Consolas" w:cs="Consolas" w:eastAsia="Consolas" w:hAnsi="Consolas"/>
          <w:sz w:val="18"/>
          <w:szCs w:val="18"/>
        </w:rPr>
        <w:t xml:space="preserve">                                     //   Teil von schemaVersion 1, keine Migration (9.5.5);</w:t>
      </w:r>
    </w:p>
    <w:p>
      <w:pPr>
        <w:shd w:fill="F5F5F3" w:val="clear"/>
        <w:spacing w:after="0"/>
      </w:pPr>
      <w:r>
        <w:rPr>
          <w:rFonts w:ascii="Consolas" w:cs="Consolas" w:eastAsia="Consolas" w:hAnsi="Consolas"/>
          <w:sz w:val="18"/>
          <w:szCs w:val="18"/>
        </w:rPr>
        <w:t xml:space="preserve">                                     //   wechselbar über setzeStandardSegmentdauer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"segment"                      // "bild" ist mit v3.16 gestrichen, s. u.</w:t>
      </w:r>
    </w:p>
    <w:p>
      <w:pPr>
        <w:shd w:fill="F5F5F3" w:val="clear"/>
        <w:spacing w:after="0"/>
      </w:pPr>
      <w:r>
        <w:rPr>
          <w:rFonts w:ascii="Consolas" w:cs="Consolas" w:eastAsia="Consolas" w:hAnsi="Consolas"/>
          <w:sz w:val="18"/>
          <w:szCs w:val="18"/>
        </w:rPr>
        <w:t xml:space="preserve">  ref:         string                                   // Asset-ID (video) oder Aktions-ID (segment)</w:t>
      </w:r>
    </w:p>
    <w:p>
      <w:pPr>
        <w:shd w:fill="F5F5F3" w:val="clear"/>
        <w:spacing w:after="0"/>
      </w:pPr>
      <w:r>
        <w:rPr>
          <w:rFonts w:ascii="Consolas" w:cs="Consolas" w:eastAsia="Consolas" w:hAnsi="Consolas"/>
          <w:sz w:val="18"/>
          <w:szCs w:val="18"/>
        </w:rPr>
        <w:t xml:space="preserve">  dauer:       number | null                            // Sekunden – nur bei 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Startwert aus der Kette 9.8.4)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gestrichen (bindend).</w:t>
      </w:r>
      <w:r>
        <w:rPr>
          <w:rFonts w:ascii="Arial" w:cs="Arial" w:eastAsia="Arial" w:hAnsi="Arial"/>
          <w:sz w:val="20"/>
          <w:szCs w:val="20"/>
        </w:rPr>
        <w:t xml:space="preserve"> Die Zeile lautete bis v3.15: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kennt nur noch </w:t>
      </w:r>
      <w:r>
        <w:rPr>
          <w:rFonts w:ascii="Arial" w:cs="Arial" w:eastAsia="Arial" w:hAnsi="Arial"/>
          <w:b/>
          <w:bCs/>
          <w:sz w:val="20"/>
          <w:szCs w:val="20"/>
        </w:rPr>
        <w:t xml:space="preserve">zwei</w:t>
      </w:r>
      <w:r>
        <w:rPr>
          <w:rFonts w:ascii="Arial" w:cs="Arial" w:eastAsia="Arial" w:hAnsi="Arial"/>
          <w:sz w:val="20"/>
          <w:szCs w:val="20"/>
        </w:rPr>
        <w:t xml:space="preserve"> Werte.</w:t>
      </w:r>
    </w:p>
    <w:p>
      <w:pPr>
        <w:spacing w:after="120"/>
      </w:pPr>
      <w:r>
        <w:rPr>
          <w:rFonts w:ascii="Arial" w:cs="Arial" w:eastAsia="Arial" w:hAnsi="Arial"/>
          <w:i/>
          <w:iCs/>
          <w:sz w:val="20"/>
          <w:szCs w:val="20"/>
        </w:rPr>
        <w:t xml:space="preserve">Begründung (vom Auftraggeber entschieden):</w:t>
      </w:r>
      <w:r>
        <w:rPr>
          <w:rFonts w:ascii="Arial" w:cs="Arial" w:eastAsia="Arial" w:hAnsi="Arial"/>
          <w:sz w:val="20"/>
          <w:szCs w:val="20"/>
        </w:rPr>
        <w:t xml:space="preserve"> Ein fertig gestaltetes Bild von außen direkt in die Wiedergabeliste zu legen, ist </w:t>
      </w:r>
      <w:r>
        <w:rPr>
          <w:rFonts w:ascii="Arial" w:cs="Arial" w:eastAsia="Arial" w:hAnsi="Arial"/>
          <w:b/>
          <w:bCs/>
          <w:sz w:val="20"/>
          <w:szCs w:val="20"/>
        </w:rPr>
        <w:t xml:space="preserve">kein Anwendungsfall</w:t>
      </w:r>
      <w:r>
        <w:rPr>
          <w:rFonts w:ascii="Arial" w:cs="Arial" w:eastAsia="Arial" w:hAnsi="Arial"/>
          <w:sz w:val="20"/>
          <w:szCs w:val="20"/>
        </w:rPr>
        <w:t xml:space="preserve">. Alle angezeigten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 nur so tragen sie den festen Markenrahmen (FA-11) und sind über Vorlagen gestaltbar (FA-13). Ein Listenelement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wäre der </w:t>
      </w:r>
      <w:r>
        <w:rPr>
          <w:rFonts w:ascii="Arial" w:cs="Arial" w:eastAsia="Arial" w:hAnsi="Arial"/>
          <w:b/>
          <w:bCs/>
          <w:sz w:val="20"/>
          <w:szCs w:val="20"/>
        </w:rPr>
        <w:t xml:space="preserve">einzige</w:t>
      </w:r>
      <w:r>
        <w:rPr>
          <w:rFonts w:ascii="Arial" w:cs="Arial" w:eastAsia="Arial" w:hAnsi="Arial"/>
          <w:sz w:val="20"/>
          <w:szCs w:val="20"/>
        </w:rPr>
        <w:t xml:space="preserve"> Inhalt im ganzen System, der ohne Logo, Sicherheitsabstand und Markenfarbwelt auf den Fernseher käme – und zugleich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(9.1, Variante A) nicht beteiligt wäre.</w:t>
      </w:r>
    </w:p>
    <w:p>
      <w:pPr>
        <w:spacing w:after="120"/>
      </w:pPr>
      <w:r>
        <w:rPr>
          <w:rFonts w:ascii="Arial" w:cs="Arial" w:eastAsia="Arial" w:hAnsi="Arial"/>
          <w:b/>
          <w:bCs/>
          <w:sz w:val="20"/>
          <w:szCs w:val="20"/>
        </w:rPr>
        <w:t xml:space="preserve">Ausdrücklich 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Bilder werden weiterhin </w:t>
      </w:r>
      <w:r>
        <w:rPr>
          <w:rFonts w:ascii="Arial" w:cs="Arial" w:eastAsia="Arial" w:hAnsi="Arial"/>
          <w:b/>
          <w:bCs/>
          <w:sz w:val="20"/>
          <w:szCs w:val="20"/>
        </w:rPr>
        <w:t xml:space="preserve">importiert, verwaltet und gelöscht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und von Aktionen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 </w:t>
      </w:r>
      <w:r>
        <w:rPr>
          <w:rFonts w:ascii="Arial" w:cs="Arial" w:eastAsia="Arial" w:hAnsi="Arial"/>
          <w:b/>
          <w:bCs/>
          <w:sz w:val="20"/>
          <w:szCs w:val="20"/>
        </w:rPr>
        <w:t xml:space="preserve">Motiv</w:t>
      </w:r>
      <w:r>
        <w:rPr>
          <w:rFonts w:ascii="Arial" w:cs="Arial" w:eastAsia="Arial" w:hAnsi="Arial"/>
          <w:sz w:val="20"/>
          <w:szCs w:val="20"/>
        </w:rPr>
        <w:t xml:space="preserve"> benutzt. Weggefallen ist ausschließlich der Weg „Bild → Listenelement". Wer die Streichung auf die Assets ausdehnt, nimmt jeder Aktion ihr Bild.</w:t>
      </w:r>
    </w:p>
    <w:p>
      <w:pPr>
        <w:spacing w:after="120"/>
      </w:pPr>
      <w:r>
        <w:rPr>
          <w:rFonts w:ascii="Arial" w:cs="Arial" w:eastAsia="Arial" w:hAnsi="Arial"/>
          <w:b/>
          <w:bCs/>
          <w:sz w:val="20"/>
          <w:szCs w:val="20"/>
        </w:rPr>
        <w:t xml:space="preserve">Mitgezogen an diesen Stellen: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hat nur noch zwei Varianten (9.2.2), Standbild-Regel und Band-Invariante (9.2.6, 9.2.8),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sowie die Undo-Validierung (9.5.2), Thumbnails und Reparatur-Fall 1 (9.7.4, 9.7.5), Darstellung je Elementtyp (8, 9.9.2), Datenbestand (4) und die Konstantentabelle (9.11.4).</w:t>
      </w:r>
    </w:p>
    <w:p>
      <w:pPr>
        <w:spacing w:after="120"/>
      </w:pP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 (bindend, v3.17).</w:t>
      </w:r>
      <w:r>
        <w:rPr>
          <w:rFonts w:ascii="Arial" w:cs="Arial" w:eastAsia="Arial" w:hAnsi="Arial"/>
          <w:sz w:val="20"/>
          <w:szCs w:val="20"/>
        </w:rPr>
        <w:t xml:space="preserve"> v3.16 hatte diese Frage ausdrücklich offen gelassen. Sie ist damit </w:t>
      </w:r>
      <w:r>
        <w:rPr>
          <w:rFonts w:ascii="Arial" w:cs="Arial" w:eastAsia="Arial" w:hAnsi="Arial"/>
          <w:b/>
          <w:bCs/>
          <w:sz w:val="20"/>
          <w:szCs w:val="20"/>
        </w:rPr>
        <w:t xml:space="preserve">erledigt</w:t>
      </w:r>
      <w:r>
        <w:rPr>
          <w:rFonts w:ascii="Arial" w:cs="Arial" w:eastAsia="Arial" w:hAnsi="Arial"/>
          <w:sz w:val="20"/>
          <w:szCs w:val="20"/>
        </w:rPr>
        <w:t xml:space="preserve">, und zwar ohne Regel: Der Auftraggeber hat am 15.08.2026 bestätigt, dass </w:t>
      </w:r>
      <w:r>
        <w:rPr>
          <w:rFonts w:ascii="Arial" w:cs="Arial" w:eastAsia="Arial" w:hAnsi="Arial"/>
          <w:b/>
          <w:bCs/>
          <w:sz w:val="20"/>
          <w:szCs w:val="20"/>
        </w:rPr>
        <w:t xml:space="preserve">noch kein einziges Projekt existiert</w:t>
      </w:r>
      <w:r>
        <w:rPr>
          <w:rFonts w:ascii="Arial" w:cs="Arial" w:eastAsia="Arial" w:hAnsi="Arial"/>
          <w:sz w:val="20"/>
          <w:szCs w:val="20"/>
        </w:rPr>
        <w:t xml:space="preserve">. Es kann folglich keine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geben, in deren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steht. Eine Behandlungsregel dafür wäre Code für einen Fall, den es nirgends gibt – nie ausführbar, nie testbar.</w:t>
      </w:r>
    </w:p>
    <w:p>
      <w:pPr>
        <w:spacing w:after="120"/>
      </w:pPr>
      <w:r>
        <w:rPr>
          <w:rFonts w:ascii="Arial" w:cs="Arial" w:eastAsia="Arial" w:hAnsi="Arial"/>
          <w:i/>
          <w:iCs/>
          <w:sz w:val="20"/>
          <w:szCs w:val="20"/>
        </w:rPr>
        <w:t xml:space="preserve">Warum das hier ausdrücklich steht, statt den Punkt ersatzlos zu streichen:</w:t>
      </w:r>
      <w:r>
        <w:rPr>
          <w:rFonts w:ascii="Arial" w:cs="Arial" w:eastAsia="Arial" w:hAnsi="Arial"/>
          <w:sz w:val="20"/>
          <w:szCs w:val="20"/>
        </w:rPr>
        <w:t xml:space="preserve"> Damit später niemand vergeblich nach einer Regel sucht, die es nie gab, und sie in dem Glauben nachbaut, sie sei vergessen worden. </w:t>
      </w:r>
      <w:r>
        <w:rPr>
          <w:rFonts w:ascii="Arial" w:cs="Arial" w:eastAsia="Arial" w:hAnsi="Arial"/>
          <w:b/>
          <w:bCs/>
          <w:sz w:val="20"/>
          <w:szCs w:val="20"/>
        </w:rPr>
        <w:t xml:space="preserve">Es fehlt nichts.</w:t>
      </w:r>
    </w:p>
    <w:p>
      <w:pPr>
        <w:spacing w:after="120"/>
      </w:pP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trotzdem ein Fehler.</w:t>
      </w:r>
      <w:r>
        <w:rPr>
          <w:rFonts w:ascii="Arial" w:cs="Arial" w:eastAsia="Arial" w:hAnsi="Arial"/>
          <w:sz w:val="20"/>
          <w:szCs w:val="20"/>
        </w:rPr>
        <w:t xml:space="preserve"> Kommt der Wert doch einmal an – aus einer von Hand bearbeiteten Datei oder einem Schnappschuss –,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das steht in 9.5.2 (Validierung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bereits verbindlich. Die Prüfung ist die Absicherung, nicht die Migration.</w:t>
      </w: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von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beim Anlegen eines Projekts (9.11.3) und </w:t>
            </w:r>
            <w:r>
              <w:rPr>
                <w:rFonts w:ascii="Arial" w:cs="Arial" w:eastAsia="Arial" w:hAnsi="Arial"/>
                <w:b/>
                <w:bCs/>
                <w:sz w:val="20"/>
                <w:szCs w:val="20"/>
              </w:rPr>
              <w:t xml:space="preserve">letzte Stufe</w:t>
            </w:r>
            <w:r>
              <w:rPr>
                <w:rFonts w:ascii="Arial" w:cs="Arial" w:eastAsia="Arial" w:hAnsi="Arial"/>
                <w:sz w:val="20"/>
                <w:szCs w:val="20"/>
              </w:rPr>
              <w:t xml:space="preserve"> der Auflösungskette (9.8.4). </w:t>
            </w:r>
            <w:r>
              <w:rPr>
                <w:rFonts w:ascii="Arial" w:cs="Arial" w:eastAsia="Arial" w:hAnsi="Arial"/>
                <w:b/>
                <w:bCs/>
                <w:sz w:val="20"/>
                <w:szCs w:val="20"/>
              </w:rPr>
              <w:t xml:space="preserve">Nicht mehr</w:t>
            </w:r>
            <w:r>
              <w:rPr>
                <w:rFonts w:ascii="Arial" w:cs="Arial" w:eastAsia="Arial" w:hAnsi="Arial"/>
                <w:sz w:val="20"/>
                <w:szCs w:val="20"/>
              </w:rPr>
              <w:t xml:space="preserve"> direkt die Vorbelegung eines Listenelements – dazwischen liegt seit v3.16 der Projektstandard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w:t>
            </w:r>
            <w:r>
              <w:rPr>
                <w:rFonts w:ascii="Arial" w:cs="Arial" w:eastAsia="Arial" w:hAnsi="Arial"/>
                <w:b/>
                <w:bCs/>
                <w:sz w:val="20"/>
                <w:szCs w:val="20"/>
              </w:rPr>
              <w:t xml:space="preserve">und</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(9.8.4) – </w:t>
            </w:r>
            <w:r>
              <w:rPr>
                <w:rFonts w:ascii="Arial" w:cs="Arial" w:eastAsia="Arial" w:hAnsi="Arial"/>
                <w:b/>
                <w:bCs/>
                <w:sz w:val="20"/>
                <w:szCs w:val="20"/>
              </w:rPr>
              <w:t xml:space="preserve">aus dieser einen Konstante</w:t>
            </w:r>
            <w:r>
              <w:rPr>
                <w:rFonts w:ascii="Arial" w:cs="Arial" w:eastAsia="Arial" w:hAnsi="Arial"/>
                <w:sz w:val="20"/>
                <w:szCs w:val="20"/>
              </w:rPr>
              <w:t xml:space="preserve">. Der Bereich ist </w:t>
            </w:r>
            <w:r>
              <w:rPr>
                <w:rFonts w:ascii="Arial" w:cs="Arial" w:eastAsia="Arial" w:hAnsi="Arial"/>
                <w:b/>
                <w:bCs/>
                <w:sz w:val="20"/>
                <w:szCs w:val="20"/>
              </w:rPr>
              <w:t xml:space="preserve">fest</w:t>
            </w:r>
            <w:r>
              <w:rPr>
                <w:rFonts w:ascii="Arial" w:cs="Arial" w:eastAsia="Arial" w:hAnsi="Arial"/>
                <w:sz w:val="20"/>
                <w:szCs w:val="20"/>
              </w:rPr>
              <w:t xml:space="preserve">; konfigurierbar ist nur der Standardwert darin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t>
            </w:r>
            <w:r>
              <w:rPr>
                <w:rFonts w:ascii="Arial" w:cs="Arial" w:eastAsia="Arial" w:hAnsi="Arial"/>
                <w:b/>
                <w:bCs/>
                <w:sz w:val="20"/>
                <w:szCs w:val="20"/>
              </w:rPr>
              <w:t xml:space="preserve">v3.16 hatte auf 2 angehoben; v3.17 nimmt das zurück</w:t>
            </w:r>
            <w:r>
              <w:rPr>
                <w:rFonts w:ascii="Arial" w:cs="Arial" w:eastAsia="Arial" w:hAnsi="Arial"/>
                <w:sz w:val="20"/>
                <w:szCs w:val="20"/>
              </w:rPr>
              <w:t xml:space="preserve"> – es gibt noch keine Projekte, also auch keine Migration, und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von Anfang an zu Version 1 (9.5.5).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gelesen – </w:t>
            </w:r>
            <w:r>
              <w:rPr>
                <w:rFonts w:ascii="Arial" w:cs="Arial" w:eastAsia="Arial" w:hAnsi="Arial"/>
                <w:b/>
                <w:bCs/>
                <w:sz w:val="20"/>
                <w:szCs w:val="20"/>
              </w:rPr>
              <w:t xml:space="preserve">eine</w:t>
            </w:r>
            <w:r>
              <w:rPr>
                <w:rFonts w:ascii="Arial" w:cs="Arial" w:eastAsia="Arial" w:hAnsi="Arial"/>
                <w:sz w:val="20"/>
                <w:szCs w:val="20"/>
              </w:rPr>
              <w:t xml:space="preserve"> Stelle, sonst laufen die Kopien auseinander</w:t>
            </w:r>
          </w:p>
        </w:tc>
      </w:tr>
    </w:tbl>
    <w:p>
      <w:pPr>
        <w:spacing w:after="80"/>
      </w:pPr>
    </w:p>
    <w:p>
      <w:pPr>
        <w:pStyle w:val="Heading2"/>
      </w:pPr>
      <w:bookmarkStart w:name="_Toc25" w:id="25"/>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bookmarkEnd w:id="25"/>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 im Fehlerfall Code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parent_eingebaut</w:t>
      </w:r>
      <w:r>
        <w:rPr>
          <w:rFonts w:ascii="Arial" w:cs="Arial" w:eastAsia="Arial" w:hAnsi="Arial"/>
          <w:b/>
          <w:bCs/>
          <w:sz w:val="20"/>
          <w:szCs w:val="20"/>
        </w:rPr>
        <w:t xml:space="preserve"> – der Parent der Arbeitskopie ist eine eingebaute Vorlage.</w:t>
      </w:r>
    </w:p>
    <w:p>
      <w:pPr>
        <w:spacing w:after="120"/>
      </w:pPr>
      <w:r>
        <w:rPr>
          <w:rFonts w:ascii="Arial" w:cs="Arial" w:eastAsia="Arial" w:hAnsi="Arial"/>
          <w:sz w:val="20"/>
          <w:szCs w:val="20"/>
        </w:rPr>
        <w:t xml:space="preserve">Eingebaute Vorlagen sind </w:t>
      </w:r>
      <w:r>
        <w:rPr>
          <w:rFonts w:ascii="Arial" w:cs="Arial" w:eastAsia="Arial" w:hAnsi="Arial"/>
          <w:b/>
          <w:bCs/>
          <w:sz w:val="20"/>
          <w:szCs w:val="20"/>
        </w:rPr>
        <w:t xml:space="preserve">eingefroren</w:t>
      </w:r>
      <w:r>
        <w:rPr>
          <w:rFonts w:ascii="Arial" w:cs="Arial" w:eastAsia="Arial" w:hAnsi="Arial"/>
          <w:sz w:val="20"/>
          <w:szCs w:val="20"/>
        </w:rPr>
        <w:t xml:space="preserve"> (9.11.1.1);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deshalb </w:t>
      </w:r>
      <w:r>
        <w:rPr>
          <w:rFonts w:ascii="Arial" w:cs="Arial" w:eastAsia="Arial" w:hAnsi="Arial"/>
          <w:b/>
          <w:bCs/>
          <w:sz w:val="20"/>
          <w:szCs w:val="20"/>
        </w:rPr>
        <w:t xml:space="preserve">nichts</w:t>
      </w:r>
    </w:p>
    <w:p>
      <w:pPr>
        <w:spacing w:after="120"/>
      </w:pPr>
      <w:r>
        <w:rPr>
          <w:rFonts w:ascii="Arial" w:cs="Arial" w:eastAsia="Arial" w:hAnsi="Arial"/>
          <w:sz w:val="20"/>
          <w:szCs w:val="20"/>
        </w:rPr>
        <w:t xml:space="preserve">und meldet diesen Code. Der Weg für den Nutzer ist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die Arbeitskopie wird eine</w:t>
      </w:r>
    </w:p>
    <w:p>
      <w:pPr>
        <w:spacing w:after="120"/>
      </w:pPr>
      <w:r>
        <w:rPr>
          <w:rFonts w:ascii="Arial" w:cs="Arial" w:eastAsia="Arial" w:hAnsi="Arial"/>
          <w:sz w:val="20"/>
          <w:szCs w:val="20"/>
        </w:rPr>
        <w:t xml:space="preserve">eigene Vorlage, statt die mitgelieferte zu verändern.</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ungueltige_eingabe</w:t>
      </w:r>
      <w:r>
        <w:rPr>
          <w:rFonts w:ascii="Arial" w:cs="Arial" w:eastAsia="Arial" w:hAnsi="Arial"/>
          <w:i/>
          <w:iCs/>
          <w:sz w:val="20"/>
          <w:szCs w:val="20"/>
        </w:rPr>
        <w:t xml:space="preserve">:</w:t>
      </w:r>
      <w:r>
        <w:rPr>
          <w:rFonts w:ascii="Arial" w:cs="Arial" w:eastAsia="Arial" w:hAnsi="Arial"/>
          <w:sz w:val="20"/>
          <w:szCs w:val="20"/>
        </w:rPr>
        <w:t xml:space="preserve"> Die Eingabe ist völlig in Ordnung – der</w:t>
      </w:r>
    </w:p>
    <w:p>
      <w:pPr>
        <w:spacing w:after="120"/>
      </w:pPr>
      <w:r>
        <w:rPr>
          <w:rFonts w:ascii="Arial" w:cs="Arial" w:eastAsia="Arial" w:hAnsi="Arial"/>
          <w:sz w:val="20"/>
          <w:szCs w:val="20"/>
        </w:rPr>
        <w:t xml:space="preserve">Nutzer hat eine gültige Arbeitskopie und einen gültigen Wunsch; </w:t>
      </w:r>
      <w:r>
        <w:rPr>
          <w:rFonts w:ascii="Arial" w:cs="Arial" w:eastAsia="Arial" w:hAnsi="Arial"/>
          <w:b/>
          <w:bCs/>
          <w:sz w:val="20"/>
          <w:szCs w:val="20"/>
        </w:rPr>
        <w:t xml:space="preserve">verboten ist das Ziel</w:t>
      </w:r>
      <w:r>
        <w:rPr>
          <w:rFonts w:ascii="Arial" w:cs="Arial" w:eastAsia="Arial" w:hAnsi="Arial"/>
          <w:sz w:val="20"/>
          <w:szCs w:val="20"/>
        </w:rPr>
        <w:t xml:space="preserve">. Ein</w:t>
      </w:r>
    </w:p>
    <w:p>
      <w:pPr>
        <w:spacing w:after="120"/>
      </w:pPr>
      <w:r>
        <w:rPr>
          <w:rFonts w:ascii="Arial" w:cs="Arial" w:eastAsia="Arial" w:hAnsi="Arial"/>
          <w:sz w:val="20"/>
          <w:szCs w:val="20"/>
        </w:rPr>
        <w:t xml:space="preserve">generischer Code zwänge die Oberfläche, den Grund aus dem Meldungstext zu erraten, und der einzige</w:t>
      </w:r>
    </w:p>
    <w:p>
      <w:pPr>
        <w:spacing w:after="120"/>
      </w:pPr>
      <w:r>
        <w:rPr>
          <w:rFonts w:ascii="Arial" w:cs="Arial" w:eastAsia="Arial" w:hAnsi="Arial"/>
          <w:sz w:val="20"/>
          <w:szCs w:val="20"/>
        </w:rPr>
        <w:t xml:space="preserve">sinnvolle Hinweis („Speichere sie als neue eigenständige Vorlage") ginge verloren. Der Code steht</w:t>
      </w:r>
    </w:p>
    <w:p>
      <w:pPr>
        <w:spacing w:after="120"/>
      </w:pPr>
      <w:r>
        <w:rPr>
          <w:rFonts w:ascii="Arial" w:cs="Arial" w:eastAsia="Arial" w:hAnsi="Arial"/>
          <w:sz w:val="20"/>
          <w:szCs w:val="20"/>
        </w:rPr>
        <w:t xml:space="preserve">deshalb neben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VorlagenFehlercode</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Abgrenzung, damit er nicht wandert: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entsteht </w:t>
      </w:r>
      <w:r>
        <w:rPr>
          <w:rFonts w:ascii="Arial" w:cs="Arial" w:eastAsia="Arial" w:hAnsi="Arial"/>
          <w:b/>
          <w:bCs/>
          <w:sz w:val="20"/>
          <w:szCs w:val="20"/>
        </w:rPr>
        <w:t xml:space="preserve">ausschließlich</w:t>
      </w:r>
      <w:r>
        <w:rPr>
          <w:rFonts w:ascii="Arial" w:cs="Arial" w:eastAsia="Arial" w:hAnsi="Arial"/>
          <w:sz w:val="20"/>
          <w:szCs w:val="20"/>
        </w:rPr>
        <w:t xml:space="preserve"> bei</w:t>
      </w:r>
    </w:p>
    <w:p>
      <w:pPr>
        <w:spacing w:after="120"/>
      </w:pP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noch </w:t>
      </w:r>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noch</w:t>
      </w:r>
    </w:p>
    <w:p>
      <w:pPr>
        <w:spacing w:after="120"/>
      </w:pP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vergeben ihn je – das Löschen einer eingebauten Vorlage ist ein anderer Fall</w:t>
      </w:r>
    </w:p>
    <w:p>
      <w:pPr>
        <w:spacing w:after="120"/>
      </w:pPr>
      <w:r>
        <w:rPr>
          <w:rFonts w:ascii="Arial" w:cs="Arial" w:eastAsia="Arial" w:hAnsi="Arial"/>
          <w:sz w:val="20"/>
          <w:szCs w:val="20"/>
        </w:rPr>
        <w:t xml:space="preserve">und wird an anderer Stelle abgewiesen.</w:t>
      </w: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bookmarkStart w:name="_Toc26" w:id="26"/>
      <w:r>
        <w:rPr>
          <w:rFonts w:ascii="Arial" w:cs="Arial" w:eastAsia="Arial" w:hAnsi="Arial"/>
          <w:sz w:val="20"/>
          <w:szCs w:val="20"/>
        </w:rPr>
        <w:t xml:space="preserve">9.13 Undo/Redo (Projekt-Bearbeitung und Vorlagen-Editor)</w:t>
      </w:r>
      <w:bookmarkEnd w:id="26"/>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(v3.18, s. u.),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spacing w:after="120"/>
      </w:pPr>
      <w:r>
        <w:rPr>
          <w:rFonts w:ascii="Arial" w:cs="Arial" w:eastAsia="Arial" w:hAnsi="Arial"/>
          <w:b/>
          <w:bCs/>
          <w:sz w:val="20"/>
          <w:szCs w:val="20"/>
        </w:rPr>
        <w:t xml:space="preserve">Der Schnappschuss trägt DREI Felder –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gehört dazu (bindend, v3.18).</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(9.5.2) führt neben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auch </w:t>
      </w:r>
      <w:r>
        <w:rPr>
          <w:rFonts w:ascii="Consolas" w:cs="Consolas" w:eastAsia="Consolas" w:hAnsi="Consolas"/>
          <w:b/>
          <w:bCs/>
          <w:sz w:val="19"/>
          <w:szCs w:val="19"/>
          <w:shd w:fill="F5F5F3" w:val="clear"/>
        </w:rPr>
        <w:t xml:space="preserve">standardSegmentdauer</w:t>
      </w:r>
      <w:r>
        <w:rPr>
          <w:rFonts w:ascii="Arial" w:cs="Arial" w:eastAsia="Arial" w:hAnsi="Arial"/>
          <w:sz w:val="20"/>
          <w:szCs w:val="20"/>
        </w:rPr>
        <w:t xml:space="preserve">, also den</w:t>
      </w:r>
    </w:p>
    <w:p>
      <w:pPr>
        <w:spacing w:after="120"/>
      </w:pPr>
      <w:r>
        <w:rPr>
          <w:rFonts w:ascii="Arial" w:cs="Arial" w:eastAsia="Arial" w:hAnsi="Arial"/>
          <w:sz w:val="20"/>
          <w:szCs w:val="20"/>
        </w:rPr>
        <w:t xml:space="preserve">projektweiten Standardwert aus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(9.11.3).</w:t>
      </w:r>
    </w:p>
    <w:p>
      <w:pPr>
        <w:pStyle w:val="ListParagraph"/>
        <w:numPr>
          <w:ilvl w:val="0"/>
          <w:numId w:val="2"/>
        </w:numPr>
      </w:pPr>
      <w:r>
        <w:rPr>
          <w:rFonts w:ascii="Arial" w:cs="Arial" w:eastAsia="Arial" w:hAnsi="Arial"/>
          <w:b/>
          <w:bCs/>
          <w:sz w:val="20"/>
          <w:szCs w:val="20"/>
        </w:rPr>
        <w:t xml:space="preserve">Beim Aufnehmen</w:t>
      </w:r>
      <w:r>
        <w:rPr>
          <w:rFonts w:ascii="Arial" w:cs="Arial" w:eastAsia="Arial" w:hAnsi="Arial"/>
          <w:sz w:val="20"/>
          <w:szCs w:val="20"/>
        </w:rPr>
        <w:t xml:space="preserve"> wird der Wert wie die beiden anderen Felder in den Schnappschuss kopiert – bei </w:t>
      </w:r>
      <w:r>
        <w:rPr>
          <w:rFonts w:ascii="Arial" w:cs="Arial" w:eastAsia="Arial" w:hAnsi="Arial"/>
          <w:b/>
          <w:bCs/>
          <w:sz w:val="20"/>
          <w:szCs w:val="20"/>
        </w:rPr>
        <w:t xml:space="preserve">jeder</w:t>
      </w:r>
    </w:p>
    <w:p>
      <w:pPr>
        <w:spacing w:after="120"/>
      </w:pPr>
      <w:r>
        <w:rPr>
          <w:rFonts w:ascii="Arial" w:cs="Arial" w:eastAsia="Arial" w:hAnsi="Arial"/>
          <w:sz w:val="20"/>
          <w:szCs w:val="20"/>
        </w:rPr>
        <w:t xml:space="preserve">Instant-Operation, nicht nur bei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Ein Schnappschuss, der das Feld nur manchmal</w:t>
      </w:r>
    </w:p>
    <w:p>
      <w:pPr>
        <w:spacing w:after="120"/>
      </w:pPr>
      <w:r>
        <w:rPr>
          <w:rFonts w:ascii="Arial" w:cs="Arial" w:eastAsia="Arial" w:hAnsi="Arial"/>
          <w:sz w:val="20"/>
          <w:szCs w:val="20"/>
        </w:rPr>
        <w:t xml:space="preserve">trüge, wäre ein Sonderfall an genau der Stelle, an der dieses Kapitel Sonderfälle ausschließt.</w:t>
      </w:r>
    </w:p>
    <w:p>
      <w:pPr>
        <w:pStyle w:val="ListParagraph"/>
        <w:numPr>
          <w:ilvl w:val="0"/>
          <w:numId w:val="2"/>
        </w:numPr>
      </w:pPr>
      <w:r>
        <w:rPr>
          <w:rFonts w:ascii="Arial" w:cs="Arial" w:eastAsia="Arial" w:hAnsi="Arial"/>
          <w:b/>
          <w:bCs/>
          <w:sz w:val="20"/>
          <w:szCs w:val="20"/>
        </w:rPr>
        <w:t xml:space="preserve">Beim Undo</w:t>
      </w:r>
      <w:r>
        <w:rPr>
          <w:rFonts w:ascii="Arial" w:cs="Arial" w:eastAsia="Arial" w:hAnsi="Arial"/>
          <w:sz w:val="20"/>
          <w:szCs w:val="20"/>
        </w:rPr>
        <w:t xml:space="preserve"> wird er zusammen mit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durch </w:t>
      </w:r>
      <w:r>
        <w:rPr>
          <w:rFonts w:ascii="Arial" w:cs="Arial" w:eastAsia="Arial" w:hAnsi="Arial"/>
          <w:b/>
          <w:bCs/>
          <w:sz w:val="20"/>
          <w:szCs w:val="20"/>
        </w:rPr>
        <w:t xml:space="preserve">einen</w:t>
      </w:r>
      <w:r>
        <w:rPr>
          <w:rFonts w:ascii="Arial" w:cs="Arial" w:eastAsia="Arial" w:hAnsi="Arial"/>
          <w:sz w:val="20"/>
          <w:szCs w:val="20"/>
        </w:rPr>
        <w:t xml:space="preserve"> Aufruf von</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zurückgeschrieben – ein Schritt, ein Lock, ein Auto-Speichern.</w:t>
      </w:r>
    </w:p>
    <w:p>
      <w:pPr>
        <w:pStyle w:val="ListParagraph"/>
        <w:numPr>
          <w:ilvl w:val="0"/>
          <w:numId w:val="2"/>
        </w:numPr>
      </w:pPr>
      <w:r>
        <w:rPr>
          <w:rFonts w:ascii="Arial" w:cs="Arial" w:eastAsia="Arial" w:hAnsi="Arial"/>
          <w:b/>
          <w:bCs/>
          <w:sz w:val="20"/>
          <w:szCs w:val="20"/>
        </w:rPr>
        <w:t xml:space="preserve">Beim Redo</w:t>
      </w:r>
      <w:r>
        <w:rPr>
          <w:rFonts w:ascii="Arial" w:cs="Arial" w:eastAsia="Arial" w:hAnsi="Arial"/>
          <w:sz w:val="20"/>
          <w:szCs w:val="20"/>
        </w:rPr>
        <w:t xml:space="preserve"> gilt dasselbe in die andere Richtung: Der vorwärts liegende Stand wird </w:t>
      </w:r>
      <w:r>
        <w:rPr>
          <w:rFonts w:ascii="Arial" w:cs="Arial" w:eastAsia="Arial" w:hAnsi="Arial"/>
          <w:b/>
          <w:bCs/>
          <w:sz w:val="20"/>
          <w:szCs w:val="20"/>
        </w:rPr>
        <w:t xml:space="preserve">vollständig</w:t>
      </w:r>
    </w:p>
    <w:p>
      <w:pPr>
        <w:spacing w:after="120"/>
      </w:pPr>
      <w:r>
        <w:rPr>
          <w:rFonts w:ascii="Arial" w:cs="Arial" w:eastAsia="Arial" w:hAnsi="Arial"/>
          <w:sz w:val="20"/>
          <w:szCs w:val="20"/>
        </w:rPr>
        <w:t xml:space="preserve">gesetzt, einschließlich der Standarddauer. Redo ist hier kein zweiter Mechanismus, sondern derselbe</w:t>
      </w:r>
    </w:p>
    <w:p>
      <w:pPr>
        <w:spacing w:after="120"/>
      </w:pPr>
      <w:r>
        <w:rPr>
          <w:rFonts w:ascii="Arial" w:cs="Arial" w:eastAsia="Arial" w:hAnsi="Arial"/>
          <w:sz w:val="20"/>
          <w:szCs w:val="20"/>
        </w:rPr>
        <w:t xml:space="preserve">Schnappschuss-Weg mit dem anderen Nachbarn im Stapel.</w:t>
      </w:r>
    </w:p>
    <w:p>
      <w:pPr>
        <w:pStyle w:val="ListParagraph"/>
        <w:numPr>
          <w:ilvl w:val="0"/>
          <w:numId w:val="2"/>
        </w:numPr>
      </w:pPr>
      <w:r>
        <w:rPr>
          <w:rFonts w:ascii="Arial" w:cs="Arial" w:eastAsia="Arial" w:hAnsi="Arial"/>
          <w:b/>
          <w:bCs/>
          <w:sz w:val="20"/>
          <w:szCs w:val="20"/>
        </w:rPr>
        <w:t xml:space="preserve">Kein Sonderweg zum </w:t>
      </w:r>
      <w:r>
        <w:rPr>
          <w:rFonts w:ascii="Consolas" w:cs="Consolas" w:eastAsia="Consolas" w:hAnsi="Consolas"/>
          <w:b/>
          <w:bCs/>
          <w:sz w:val="19"/>
          <w:szCs w:val="19"/>
          <w:shd w:fill="F5F5F3" w:val="clear"/>
        </w:rPr>
        <w:t xml:space="preserve">config-store</w:t>
      </w:r>
      <w:r>
        <w:rPr>
          <w:rFonts w:ascii="Arial" w:cs="Arial" w:eastAsia="Arial" w:hAnsi="Arial"/>
          <w:b/>
          <w:bCs/>
          <w:sz w:val="20"/>
          <w:szCs w:val="20"/>
        </w:rPr>
        <w:t xml:space="preserve">.</w:t>
      </w:r>
      <w:r>
        <w:rPr>
          <w:rFonts w:ascii="Arial" w:cs="Arial" w:eastAsia="Arial" w:hAnsi="Arial"/>
          <w:sz w:val="20"/>
          <w:szCs w:val="20"/>
        </w:rPr>
        <w:t xml:space="preserve"> Undo/Redo schreibt die Standarddauer </w:t>
      </w:r>
      <w:r>
        <w:rPr>
          <w:rFonts w:ascii="Arial" w:cs="Arial" w:eastAsia="Arial" w:hAnsi="Arial"/>
          <w:b/>
          <w:bCs/>
          <w:sz w:val="20"/>
          <w:szCs w:val="20"/>
        </w:rPr>
        <w:t xml:space="preserve">ausschließlich</w:t>
      </w:r>
      <w:r>
        <w:rPr>
          <w:rFonts w:ascii="Arial" w:cs="Arial" w:eastAsia="Arial" w:hAnsi="Arial"/>
          <w:sz w:val="20"/>
          <w:szCs w:val="20"/>
        </w:rPr>
        <w:t xml:space="preserve"> über</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ein zweiter Aufruf von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wäre genau die</w:t>
      </w:r>
    </w:p>
    <w:p>
      <w:pPr>
        <w:spacing w:after="120"/>
      </w:pPr>
      <w:r>
        <w:rPr>
          <w:rFonts w:ascii="Arial" w:cs="Arial" w:eastAsia="Arial" w:hAnsi="Arial"/>
          <w:sz w:val="20"/>
          <w:szCs w:val="20"/>
        </w:rPr>
        <w:t xml:space="preserve">verbotene inverse Operation und könnte zwischen den beiden Hälften scheitern.</w:t>
      </w:r>
    </w:p>
    <w:p>
      <w:pPr>
        <w:spacing w:after="120"/>
      </w:pPr>
      <w:r>
        <w:rPr>
          <w:rFonts w:ascii="Arial" w:cs="Arial" w:eastAsia="Arial" w:hAnsi="Arial"/>
          <w:i/>
          <w:iCs/>
          <w:sz w:val="20"/>
          <w:szCs w:val="20"/>
        </w:rPr>
        <w:t xml:space="preserve">Begründung (vom Auftraggeber am 16.08.2026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ändert</w:t>
      </w:r>
    </w:p>
    <w:p>
      <w:pPr>
        <w:spacing w:after="120"/>
      </w:pP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w:t>
      </w:r>
      <w:r>
        <w:rPr>
          <w:rFonts w:ascii="Arial" w:cs="Arial" w:eastAsia="Arial" w:hAnsi="Arial"/>
          <w:b/>
          <w:bCs/>
          <w:sz w:val="20"/>
          <w:szCs w:val="20"/>
        </w:rPr>
        <w:t xml:space="preserve">und</w:t>
      </w:r>
      <w:r>
        <w:rPr>
          <w:rFonts w:ascii="Arial" w:cs="Arial" w:eastAsia="Arial" w:hAnsi="Arial"/>
          <w:sz w:val="20"/>
          <w:szCs w:val="20"/>
        </w:rPr>
        <w:t xml:space="preserve"> die Dauer jeder abgewählten Aktion. Der</w:t>
      </w:r>
    </w:p>
    <w:p>
      <w:pPr>
        <w:spacing w:after="120"/>
      </w:pPr>
      <w:r>
        <w:rPr>
          <w:rFonts w:ascii="Arial" w:cs="Arial" w:eastAsia="Arial" w:hAnsi="Arial"/>
          <w:sz w:val="20"/>
          <w:szCs w:val="20"/>
        </w:rPr>
        <w:t xml:space="preserve">Schnappschuss trug bisher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Aktions-Dauern zurückgestellt und</w:t>
      </w:r>
    </w:p>
    <w:p>
      <w:pPr>
        <w:spacing w:after="120"/>
      </w:pPr>
      <w:r>
        <w:rPr>
          <w:rFonts w:ascii="Arial" w:cs="Arial" w:eastAsia="Arial" w:hAnsi="Arial"/>
          <w:sz w:val="20"/>
          <w:szCs w:val="20"/>
        </w:rPr>
        <w:t xml:space="preserve">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mitreist, der sonst</w:t>
      </w:r>
    </w:p>
    <w:p>
      <w:pPr>
        <w:spacing w:after="120"/>
      </w:pPr>
      <w:r>
        <w:rPr>
          <w:rFonts w:ascii="Arial" w:cs="Arial" w:eastAsia="Arial" w:hAnsi="Arial"/>
          <w:sz w:val="20"/>
          <w:szCs w:val="20"/>
        </w:rPr>
        <w:t xml:space="preserve">nicht zum Schnappschuss-Ausschnitt gehört, ist genau die Stelle, an der die Zusammengehörigkeit entsteht –</w:t>
      </w:r>
    </w:p>
    <w:p>
      <w:pPr>
        <w:spacing w:after="120"/>
      </w:pPr>
      <w:r>
        <w:rPr>
          <w:rFonts w:ascii="Arial" w:cs="Arial" w:eastAsia="Arial" w:hAnsi="Arial"/>
          <w:sz w:val="20"/>
          <w:szCs w:val="20"/>
        </w:rPr>
        <w:t xml:space="preserve">der Auftraggeber hat entschieden, dass die beiden Änderungen </w:t>
      </w:r>
      <w:r>
        <w:rPr>
          <w:rFonts w:ascii="Arial" w:cs="Arial" w:eastAsia="Arial" w:hAnsi="Arial"/>
          <w:b/>
          <w:bCs/>
          <w:sz w:val="20"/>
          <w:szCs w:val="20"/>
        </w:rPr>
        <w:t xml:space="preserve">eine</w:t>
      </w:r>
      <w:r>
        <w:rPr>
          <w:rFonts w:ascii="Arial" w:cs="Arial" w:eastAsia="Arial" w:hAnsi="Arial"/>
          <w:sz w:val="20"/>
          <w:szCs w:val="20"/>
        </w:rPr>
        <w:t xml:space="preserve"> Operation sind, und wer sie zusammen</w:t>
      </w:r>
    </w:p>
    <w:p>
      <w:pPr>
        <w:spacing w:after="120"/>
      </w:pPr>
      <w:r>
        <w:rPr>
          <w:rFonts w:ascii="Arial" w:cs="Arial" w:eastAsia="Arial" w:hAnsi="Arial"/>
          <w:sz w:val="20"/>
          <w:szCs w:val="20"/>
        </w:rPr>
        <w:t xml:space="preserve">ausführt, muss sie zusammen zurücknehmen können.</w:t>
      </w:r>
    </w:p>
    <w:p>
      <w:pPr>
        <w:spacing w:after="120"/>
      </w:pPr>
      <w:r>
        <w:rPr>
          <w:rFonts w:ascii="Arial" w:cs="Arial" w:eastAsia="Arial" w:hAnsi="Arial"/>
          <w:b/>
          <w:bCs/>
          <w:sz w:val="20"/>
          <w:szCs w:val="20"/>
        </w:rPr>
        <w:t xml:space="preserve">Ausdrücklich verworfen wurden zwei Auswege:</w:t>
      </w:r>
      <w:r>
        <w:rPr>
          <w:rFonts w:ascii="Arial" w:cs="Arial" w:eastAsia="Arial" w:hAnsi="Arial"/>
          <w:sz w:val="20"/>
          <w:szCs w:val="20"/>
        </w:rPr>
        <w:t xml:space="preserve"> (1) </w:t>
      </w:r>
      <w:r>
        <w:rPr>
          <w:rFonts w:ascii="Arial" w:cs="Arial" w:eastAsia="Arial" w:hAnsi="Arial"/>
          <w:b/>
          <w:bCs/>
          <w:sz w:val="20"/>
          <w:szCs w:val="20"/>
        </w:rPr>
        <w:t xml:space="preserve">„Undo endet an der Projektgrenze"</w:t>
      </w:r>
      <w:r>
        <w:rPr>
          <w:rFonts w:ascii="Arial" w:cs="Arial" w:eastAsia="Arial" w:hAnsi="Arial"/>
          <w:sz w:val="20"/>
          <w:szCs w:val="20"/>
        </w:rPr>
        <w:t xml:space="preserve"> – der</w:t>
      </w:r>
    </w:p>
    <w:p>
      <w:pPr>
        <w:spacing w:after="120"/>
      </w:pPr>
      <w:r>
        <w:rPr>
          <w:rFonts w:ascii="Arial" w:cs="Arial" w:eastAsia="Arial" w:hAnsi="Arial"/>
          <w:sz w:val="20"/>
          <w:szCs w:val="20"/>
        </w:rPr>
        <w:t xml:space="preserve">Projektstandard bliebe außen vor. Das nimmt die eben erst festgelegte </w:t>
      </w:r>
      <w:r>
        <w:rPr>
          <w:rFonts w:ascii="Arial" w:cs="Arial" w:eastAsia="Arial" w:hAnsi="Arial"/>
          <w:b/>
          <w:bCs/>
          <w:sz w:val="20"/>
          <w:szCs w:val="20"/>
        </w:rPr>
        <w:t xml:space="preserve">Atomarität</w:t>
      </w:r>
      <w:r>
        <w:rPr>
          <w:rFonts w:ascii="Arial" w:cs="Arial" w:eastAsia="Arial" w:hAnsi="Arial"/>
          <w:sz w:val="20"/>
          <w:szCs w:val="20"/>
        </w:rPr>
        <w:t xml:space="preserve"> wieder zurück und</w:t>
      </w:r>
    </w:p>
    <w:p>
      <w:pPr>
        <w:spacing w:after="120"/>
      </w:pPr>
      <w:r>
        <w:rPr>
          <w:rFonts w:ascii="Arial" w:cs="Arial" w:eastAsia="Arial" w:hAnsi="Arial"/>
          <w:sz w:val="20"/>
          <w:szCs w:val="20"/>
        </w:rPr>
        <w:t xml:space="preserve">liefert genau den Halbzustand, gegen den die Regel existiert. (2) </w:t>
      </w:r>
      <w:r>
        <w:rPr>
          <w:rFonts w:ascii="Arial" w:cs="Arial" w:eastAsia="Arial" w:hAnsi="Arial"/>
          <w:sz w:val="20"/>
          <w:szCs w:val="20"/>
        </w:rPr>
        <w:t xml:space="preserve"/>
      </w:r>
      <w:r>
        <w:rPr>
          <w:rFonts w:ascii="Arial" w:cs="Arial" w:eastAsia="Arial" w:hAnsi="Arial"/>
          <w:sz w:val="20"/>
          <w:szCs w:val="20"/>
        </w:rPr>
        <w:t xml:space="preserve">den Geltungsbereich des Wertes</w:t>
      </w:r>
    </w:p>
    <w:p>
      <w:pPr>
        <w:spacing w:after="120"/>
      </w:pPr>
      <w:r>
        <w:rPr>
          <w:rFonts w:ascii="Arial" w:cs="Arial" w:eastAsia="Arial" w:hAnsi="Arial"/>
          <w:sz w:val="20"/>
          <w:szCs w:val="20"/>
        </w:rPr>
        <w:t xml:space="preserve">verschieben</w:t>
      </w:r>
      <w:r>
        <w:rPr>
          <w:rFonts w:ascii="Arial" w:cs="Arial" w:eastAsia="Arial" w:hAnsi="Arial"/>
          <w:sz w:val="20"/>
          <w:szCs w:val="20"/>
        </w:rPr>
        <w:t xml:space="preserve"/>
      </w:r>
      <w:r>
        <w:rPr>
          <w:rFonts w:ascii="Arial" w:cs="Arial" w:eastAsia="Arial" w:hAnsi="Arial"/>
          <w:sz w:val="20"/>
          <w:szCs w:val="20"/>
        </w:rPr>
        <w:t xml:space="preserve">, um ihn dem Schnappschuss-Ausschnitt anzupassen – also eine app-weite Einstellung zur</w:t>
      </w:r>
    </w:p>
    <w:p>
      <w:pPr>
        <w:spacing w:after="120"/>
      </w:pPr>
      <w:r>
        <w:rPr>
          <w:rFonts w:ascii="Arial" w:cs="Arial" w:eastAsia="Arial" w:hAnsi="Arial"/>
          <w:sz w:val="20"/>
          <w:szCs w:val="20"/>
        </w:rPr>
        <w:t xml:space="preserve">je-Projekt-Einstellung zu machen oder umgekehrt. Das drehte eine durch Anforderungsdokument und</w:t>
      </w:r>
    </w:p>
    <w:p>
      <w:pPr>
        <w:spacing w:after="120"/>
      </w:pPr>
      <w:r>
        <w:rPr>
          <w:rFonts w:ascii="Arial" w:cs="Arial" w:eastAsia="Arial" w:hAnsi="Arial"/>
          <w:sz w:val="20"/>
          <w:szCs w:val="20"/>
        </w:rPr>
        <w:t xml:space="preserve">Technisches Konzept durchgezogene Festlegung um, und zwar allein, um Undo einfacher zu machen: eine</w:t>
      </w:r>
    </w:p>
    <w:p>
      <w:pPr>
        <w:spacing w:after="120"/>
      </w:pPr>
      <w:r>
        <w:rPr>
          <w:rFonts w:ascii="Arial" w:cs="Arial" w:eastAsia="Arial" w:hAnsi="Arial"/>
          <w:sz w:val="20"/>
          <w:szCs w:val="20"/>
        </w:rPr>
        <w:t xml:space="preserve">Änderung, die weit über Undo hinausreicht. Der Geltungsbereich bleibt, wie er in 9.11.3 und</w:t>
      </w:r>
    </w:p>
    <w:p>
      <w:pPr>
        <w:spacing w:after="120"/>
      </w:pPr>
      <w:r>
        <w:rPr>
          <w:rFonts w:ascii="Arial" w:cs="Arial" w:eastAsia="Arial" w:hAnsi="Arial"/>
          <w:sz w:val="20"/>
          <w:szCs w:val="20"/>
        </w:rPr>
        <w:t xml:space="preserve">Anforderungsdokument 4.4 steht; angepasst wird das </w:t>
      </w:r>
      <w:r>
        <w:rPr>
          <w:rFonts w:ascii="Arial" w:cs="Arial" w:eastAsia="Arial" w:hAnsi="Arial"/>
          <w:b/>
          <w:bCs/>
          <w:sz w:val="20"/>
          <w:szCs w:val="20"/>
        </w:rPr>
        <w:t xml:space="preserve">Hilfsmittel</w:t>
      </w:r>
      <w:r>
        <w:rPr>
          <w:rFonts w:ascii="Arial" w:cs="Arial" w:eastAsia="Arial" w:hAnsi="Arial"/>
          <w:sz w:val="20"/>
          <w:szCs w:val="20"/>
        </w:rPr>
        <w:t xml:space="preserve">.</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bookmarkStart w:name="_Toc27" w:id="27"/>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bookmarkEnd w:id="27"/>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ListParagraph"/>
        <w:numPr>
          <w:ilvl w:val="0"/>
          <w:numId w:val="2"/>
        </w:numPr>
      </w:pPr>
      <w:r>
        <w:rPr>
          <w:rFonts w:ascii="Arial" w:cs="Arial" w:eastAsia="Arial" w:hAnsi="Arial"/>
          <w:b/>
          <w:bCs/>
          <w:sz w:val="20"/>
          <w:szCs w:val="20"/>
        </w:rPr>
        <w:t xml:space="preserve">Das Anwendungsmenü trägt KEINE Undo/Redo-Acceleratoren (bindend, v3.24 / #431).</w:t>
      </w:r>
      <w:r>
        <w:rPr>
          <w:rFonts w:ascii="Arial" w:cs="Arial" w:eastAsia="Arial" w:hAnsi="Arial"/>
          <w:sz w:val="20"/>
          <w:szCs w:val="20"/>
        </w:rPr>
        <w:t xml:space="preserve"> Electron legt ohne eigenes </w:t>
      </w:r>
      <w:r>
        <w:rPr>
          <w:rFonts w:ascii="Consolas" w:cs="Consolas" w:eastAsia="Consolas" w:hAnsi="Consolas"/>
          <w:sz w:val="19"/>
          <w:szCs w:val="19"/>
          <w:shd w:fill="F5F5F3" w:val="clear"/>
        </w:rPr>
        <w:t xml:space="preserve">setApplicationMenu</w:t>
      </w:r>
      <w:r>
        <w:rPr>
          <w:rFonts w:ascii="Arial" w:cs="Arial" w:eastAsia="Arial" w:hAnsi="Arial"/>
          <w:sz w:val="20"/>
          <w:szCs w:val="20"/>
        </w:rPr>
        <w:t xml:space="preserve"> auf </w:t>
      </w:r>
      <w:r>
        <w:rPr>
          <w:rFonts w:ascii="Arial" w:cs="Arial" w:eastAsia="Arial" w:hAnsi="Arial"/>
          <w:b/>
          <w:bCs/>
          <w:sz w:val="20"/>
          <w:szCs w:val="20"/>
        </w:rPr>
        <w:t xml:space="preserve">macOS</w:t>
      </w:r>
      <w:r>
        <w:rPr>
          <w:rFonts w:ascii="Arial" w:cs="Arial" w:eastAsia="Arial" w:hAnsi="Arial"/>
          <w:sz w:val="20"/>
          <w:szCs w:val="20"/>
        </w:rPr>
        <w:t xml:space="preserve"> ein Standardmenü mit </w:t>
      </w:r>
      <w:r>
        <w:rPr>
          <w:rFonts w:ascii="Consolas" w:cs="Consolas" w:eastAsia="Consolas" w:hAnsi="Consolas"/>
          <w:sz w:val="19"/>
          <w:szCs w:val="19"/>
          <w:shd w:fill="F5F5F3" w:val="clear"/>
        </w:rPr>
        <w:t xml:space="preserve">Edit → Undo (Cmd+Z)</w:t>
      </w:r>
      <w:r>
        <w:rPr>
          <w:rFonts w:ascii="Arial" w:cs="Arial" w:eastAsia="Arial" w:hAnsi="Arial"/>
          <w:sz w:val="20"/>
          <w:szCs w:val="20"/>
        </w:rPr>
        <w:t xml:space="preserve"> / </w:t>
      </w:r>
      <w:r>
        <w:rPr>
          <w:rFonts w:ascii="Consolas" w:cs="Consolas" w:eastAsia="Consolas" w:hAnsi="Consolas"/>
          <w:sz w:val="19"/>
          <w:szCs w:val="19"/>
          <w:shd w:fill="F5F5F3" w:val="clear"/>
        </w:rPr>
        <w:t xml:space="preserve">Redo (Shift+Cmd+Z)</w:t>
      </w:r>
      <w:r>
        <w:rPr>
          <w:rFonts w:ascii="Arial" w:cs="Arial" w:eastAsia="Arial" w:hAnsi="Arial"/>
          <w:sz w:val="20"/>
          <w:szCs w:val="20"/>
        </w:rPr>
        <w:t xml:space="preserve"> an. Menü-Acceleratoren werden </w:t>
      </w:r>
      <w:r>
        <w:rPr>
          <w:rFonts w:ascii="Arial" w:cs="Arial" w:eastAsia="Arial" w:hAnsi="Arial"/>
          <w:b/>
          <w:bCs/>
          <w:sz w:val="20"/>
          <w:szCs w:val="20"/>
        </w:rPr>
        <w:t xml:space="preserve">vor</w:t>
      </w:r>
      <w:r>
        <w:rPr>
          <w:rFonts w:ascii="Arial" w:cs="Arial" w:eastAsia="Arial" w:hAnsi="Arial"/>
          <w:sz w:val="20"/>
          <w:szCs w:val="20"/>
        </w:rPr>
        <w:t xml:space="preserve"> dem Renderer verarbeitet – das </w:t>
      </w:r>
      <w:r>
        <w:rPr>
          <w:rFonts w:ascii="Consolas" w:cs="Consolas" w:eastAsia="Consolas" w:hAnsi="Consolas"/>
          <w:sz w:val="19"/>
          <w:szCs w:val="19"/>
          <w:shd w:fill="F5F5F3" w:val="clear"/>
        </w:rPr>
        <w:t xml:space="preserve">keydown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(#350) erreicht Cmd+Z dann </w:t>
      </w:r>
      <w:r>
        <w:rPr>
          <w:rFonts w:ascii="Arial" w:cs="Arial" w:eastAsia="Arial" w:hAnsi="Arial"/>
          <w:b/>
          <w:bCs/>
          <w:sz w:val="20"/>
          <w:szCs w:val="20"/>
        </w:rPr>
        <w:t xml:space="preserve">nie</w:t>
      </w:r>
      <w:r>
        <w:rPr>
          <w:rFonts w:ascii="Arial" w:cs="Arial" w:eastAsia="Arial" w:hAnsi="Arial"/>
          <w:sz w:val="20"/>
          <w:szCs w:val="20"/>
        </w:rPr>
        <w:t xml:space="preserve">, und die Projekt-Undo/Redo-Bedienung ist allein auf die sichtbaren Pfeile beschränkt. Deshalb setzt die App auf macOS ein </w:t>
      </w:r>
      <w:r>
        <w:rPr>
          <w:rFonts w:ascii="Arial" w:cs="Arial" w:eastAsia="Arial" w:hAnsi="Arial"/>
          <w:b/>
          <w:bCs/>
          <w:sz w:val="20"/>
          <w:szCs w:val="20"/>
        </w:rPr>
        <w:t xml:space="preserve">eigenes</w:t>
      </w:r>
      <w:r>
        <w:rPr>
          <w:rFonts w:ascii="Arial" w:cs="Arial" w:eastAsia="Arial" w:hAnsi="Arial"/>
          <w:sz w:val="20"/>
          <w:szCs w:val="20"/>
        </w:rPr>
        <w:t xml:space="preserve"> Menü (</w:t>
      </w:r>
      <w:r>
        <w:rPr>
          <w:rFonts w:ascii="Consolas" w:cs="Consolas" w:eastAsia="Consolas" w:hAnsi="Consolas"/>
          <w:sz w:val="19"/>
          <w:szCs w:val="19"/>
          <w:shd w:fill="F5F5F3" w:val="clear"/>
        </w:rPr>
        <w:t xml:space="preserve">src/main/anwendungs-menue.ts</w:t>
      </w:r>
      <w:r>
        <w:rPr>
          <w:rFonts w:ascii="Arial" w:cs="Arial" w:eastAsia="Arial" w:hAnsi="Arial"/>
          <w:sz w:val="20"/>
          <w:szCs w:val="20"/>
        </w:rPr>
        <w:t xml:space="preserve">), dessen </w:t>
      </w:r>
      <w:r>
        <w:rPr>
          <w:rFonts w:ascii="Arial" w:cs="Arial" w:eastAsia="Arial" w:hAnsi="Arial"/>
          <w:b/>
          <w:bCs/>
          <w:sz w:val="20"/>
          <w:szCs w:val="20"/>
        </w:rPr>
        <w:t xml:space="preserve">Edit-Gruppe nur </w:t>
      </w:r>
      <w:r>
        <w:rPr>
          <w:rFonts w:ascii="Consolas" w:cs="Consolas" w:eastAsia="Consolas" w:hAnsi="Consolas"/>
          <w:b/>
          <w:bCs/>
          <w:sz w:val="19"/>
          <w:szCs w:val="19"/>
          <w:shd w:fill="F5F5F3" w:val="clear"/>
        </w:rPr>
        <w:t xml:space="preserve">Cut/Copy/Paste/Select All</w:t>
      </w:r>
      <w:r>
        <w:rPr>
          <w:rFonts w:ascii="Arial" w:cs="Arial" w:eastAsia="Arial" w:hAnsi="Arial"/>
          <w:sz w:val="20"/>
          <w:szCs w:val="20"/>
        </w:rPr>
        <w:t xml:space="preserve"> trägt; </w:t>
      </w:r>
      <w:r>
        <w:rPr>
          <w:rFonts w:ascii="Arial" w:cs="Arial" w:eastAsia="Arial" w:hAnsi="Arial"/>
          <w:b/>
          <w:bCs/>
          <w:sz w:val="20"/>
          <w:szCs w:val="20"/>
        </w:rPr>
        <w:t xml:space="preserve">Undo/Redo fehlen darin absichtlich</w:t>
      </w:r>
      <w:r>
        <w:rPr>
          <w:rFonts w:ascii="Arial" w:cs="Arial" w:eastAsia="Arial" w:hAnsi="Arial"/>
          <w:sz w:val="20"/>
          <w:szCs w:val="20"/>
        </w:rPr>
        <w:t xml:space="preserve">, damit Cmd+Z an die Seite fällt und dort </w:t>
      </w:r>
      <w:r>
        <w:rPr>
          <w:rFonts w:ascii="Consolas" w:cs="Consolas" w:eastAsia="Consolas" w:hAnsi="Consolas"/>
          <w:sz w:val="19"/>
          <w:szCs w:val="19"/>
          <w:shd w:fill="F5F5F3" w:val="clear"/>
        </w:rPr>
        <w:t xml:space="preserve">registriereTastaturHandler</w:t>
      </w:r>
      <w:r>
        <w:rPr>
          <w:rFonts w:ascii="Arial" w:cs="Arial" w:eastAsia="Arial" w:hAnsi="Arial"/>
          <w:sz w:val="20"/>
          <w:szCs w:val="20"/>
        </w:rPr>
        <w:t xml:space="preserve"> greift. In einem </w:t>
      </w:r>
      <w:r>
        <w:rPr>
          <w:rFonts w:ascii="Arial" w:cs="Arial" w:eastAsia="Arial" w:hAnsi="Arial"/>
          <w:b/>
          <w:bCs/>
          <w:sz w:val="20"/>
          <w:szCs w:val="20"/>
        </w:rPr>
        <w:t xml:space="preserve">fokussierten Textfeld</w:t>
      </w:r>
      <w:r>
        <w:rPr>
          <w:rFonts w:ascii="Arial" w:cs="Arial" w:eastAsia="Arial" w:hAnsi="Arial"/>
          <w:sz w:val="20"/>
          <w:szCs w:val="20"/>
        </w:rPr>
        <w:t xml:space="preserve"> bleibt Cmd+Z beim Feld (native Tipp-Undo). Auf </w:t>
      </w:r>
      <w:r>
        <w:rPr>
          <w:rFonts w:ascii="Arial" w:cs="Arial" w:eastAsia="Arial" w:hAnsi="Arial"/>
          <w:b/>
          <w:bCs/>
          <w:sz w:val="20"/>
          <w:szCs w:val="20"/>
        </w:rPr>
        <w:t xml:space="preserve">Windows/Linux</w:t>
      </w:r>
      <w:r>
        <w:rPr>
          <w:rFonts w:ascii="Arial" w:cs="Arial" w:eastAsia="Arial" w:hAnsi="Arial"/>
          <w:sz w:val="20"/>
          <w:szCs w:val="20"/>
        </w:rPr>
        <w:t xml:space="preserve"> wird </w:t>
      </w:r>
      <w:r>
        <w:rPr>
          <w:rFonts w:ascii="Arial" w:cs="Arial" w:eastAsia="Arial" w:hAnsi="Arial"/>
          <w:b/>
          <w:bCs/>
          <w:sz w:val="20"/>
          <w:szCs w:val="20"/>
        </w:rPr>
        <w:t xml:space="preserve">kein</w:t>
      </w:r>
      <w:r>
        <w:rPr>
          <w:rFonts w:ascii="Arial" w:cs="Arial" w:eastAsia="Arial" w:hAnsi="Arial"/>
          <w:sz w:val="20"/>
          <w:szCs w:val="20"/>
        </w:rPr>
        <w:t xml:space="preserve"> Menü gesetzt. </w:t>
      </w:r>
      <w:r>
        <w:rPr>
          <w:rFonts w:ascii="Arial" w:cs="Arial" w:eastAsia="Arial" w:hAnsi="Arial"/>
          <w:i/>
          <w:iCs/>
          <w:sz w:val="20"/>
          <w:szCs w:val="20"/>
        </w:rPr>
        <w:t xml:space="preserve">Warum als Invariante:</w:t>
      </w:r>
      <w:r>
        <w:rPr>
          <w:rFonts w:ascii="Arial" w:cs="Arial" w:eastAsia="Arial" w:hAnsi="Arial"/>
          <w:sz w:val="20"/>
          <w:szCs w:val="20"/>
        </w:rPr>
        <w:t xml:space="preserve"> Der Treiber (</w:t>
      </w:r>
      <w:r>
        <w:rPr>
          <w:rFonts w:ascii="Consolas" w:cs="Consolas" w:eastAsia="Consolas" w:hAnsi="Consolas"/>
          <w:sz w:val="19"/>
          <w:szCs w:val="19"/>
          <w:shd w:fill="F5F5F3" w:val="clear"/>
        </w:rPr>
        <w:t xml:space="preserve">scripts/durchlauf.mjs</w:t>
      </w:r>
      <w:r>
        <w:rPr>
          <w:rFonts w:ascii="Arial" w:cs="Arial" w:eastAsia="Arial" w:hAnsi="Arial"/>
          <w:sz w:val="20"/>
          <w:szCs w:val="20"/>
        </w:rPr>
        <w:t xml:space="preserve">) sendet Tasten per CDP </w:t>
      </w:r>
      <w:r>
        <w:rPr>
          <w:rFonts w:ascii="Arial" w:cs="Arial" w:eastAsia="Arial" w:hAnsi="Arial"/>
          <w:b/>
          <w:bCs/>
          <w:sz w:val="20"/>
          <w:szCs w:val="20"/>
        </w:rPr>
        <w:t xml:space="preserve">direkt an die Seite</w:t>
      </w:r>
      <w:r>
        <w:rPr>
          <w:rFonts w:ascii="Arial" w:cs="Arial" w:eastAsia="Arial" w:hAnsi="Arial"/>
          <w:sz w:val="20"/>
          <w:szCs w:val="20"/>
        </w:rPr>
        <w:t xml:space="preserve"> und umgeht das Menü – ein Treiber-Beleg für Cmd+Z ist daher </w:t>
      </w:r>
      <w:r>
        <w:rPr>
          <w:rFonts w:ascii="Arial" w:cs="Arial" w:eastAsia="Arial" w:hAnsi="Arial"/>
          <w:b/>
          <w:bCs/>
          <w:sz w:val="20"/>
          <w:szCs w:val="20"/>
        </w:rPr>
        <w:t xml:space="preserve">kein</w:t>
      </w:r>
      <w:r>
        <w:rPr>
          <w:rFonts w:ascii="Arial" w:cs="Arial" w:eastAsia="Arial" w:hAnsi="Arial"/>
          <w:sz w:val="20"/>
          <w:szCs w:val="20"/>
        </w:rPr>
        <w:t xml:space="preserve"> Beleg für den realen Tastatur-Weg; die Menü-Vorlage ist die Prüfstelle (Test in </w:t>
      </w:r>
      <w:r>
        <w:rPr>
          <w:rFonts w:ascii="Consolas" w:cs="Consolas" w:eastAsia="Consolas" w:hAnsi="Consolas"/>
          <w:sz w:val="19"/>
          <w:szCs w:val="19"/>
          <w:shd w:fill="F5F5F3" w:val="clear"/>
        </w:rPr>
        <w:t xml:space="preserve">tests/unit/anwendungs-menue.spec.ts</w:t>
      </w:r>
      <w:r>
        <w:rPr>
          <w:rFonts w:ascii="Arial" w:cs="Arial" w:eastAsia="Arial" w:hAnsi="Arial"/>
          <w:sz w:val="20"/>
          <w:szCs w:val="20"/>
        </w:rPr>
        <w:t xml:space="preserve">, Messung der Acceleratoren am gebauten Menü).</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Dazu seit v3.21: Video zuerst, Pflicht beim Anlegen.</w:t>
      </w:r>
      <w:r>
        <w:rPr>
          <w:rFonts w:ascii="Arial" w:cs="Arial" w:eastAsia="Arial" w:hAnsi="Arial"/>
          <w:sz w:val="20"/>
          <w:szCs w:val="20"/>
        </w:rPr>
        <w:t xml:space="preserve"> „Anlegen" öffnet </w:t>
      </w:r>
      <w:r>
        <w:rPr>
          <w:rFonts w:ascii="Arial" w:cs="Arial" w:eastAsia="Arial" w:hAnsi="Arial"/>
          <w:b/>
          <w:bCs/>
          <w:sz w:val="20"/>
          <w:szCs w:val="20"/>
        </w:rPr>
        <w:t xml:space="preserve">zuerst</w:t>
      </w:r>
      <w:r>
        <w:rPr>
          <w:rFonts w:ascii="Arial" w:cs="Arial" w:eastAsia="Arial" w:hAnsi="Arial"/>
          <w:sz w:val="20"/>
          <w:szCs w:val="20"/>
        </w:rPr>
        <w:t xml:space="preserve"> den Video-Dialog</w:t>
      </w:r>
    </w:p>
    <w:p>
      <w:pPr>
        <w:spacing w:after="120"/>
      </w:pPr>
      <w:r>
        <w:rPr>
          <w:rFonts w:ascii="Arial" w:cs="Arial" w:eastAsia="Arial" w:hAnsi="Arial"/>
          <w:sz w:val="20"/>
          <w:szCs w:val="20"/>
        </w:rPr>
        <w:t xml:space="preserve">(nativ, </w:t>
      </w:r>
      <w:r>
        <w:rPr>
          <w:rFonts w:ascii="Consolas" w:cs="Consolas" w:eastAsia="Consolas" w:hAnsi="Consolas"/>
          <w:sz w:val="19"/>
          <w:szCs w:val="19"/>
          <w:shd w:fill="F5F5F3" w:val="clear"/>
        </w:rPr>
        <w:t xml:space="preserve">media:öffneMedienDialog</w:t>
      </w:r>
      <w:r>
        <w:rPr>
          <w:rFonts w:ascii="Arial" w:cs="Arial" w:eastAsia="Arial" w:hAnsi="Arial"/>
          <w:sz w:val="20"/>
          <w:szCs w:val="20"/>
        </w:rPr>
        <w:t xml:space="preserve">); erst nach gewähltem Video legt die App das Projekt an, wechselt in den</w:t>
      </w:r>
    </w:p>
    <w:p>
      <w:pPr>
        <w:spacing w:after="120"/>
      </w:pPr>
      <w:r>
        <w:rPr>
          <w:rFonts w:ascii="Arial" w:cs="Arial" w:eastAsia="Arial" w:hAnsi="Arial"/>
          <w:sz w:val="20"/>
          <w:szCs w:val="20"/>
        </w:rPr>
        <w:t xml:space="preserve">Reiter </w:t>
      </w:r>
      <w:r>
        <w:rPr>
          <w:rFonts w:ascii="Arial" w:cs="Arial" w:eastAsia="Arial" w:hAnsi="Arial"/>
          <w:b/>
          <w:bCs/>
          <w:sz w:val="20"/>
          <w:szCs w:val="20"/>
        </w:rPr>
        <w:t xml:space="preserve">Zusammenstellen</w:t>
      </w:r>
      <w:r>
        <w:rPr>
          <w:rFonts w:ascii="Arial" w:cs="Arial" w:eastAsia="Arial" w:hAnsi="Arial"/>
          <w:sz w:val="20"/>
          <w:szCs w:val="20"/>
        </w:rPr>
        <w:t xml:space="preserve"> und reiht den Import ein. Bricht der Nutzer ab, entsteht </w:t>
      </w:r>
      <w:r>
        <w:rPr>
          <w:rFonts w:ascii="Arial" w:cs="Arial" w:eastAsia="Arial" w:hAnsi="Arial"/>
          <w:b/>
          <w:bCs/>
          <w:sz w:val="20"/>
          <w:szCs w:val="20"/>
        </w:rPr>
        <w:t xml:space="preserve">kein</w:t>
      </w:r>
      <w:r>
        <w:rPr>
          <w:rFonts w:ascii="Arial" w:cs="Arial" w:eastAsia="Arial" w:hAnsi="Arial"/>
          <w:sz w:val="20"/>
          <w:szCs w:val="20"/>
        </w:rPr>
        <w:t xml:space="preserve"> Projekt</w:t>
      </w:r>
    </w:p>
    <w:p>
      <w:pPr>
        <w:spacing w:after="120"/>
      </w:pPr>
      <w:r>
        <w:rPr>
          <w:rFonts w:ascii="Arial" w:cs="Arial" w:eastAsia="Arial" w:hAnsi="Arial"/>
          <w:sz w:val="20"/>
          <w:szCs w:val="20"/>
        </w:rPr>
        <w:t xml:space="preserve">(FA-01, 4.9). Der Import nutzt denselben Weg wie der Composer-Knopf (media-service 9.4, composer 9.7.6) –</w:t>
      </w:r>
    </w:p>
    <w:p>
      <w:pPr>
        <w:spacing w:after="120"/>
      </w:pPr>
      <w:r>
        <w:rPr>
          <w:rFonts w:ascii="Arial" w:cs="Arial" w:eastAsia="Arial" w:hAnsi="Arial"/>
          <w:sz w:val="20"/>
          <w:szCs w:val="20"/>
        </w:rPr>
        <w:t xml:space="preserve">die Projektverwaltung baut </w:t>
      </w:r>
      <w:r>
        <w:rPr>
          <w:rFonts w:ascii="Arial" w:cs="Arial" w:eastAsia="Arial" w:hAnsi="Arial"/>
          <w:b/>
          <w:bCs/>
          <w:sz w:val="20"/>
          <w:szCs w:val="20"/>
        </w:rPr>
        <w:t xml:space="preserve">keinen</w:t>
      </w:r>
      <w:r>
        <w:rPr>
          <w:rFonts w:ascii="Arial" w:cs="Arial" w:eastAsia="Arial" w:hAnsi="Arial"/>
          <w:sz w:val="20"/>
          <w:szCs w:val="20"/>
        </w:rPr>
        <w:t xml:space="preserve"> zweiten Importpfad.</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bookmarkStart w:name="_Toc28" w:id="28"/>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bookmarkEnd w:id="28"/>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AbgeleiteteMarkenReferenz {  // eine abgeleitete Marke – KEIN Projekt-Bezug (v3.13)</w:t>
      </w:r>
    </w:p>
    <w:p>
      <w:pPr>
        <w:shd w:fill="F5F5F3" w:val="clear"/>
        <w:spacing w:after="0"/>
      </w:pPr>
      <w:r>
        <w:rPr>
          <w:rFonts w:ascii="Consolas" w:cs="Consolas" w:eastAsia="Consolas" w:hAnsi="Consolas"/>
          <w:sz w:val="18"/>
          <w:szCs w:val="18"/>
        </w:rPr>
        <w:t xml:space="preserve">  markeId:   string</w:t>
      </w:r>
    </w:p>
    <w:p>
      <w:pPr>
        <w:shd w:fill="F5F5F3" w:val="clear"/>
        <w:spacing w:after="0"/>
      </w:pPr>
      <w:r>
        <w:rPr>
          <w:rFonts w:ascii="Consolas" w:cs="Consolas" w:eastAsia="Consolas" w:hAnsi="Consolas"/>
          <w:sz w:val="18"/>
          <w:szCs w:val="18"/>
        </w:rPr>
        <w:t xml:space="preserve">  markeName: string          // für die Meldung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StandardmarkenReferenz {     // ein Projekt, das die Marke als Standard führt (v3.13)</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AbgeleiteteMarkenReferenz[]        // Marken mit parent = dieser markeId</w:t>
      </w:r>
    </w:p>
    <w:p>
      <w:pPr>
        <w:shd w:fill="F5F5F3" w:val="clear"/>
        <w:spacing w:after="0"/>
      </w:pPr>
      <w:r>
        <w:rPr>
          <w:rFonts w:ascii="Consolas" w:cs="Consolas" w:eastAsia="Consolas" w:hAnsi="Consolas"/>
          <w:sz w:val="18"/>
          <w:szCs w:val="18"/>
        </w:rPr>
        <w:t xml:space="preserve">  standardInProjekten: StandardmarkenReferenz[]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v3.18 (16.08.2026), vom Auftraggeber entschieden – die Meldung aus v3.17 ist geschlossen (Anforderungsdokument unverändert v1.6):</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v3.19 (23.08.2026), vom Auftraggeber entschieden (Anforderungsdokument unverändert v1.6):</w:t>
      </w:r>
      <w:r>
        <w:rPr>
          <w:rFonts w:ascii="Arial" w:cs="Arial" w:eastAsia="Arial" w:hAnsi="Arial"/>
          <w:sz w:val="20"/>
          <w:szCs w:val="20"/>
        </w:rPr>
        <w:t xml:space="preserve"> Der </w:t>
      </w:r>
      <w:r>
        <w:rPr>
          <w:rFonts w:ascii="Arial" w:cs="Arial" w:eastAsia="Arial" w:hAnsi="Arial"/>
          <w:b/>
          <w:bCs/>
          <w:sz w:val="20"/>
          <w:szCs w:val="20"/>
        </w:rPr>
        <w:t xml:space="preserve">Bedienort der Standarddauer</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(9.5.2, oben ausgeschrieben). Der Bau läuft über das Nachtrags-Issue </w:t>
      </w:r>
      <w:r>
        <w:rPr>
          <w:rFonts w:ascii="Arial" w:cs="Arial" w:eastAsia="Arial" w:hAnsi="Arial"/>
          <w:b/>
          <w:bCs/>
          <w:sz w:val="20"/>
          <w:szCs w:val="20"/>
        </w:rPr>
        <w:t xml:space="preserve">#334</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samt Vertrags-Erweiterung in #15 und Vorbelegung in #33).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v3.20 (23.08.2026), vom Auftraggeber entschieden:</w:t>
      </w:r>
      <w:r>
        <w:rPr>
          <w:rFonts w:ascii="Arial" w:cs="Arial" w:eastAsia="Arial" w:hAnsi="Arial"/>
          <w:sz w:val="20"/>
          <w:szCs w:val="20"/>
        </w:rPr>
        <w:t xml:space="preserve"> Die Einzel-Instanz-Sperre liefert </w:t>
      </w:r>
      <w:r>
        <w:rPr>
          <w:rFonts w:ascii="Consolas" w:cs="Consolas" w:eastAsia="Consolas" w:hAnsi="Consolas"/>
          <w:sz w:val="19"/>
          <w:szCs w:val="19"/>
          <w:shd w:fill="F5F5F3" w:val="clear"/>
        </w:rPr>
        <w:t xml:space="preserve">StartBefund</w:t>
      </w:r>
      <w:r>
        <w:rPr>
          <w:rFonts w:ascii="Arial" w:cs="Arial" w:eastAsia="Arial" w:hAnsi="Arial"/>
          <w:sz w:val="20"/>
          <w:szCs w:val="20"/>
        </w:rPr>
        <w:t xml:space="preserve"> mit drei Zuständen statt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(9.5.4, oben ausgeschrieben; gebaut in #51, Nachtrag in #3).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Bearbeitungsstand</w:t>
      </w:r>
      <w:r>
        <w:rPr>
          <w:rFonts w:ascii="Arial" w:cs="Arial" w:eastAsia="Arial" w:hAnsi="Arial"/>
          <w:b/>
          <w:bCs/>
          <w:sz w:val="20"/>
          <w:szCs w:val="20"/>
        </w:rPr>
        <w:t xml:space="preserve"> bekommt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als DRITTES FELD</w:t>
      </w:r>
      <w:r>
        <w:rPr>
          <w:rFonts w:ascii="Arial" w:cs="Arial" w:eastAsia="Arial" w:hAnsi="Arial"/>
          <w:sz w:val="20"/>
          <w:szCs w:val="20"/>
        </w:rPr>
        <w:t xml:space="preserve"> (9.13.2,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in 9.5.2, mitgezogen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in 9.5.2/9.5.3). Undo </w:t>
      </w:r>
      <w:r>
        <w:rPr>
          <w:rFonts w:ascii="Arial" w:cs="Arial" w:eastAsia="Arial" w:hAnsi="Arial"/>
          <w:b/>
          <w:bCs/>
          <w:sz w:val="20"/>
          <w:szCs w:val="20"/>
        </w:rPr>
        <w:t xml:space="preserve">und</w:t>
      </w:r>
      <w:r>
        <w:rPr>
          <w:rFonts w:ascii="Arial" w:cs="Arial" w:eastAsia="Arial" w:hAnsi="Arial"/>
          <w:sz w:val="20"/>
          <w:szCs w:val="20"/>
        </w:rPr>
        <w:t xml:space="preserve"> Redo stellen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den Projektstandard </w:t>
      </w:r>
      <w:r>
        <w:rPr>
          <w:rFonts w:ascii="Arial" w:cs="Arial" w:eastAsia="Arial" w:hAnsi="Arial"/>
          <w:b/>
          <w:bCs/>
          <w:sz w:val="20"/>
          <w:szCs w:val="20"/>
        </w:rPr>
        <w:t xml:space="preserve">gemeinsam</w:t>
      </w:r>
      <w:r>
        <w:rPr>
          <w:rFonts w:ascii="Arial" w:cs="Arial" w:eastAsia="Arial" w:hAnsi="Arial"/>
          <w:sz w:val="20"/>
          <w:szCs w:val="20"/>
        </w:rPr>
        <w:t xml:space="preserve"> her, über </w:t>
      </w:r>
      <w:r>
        <w:rPr>
          <w:rFonts w:ascii="Arial" w:cs="Arial" w:eastAsia="Arial" w:hAnsi="Arial"/>
          <w:b/>
          <w:bCs/>
          <w:sz w:val="20"/>
          <w:szCs w:val="20"/>
        </w:rPr>
        <w:t xml:space="preserve">einen</w:t>
      </w:r>
      <w:r>
        <w:rPr>
          <w:rFonts w:ascii="Arial" w:cs="Arial" w:eastAsia="Arial" w:hAnsi="Arial"/>
          <w:sz w:val="20"/>
          <w:szCs w:val="20"/>
        </w:rPr>
        <w:t xml:space="preserve"> Aufruf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der Wert wird gegen denselben Dauer-Bereich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(v3.17)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der Schnappschuss trug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festgeschriebenen Aktions-Dauern zurückgenommen und 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w:t>
      </w:r>
      <w:r>
        <w:rPr>
          <w:rFonts w:ascii="Arial" w:cs="Arial" w:eastAsia="Arial" w:hAnsi="Arial"/>
          <w:i/>
          <w:iCs/>
          <w:sz w:val="20"/>
          <w:szCs w:val="20"/>
        </w:rPr>
        <w:t xml:space="preserve">Warum das kein Bruch der Schnappschuss-Regel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außerhalb des bisherigen Ausschnitts mitreist, ist genau die Stelle, an der die Zusammengehörigkeit entsteht – wer zwei Änderungen als </w:t>
      </w:r>
      <w:r>
        <w:rPr>
          <w:rFonts w:ascii="Arial" w:cs="Arial" w:eastAsia="Arial" w:hAnsi="Arial"/>
          <w:b/>
          <w:bCs/>
          <w:sz w:val="20"/>
          <w:szCs w:val="20"/>
        </w:rPr>
        <w:t xml:space="preserve">eine</w:t>
      </w:r>
      <w:r>
        <w:rPr>
          <w:rFonts w:ascii="Arial" w:cs="Arial" w:eastAsia="Arial" w:hAnsi="Arial"/>
          <w:sz w:val="20"/>
          <w:szCs w:val="20"/>
        </w:rPr>
        <w:t xml:space="preserve"> Operation ausführt, muss sie als eine zurücknehmen können. </w:t>
      </w:r>
      <w:r>
        <w:rPr>
          <w:rFonts w:ascii="Arial" w:cs="Arial" w:eastAsia="Arial" w:hAnsi="Arial"/>
          <w:b/>
          <w:bCs/>
          <w:sz w:val="20"/>
          <w:szCs w:val="20"/>
        </w:rPr>
        <w:t xml:space="preserve">Ausdrücklich verworfen:</w:t>
      </w:r>
      <w:r>
        <w:rPr>
          <w:rFonts w:ascii="Arial" w:cs="Arial" w:eastAsia="Arial" w:hAnsi="Arial"/>
          <w:sz w:val="20"/>
          <w:szCs w:val="20"/>
        </w:rPr>
        <w:t xml:space="preserve"> „Undo endet an der Projektgrenze" (nimmt die Atomarität zurück) und das Verschieben des </w:t>
      </w:r>
      <w:r>
        <w:rPr>
          <w:rFonts w:ascii="Arial" w:cs="Arial" w:eastAsia="Arial" w:hAnsi="Arial"/>
          <w:b/>
          <w:bCs/>
          <w:sz w:val="20"/>
          <w:szCs w:val="20"/>
        </w:rPr>
        <w:t xml:space="preserve">Geltungsbereichs</w:t>
      </w:r>
      <w:r>
        <w:rPr>
          <w:rFonts w:ascii="Arial" w:cs="Arial" w:eastAsia="Arial" w:hAnsi="Arial"/>
          <w:sz w:val="20"/>
          <w:szCs w:val="20"/>
        </w:rPr>
        <w:t xml:space="preserve"> des Wertes, um ihn dem Schnappschuss anzupassen (drehte eine durch AD und TK durchgezogene Festlegung um, allein um Undo einfacher zu machen). </w:t>
      </w:r>
      <w:r>
        <w:rPr>
          <w:rFonts w:ascii="Arial" w:cs="Arial" w:eastAsia="Arial" w:hAnsi="Arial"/>
          <w:i/>
          <w:iCs/>
          <w:sz w:val="20"/>
          <w:szCs w:val="20"/>
        </w:rPr>
        <w:t xml:space="preserve">Folge: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ist </w:t>
      </w:r>
      <w:r>
        <w:rPr>
          <w:rFonts w:ascii="Arial" w:cs="Arial" w:eastAsia="Arial" w:hAnsi="Arial"/>
          <w:b/>
          <w:bCs/>
          <w:sz w:val="20"/>
          <w:szCs w:val="20"/>
        </w:rPr>
        <w:t xml:space="preserve">schnappschusspflichtig</w:t>
      </w:r>
      <w:r>
        <w:rPr>
          <w:rFonts w:ascii="Arial" w:cs="Arial" w:eastAsia="Arial" w:hAnsi="Arial"/>
          <w:sz w:val="20"/>
          <w:szCs w:val="20"/>
        </w:rPr>
        <w:t xml:space="preserve"> – der Schnappschuss entsteht wie bei jeder Instant-Operation in der Undo-Hülle um die gemeinsame Projekt-Sicht (9.13.2), </w:t>
      </w:r>
      <w:r>
        <w:rPr>
          <w:rFonts w:ascii="Arial" w:cs="Arial" w:eastAsia="Arial" w:hAnsi="Arial"/>
          <w:b/>
          <w:bCs/>
          <w:sz w:val="20"/>
          <w:szCs w:val="20"/>
        </w:rPr>
        <w:t xml:space="preserve">kein</w:t>
      </w:r>
      <w:r>
        <w:rPr>
          <w:rFonts w:ascii="Arial" w:cs="Arial" w:eastAsia="Arial" w:hAnsi="Arial"/>
          <w:sz w:val="20"/>
          <w:szCs w:val="20"/>
        </w:rPr>
        <w:t xml:space="preserve"> zweiter Eingang.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v3.17 (15.08.2026), vom Auftraggeber entschieden – die beiden offenen Punkte aus v3.16 sind geschlossen (Anforderungsdokument v1.6):</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bei 1 – die Erhöhung auf 2 ist ZURÜCKGENOMMEN</w:t>
      </w:r>
      <w:r>
        <w:rPr>
          <w:rFonts w:ascii="Arial" w:cs="Arial" w:eastAsia="Arial" w:hAnsi="Arial"/>
          <w:sz w:val="20"/>
          <w:szCs w:val="20"/>
        </w:rPr>
        <w:t xml:space="preserve"> (9.5.5, Konstantentabelle 9.11.4,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in 9.11.3, Kette 9.8.4). </w:t>
      </w:r>
      <w:r>
        <w:rPr>
          <w:rFonts w:ascii="Arial" w:cs="Arial" w:eastAsia="Arial" w:hAnsi="Arial"/>
          <w:i/>
          <w:iCs/>
          <w:sz w:val="20"/>
          <w:szCs w:val="20"/>
        </w:rPr>
        <w:t xml:space="preserve">Anlass:</w:t>
      </w:r>
      <w:r>
        <w:rPr>
          <w:rFonts w:ascii="Arial" w:cs="Arial" w:eastAsia="Arial" w:hAnsi="Arial"/>
          <w:sz w:val="20"/>
          <w:szCs w:val="20"/>
        </w:rPr>
        <w:t xml:space="preserve"> v3.16 hatte die Zahl wegen des neuen Pflichtfelds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angehoben und eine Migration 1 → 2 vorgesehen. Der Auftraggeber hat bestätigt, dass es </w:t>
      </w:r>
      <w:r>
        <w:rPr>
          <w:rFonts w:ascii="Arial" w:cs="Arial" w:eastAsia="Arial" w:hAnsi="Arial"/>
          <w:b/>
          <w:bCs/>
          <w:sz w:val="20"/>
          <w:szCs w:val="20"/>
        </w:rPr>
        <w:t xml:space="preserve">noch gar keine Projekte gibt</w:t>
      </w:r>
      <w:r>
        <w:rPr>
          <w:rFonts w:ascii="Arial" w:cs="Arial" w:eastAsia="Arial" w:hAnsi="Arial"/>
          <w:sz w:val="20"/>
          <w:szCs w:val="20"/>
        </w:rPr>
        <w:t xml:space="preserve"> – die Migration wäre </w:t>
      </w:r>
      <w:r>
        <w:rPr>
          <w:rFonts w:ascii="Arial" w:cs="Arial" w:eastAsia="Arial" w:hAnsi="Arial"/>
          <w:b/>
          <w:bCs/>
          <w:sz w:val="20"/>
          <w:szCs w:val="20"/>
        </w:rPr>
        <w:t xml:space="preserve">Code für Daten, die es nirgends gibt: nie ausführbar, nie testbar</w:t>
      </w:r>
      <w:r>
        <w:rPr>
          <w:rFonts w:ascii="Arial" w:cs="Arial" w:eastAsia="Arial" w:hAnsi="Arial"/>
          <w:sz w:val="20"/>
          <w:szCs w:val="20"/>
        </w:rPr>
        <w:t xml:space="preserve">, und eine Regel, die niemand nachprüfen kann, ist schlimmer als keine.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w:t>
      </w:r>
      <w:r>
        <w:rPr>
          <w:rFonts w:ascii="Arial" w:cs="Arial" w:eastAsia="Arial" w:hAnsi="Arial"/>
          <w:i/>
          <w:iCs/>
          <w:sz w:val="20"/>
          <w:szCs w:val="20"/>
        </w:rPr>
        <w:t xml:space="preserve">Was ausdrücklich BLEIBT:</w:t>
      </w:r>
      <w:r>
        <w:rPr>
          <w:rFonts w:ascii="Arial" w:cs="Arial" w:eastAsia="Arial" w:hAnsi="Arial"/>
          <w:sz w:val="20"/>
          <w:szCs w:val="20"/>
        </w:rPr>
        <w:t xml:space="preserve"> das </w:t>
      </w:r>
      <w:r>
        <w:rPr>
          <w:rFonts w:ascii="Arial" w:cs="Arial" w:eastAsia="Arial" w:hAnsi="Arial"/>
          <w:b/>
          <w:bCs/>
          <w:sz w:val="20"/>
          <w:szCs w:val="20"/>
        </w:rPr>
        <w:t xml:space="preserve">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samt seinem Zweck – trifft eine ältere App-Fassung später auf eine neuere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verweigert sie das Laden, statt zu raten</w:t>
      </w:r>
      <w:r>
        <w:rPr>
          <w:rFonts w:ascii="Arial" w:cs="Arial" w:eastAsia="Arial" w:hAnsi="Arial"/>
          <w:sz w:val="20"/>
          <w:szCs w:val="20"/>
        </w:rPr>
        <w:t xml:space="preserve">. Das wirkt ohne jede Migration, und künftige Erhöhungen bleiben möglich, sobald es echte Daten gibt.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Der Schreibweg der Standard-Segmentdauer ist festgelegt: EINE Operation, alles oder nichts</w:t>
      </w:r>
      <w:r>
        <w:rPr>
          <w:rFonts w:ascii="Arial" w:cs="Arial" w:eastAsia="Arial" w:hAnsi="Arial"/>
          <w:sz w:val="20"/>
          <w:szCs w:val="20"/>
        </w:rPr>
        <w:t xml:space="preserve"> (9.5.2). Neue Operation </w:t>
      </w:r>
      <w:r>
        <w:rPr>
          <w:rFonts w:ascii="Consolas" w:cs="Consolas" w:eastAsia="Consolas" w:hAnsi="Consolas"/>
          <w:b/>
          <w:bCs/>
          <w:sz w:val="19"/>
          <w:szCs w:val="19"/>
          <w:shd w:fill="F5F5F3" w:val="clear"/>
        </w:rPr>
        <w:t xml:space="preserve">setzeStandardSegmentdauer(dauer, festzuschreibendeAktionen)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eigener Kanal </w:t>
      </w:r>
      <w:r>
        <w:rPr>
          <w:rFonts w:ascii="Consolas" w:cs="Consolas" w:eastAsia="Consolas" w:hAnsi="Consolas"/>
          <w:b/>
          <w:bCs/>
          <w:sz w:val="19"/>
          <w:szCs w:val="19"/>
          <w:shd w:fill="F5F5F3" w:val="clear"/>
        </w:rPr>
        <w:t xml:space="preserve">project:setzeStandardSegmentdauer</w:t>
      </w:r>
      <w:r>
        <w:rPr>
          <w:rFonts w:ascii="Arial" w:cs="Arial" w:eastAsia="Arial" w:hAnsi="Arial"/>
          <w:sz w:val="20"/>
          <w:szCs w:val="20"/>
        </w:rPr>
        <w:t xml:space="preserve">. Sie bekommt den neuen Standardwert </w:t>
      </w:r>
      <w:r>
        <w:rPr>
          <w:rFonts w:ascii="Arial" w:cs="Arial" w:eastAsia="Arial" w:hAnsi="Arial"/>
          <w:b/>
          <w:bCs/>
          <w:sz w:val="20"/>
          <w:szCs w:val="20"/>
        </w:rPr>
        <w:t xml:space="preserve">und</w:t>
      </w:r>
      <w:r>
        <w:rPr>
          <w:rFonts w:ascii="Arial" w:cs="Arial" w:eastAsia="Arial" w:hAnsi="Arial"/>
          <w:sz w:val="20"/>
          <w:szCs w:val="20"/>
        </w:rPr>
        <w:t xml:space="preserve"> die Liste der abgewählten Aktionen (Anforderungsdokument 4.4), schreibt unter dem </w:t>
      </w:r>
      <w:r>
        <w:rPr>
          <w:rFonts w:ascii="Arial" w:cs="Arial" w:eastAsia="Arial" w:hAnsi="Arial"/>
          <w:b/>
          <w:bCs/>
          <w:sz w:val="20"/>
          <w:szCs w:val="20"/>
        </w:rPr>
        <w:t xml:space="preserve">einen</w:t>
      </w:r>
      <w:r>
        <w:rPr>
          <w:rFonts w:ascii="Arial" w:cs="Arial" w:eastAsia="Arial" w:hAnsi="Arial"/>
          <w:sz w:val="20"/>
          <w:szCs w:val="20"/>
        </w:rPr>
        <w:t xml:space="preserve"> D1-Schreib-Lock den Standard, schreibt für jede abgewählte Aktion den alten Wert fest und speichert </w:t>
      </w:r>
      <w:r>
        <w:rPr>
          <w:rFonts w:ascii="Arial" w:cs="Arial" w:eastAsia="Arial" w:hAnsi="Arial"/>
          <w:b/>
          <w:bCs/>
          <w:sz w:val="20"/>
          <w:szCs w:val="20"/>
        </w:rPr>
        <w:t xml:space="preserve">einmal</w:t>
      </w:r>
      <w:r>
        <w:rPr>
          <w:rFonts w:ascii="Arial" w:cs="Arial" w:eastAsia="Arial" w:hAnsi="Arial"/>
          <w:sz w:val="20"/>
          <w:szCs w:val="20"/>
        </w:rPr>
        <w:t xml:space="preserve">; scheitert etwas, ist </w:t>
      </w:r>
      <w:r>
        <w:rPr>
          <w:rFonts w:ascii="Arial" w:cs="Arial" w:eastAsia="Arial" w:hAnsi="Arial"/>
          <w:b/>
          <w:bCs/>
          <w:sz w:val="20"/>
          <w:szCs w:val="20"/>
        </w:rPr>
        <w:t xml:space="preserve">nichts</w:t>
      </w:r>
      <w:r>
        <w:rPr>
          <w:rFonts w:ascii="Arial" w:cs="Arial" w:eastAsia="Arial" w:hAnsi="Arial"/>
          <w:sz w:val="20"/>
          <w:szCs w:val="20"/>
        </w:rPr>
        <w:t xml:space="preserve"> geändert. </w:t>
      </w:r>
      <w:r>
        <w:rPr>
          <w:rFonts w:ascii="Arial" w:cs="Arial" w:eastAsia="Arial" w:hAnsi="Arial"/>
          <w:i/>
          <w:iCs/>
          <w:sz w:val="20"/>
          <w:szCs w:val="20"/>
        </w:rPr>
        <w:t xml:space="preserve">Warum nicht n Einzelaufrufe:</w:t>
      </w:r>
      <w:r>
        <w:rPr>
          <w:rFonts w:ascii="Arial" w:cs="Arial" w:eastAsia="Arial" w:hAnsi="Arial"/>
          <w:sz w:val="20"/>
          <w:szCs w:val="20"/>
        </w:rPr>
        <w:t xml:space="preserve"> Sie wären </w:t>
      </w:r>
      <w:r>
        <w:rPr>
          <w:rFonts w:ascii="Arial" w:cs="Arial" w:eastAsia="Arial" w:hAnsi="Arial"/>
          <w:b/>
          <w:bCs/>
          <w:sz w:val="20"/>
          <w:szCs w:val="20"/>
        </w:rPr>
        <w:t xml:space="preserve">nicht unteilbar</w:t>
      </w:r>
      <w:r>
        <w:rPr>
          <w:rFonts w:ascii="Arial" w:cs="Arial" w:eastAsia="Arial" w:hAnsi="Arial"/>
          <w:sz w:val="20"/>
          <w:szCs w:val="20"/>
        </w:rPr>
        <w:t xml:space="preserve"> – scheitert der fünfte von zwölf, ist der Standard schon geändert und vier Aktionen sind festgeschrieben, ein Zustand, den niemand 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Rückweg wären genau die von 9.13.2 verbotenen inversen Operationen). Sie wirkt auf das </w:t>
      </w:r>
      <w:r>
        <w:rPr>
          <w:rFonts w:ascii="Arial" w:cs="Arial" w:eastAsia="Arial" w:hAnsi="Arial"/>
          <w:b/>
          <w:bCs/>
          <w:sz w:val="20"/>
          <w:szCs w:val="20"/>
        </w:rPr>
        <w:t xml:space="preserve">geladene</w:t>
      </w:r>
      <w:r>
        <w:rPr>
          <w:rFonts w:ascii="Arial" w:cs="Arial" w:eastAsia="Arial" w:hAnsi="Arial"/>
          <w:sz w:val="20"/>
          <w:szCs w:val="20"/>
        </w:rPr>
        <w:t xml:space="preserve"> Projekt (nur eines ist geladen, 9.5.1) – die Auswahlliste der Aktionen setzt das ohnehin voraus. Der </w:t>
      </w:r>
      <w:r>
        <w:rPr>
          <w:rFonts w:ascii="Arial" w:cs="Arial" w:eastAsia="Arial" w:hAnsi="Arial"/>
          <w:b/>
          <w:bCs/>
          <w:sz w:val="20"/>
          <w:szCs w:val="20"/>
        </w:rPr>
        <w:t xml:space="preserve">Bedienort</w:t>
      </w:r>
      <w:r>
        <w:rPr>
          <w:rFonts w:ascii="Arial" w:cs="Arial" w:eastAsia="Arial" w:hAnsi="Arial"/>
          <w:sz w:val="20"/>
          <w:szCs w:val="20"/>
        </w:rPr>
        <w:t xml:space="preserve"> ist mit v3.19 (23.08.2026) entschieden: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(s. 9.5.2 oben); Operation und Kanal sind davon unabhängig.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Reichweite der Standarddauer: Aktionen ja, platzierte Listenelemente nein</w:t>
      </w:r>
      <w:r>
        <w:rPr>
          <w:rFonts w:ascii="Arial" w:cs="Arial" w:eastAsia="Arial" w:hAnsi="Arial"/>
          <w:sz w:val="20"/>
          <w:szCs w:val="20"/>
        </w:rPr>
        <w:t xml:space="preserve"> (9.5.2, mitgezogen Anforderungsdokument 4.4). Ein Wechsel des 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dem neuen 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sz w:val="20"/>
          <w:szCs w:val="20"/>
        </w:rPr>
        <w:t xml:space="preserve">: Sie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(die Kette 9.8.4 liefert nur den Startwert, danach entscheidet der Regler) und ändert sich </w:t>
      </w:r>
      <w:r>
        <w:rPr>
          <w:rFonts w:ascii="Arial" w:cs="Arial" w:eastAsia="Arial" w:hAnsi="Arial"/>
          <w:b/>
          <w:bCs/>
          <w:sz w:val="20"/>
          <w:szCs w:val="20"/>
        </w:rPr>
        <w:t xml:space="preserve">nicht rückwirkend</w:t>
      </w:r>
      <w:r>
        <w:rPr>
          <w:rFonts w:ascii="Arial" w:cs="Arial" w:eastAsia="Arial" w:hAnsi="Arial"/>
          <w:sz w:val="20"/>
          <w:szCs w:val="20"/>
        </w:rPr>
        <w:t xml:space="preserve">. Ein Nachziehen würde eine am Regler getroffene Nutzerwahl unsichtbar überschreiben.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Das Ändern des Projektstandards ist EIN rücknehmbarer Schritt (FA-21)</w:t>
      </w:r>
      <w:r>
        <w:rPr>
          <w:rFonts w:ascii="Arial" w:cs="Arial" w:eastAsia="Arial" w:hAnsi="Arial"/>
          <w:sz w:val="20"/>
          <w:szCs w:val="20"/>
        </w:rPr>
        <w:t xml:space="preserve"> – der Nutzer hat ihn als einen ausgelöst, und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also genau das, was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führt (9.13.2). </w:t>
      </w:r>
      <w:r>
        <w:rPr>
          <w:rFonts w:ascii="Arial" w:cs="Arial" w:eastAsia="Arial" w:hAnsi="Arial"/>
          <w:b/>
          <w:bCs/>
          <w:sz w:val="20"/>
          <w:szCs w:val="20"/>
        </w:rPr>
        <w:t xml:space="preserve">GEMELDET, nicht erfunden:</w:t>
      </w:r>
      <w:r>
        <w:rPr>
          <w:rFonts w:ascii="Arial" w:cs="Arial" w:eastAsia="Arial" w:hAnsi="Arial"/>
          <w:sz w:val="20"/>
          <w:szCs w:val="20"/>
        </w:rPr>
        <w:t xml:space="preserve"> Der heutige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nähme damit die festgeschriebenen Aktions-Dauern zurück und ließe den </w:t>
      </w:r>
      <w:r>
        <w:rPr>
          <w:rFonts w:ascii="Arial" w:cs="Arial" w:eastAsia="Arial" w:hAnsi="Arial"/>
          <w:b/>
          <w:bCs/>
          <w:sz w:val="20"/>
          <w:szCs w:val="20"/>
        </w:rPr>
        <w:t xml:space="preserve">Projektstandard stehen</w:t>
      </w:r>
      <w:r>
        <w:rPr>
          <w:rFonts w:ascii="Arial" w:cs="Arial" w:eastAsia="Arial" w:hAnsi="Arial"/>
          <w:sz w:val="20"/>
          <w:szCs w:val="20"/>
        </w:rPr>
        <w:t xml:space="preserve"> – ein Halbzustand. Damit der Schritt wirklich als </w:t>
      </w:r>
      <w:r>
        <w:rPr>
          <w:rFonts w:ascii="Arial" w:cs="Arial" w:eastAsia="Arial" w:hAnsi="Arial"/>
          <w:b/>
          <w:bCs/>
          <w:sz w:val="20"/>
          <w:szCs w:val="20"/>
        </w:rPr>
        <w:t xml:space="preserve">einer</w:t>
      </w:r>
      <w:r>
        <w:rPr>
          <w:rFonts w:ascii="Arial" w:cs="Arial" w:eastAsia="Arial" w:hAnsi="Arial"/>
          <w:sz w:val="20"/>
          <w:szCs w:val="20"/>
        </w:rPr>
        <w:t xml:space="preserve"> rücknehmbar ist, müsste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ein </w:t>
      </w:r>
      <w:r>
        <w:rPr>
          <w:rFonts w:ascii="Arial" w:cs="Arial" w:eastAsia="Arial" w:hAnsi="Arial"/>
          <w:b/>
          <w:bCs/>
          <w:sz w:val="20"/>
          <w:szCs w:val="20"/>
        </w:rPr>
        <w:t xml:space="preserve">drittes Feld</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werden; das ist eine Änderung am geteilten Vertrag und stand als Meldung in 9.5.2, nicht als stille Ergänzung. </w:t>
      </w:r>
      <w:r>
        <w:rPr>
          <w:rFonts w:ascii="Arial" w:cs="Arial" w:eastAsia="Arial" w:hAnsi="Arial"/>
          <w:b/>
          <w:bCs/>
          <w:sz w:val="20"/>
          <w:szCs w:val="20"/>
        </w:rPr>
        <w:t xml:space="preserve">Erledigt mit v3.18</w:t>
      </w:r>
      <w:r>
        <w:rPr>
          <w:rFonts w:ascii="Arial" w:cs="Arial" w:eastAsia="Arial" w:hAnsi="Arial"/>
          <w:sz w:val="20"/>
          <w:szCs w:val="20"/>
        </w:rPr>
        <w:t xml:space="preserve"> (s. o.): Das dritte Feld ist entschieden und in 9.13.2/9.5.2 ausgeschrieben; die Meldung in 9.5.2 ist gestrichen.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w:t>
      </w:r>
      <w:r>
        <w:rPr>
          <w:rFonts w:ascii="Arial" w:cs="Arial" w:eastAsia="Arial" w:hAnsi="Arial"/>
          <w:sz w:val="20"/>
          <w:szCs w:val="20"/>
        </w:rPr>
        <w:t xml:space="preserve"> (9.11.3, 9.5.5). Der zweite offene Punkt aus v3.16 löst sich aus demselben Befund wie Punkt 1: Ohne ein einziges existierendes Projekt kann es keine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-Elementen geben. </w:t>
      </w:r>
      <w:r>
        <w:rPr>
          <w:rFonts w:ascii="Arial" w:cs="Arial" w:eastAsia="Arial" w:hAnsi="Arial"/>
          <w:i/>
          <w:iCs/>
          <w:sz w:val="20"/>
          <w:szCs w:val="20"/>
        </w:rPr>
        <w:t xml:space="preserve">Warum das ausgeschrieben dasteht, statt den Punkt ersatzlos zu streichen:</w:t>
      </w:r>
      <w:r>
        <w:rPr>
          <w:rFonts w:ascii="Arial" w:cs="Arial" w:eastAsia="Arial" w:hAnsi="Arial"/>
          <w:sz w:val="20"/>
          <w:szCs w:val="20"/>
        </w:rPr>
        <w:t xml:space="preserve"> damit später niemand vergeblich eine Regel sucht und sie in dem Glauben nachbaut, sie sei vergessen worden. </w:t>
      </w: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w:t>
      </w:r>
      <w:r>
        <w:rPr>
          <w:rFonts w:ascii="Consolas" w:cs="Consolas" w:eastAsia="Consolas" w:hAnsi="Consolas"/>
          <w:b/>
          <w:bCs/>
          <w:sz w:val="19"/>
          <w:szCs w:val="19"/>
          <w:shd w:fill="F5F5F3" w:val="clear"/>
        </w:rPr>
        <w:t xml:space="preserve">ungueltige_eingabe</w:t>
      </w:r>
      <w:r>
        <w:rPr>
          <w:rFonts w:ascii="Arial" w:cs="Arial" w:eastAsia="Arial" w:hAnsi="Arial"/>
          <w:sz w:val="20"/>
          <w:szCs w:val="20"/>
        </w:rPr>
        <w:t xml:space="preserve"> – das steht in 9.5.2 bereits verbindlich und ist die Absicherung, nicht die Migration.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v3.16 (15.08.2026), vom Auftraggeber entschieden – zwei Anforderungsänderungen und eine Start-Regel (Anforderungsdokument v1.5):</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Standard-Segmentdauer gehört ab jetzt dem PROJEKT und ist je Aktion überschreibbar</w:t>
      </w:r>
      <w:r>
        <w:rPr>
          <w:rFonts w:ascii="Arial" w:cs="Arial" w:eastAsia="Arial" w:hAnsi="Arial"/>
          <w:sz w:val="20"/>
          <w:szCs w:val="20"/>
        </w:rPr>
        <w:t xml:space="preserve"> (9.8.4,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in 9.11.3, Konstantentabelle 9.11.4, Anforderungsdokument 4.4). Der Startwert eines platzierten Aktions-Segments entsteht über die Kette </w:t>
      </w: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Bis v3.15 gab es genau </w:t>
      </w:r>
      <w:r>
        <w:rPr>
          <w:rFonts w:ascii="Arial" w:cs="Arial" w:eastAsia="Arial" w:hAnsi="Arial"/>
          <w:b/>
          <w:bCs/>
          <w:sz w:val="20"/>
          <w:szCs w:val="20"/>
        </w:rPr>
        <w:t xml:space="preserve">eine</w:t>
      </w:r>
      <w:r>
        <w:rPr>
          <w:rFonts w:ascii="Arial" w:cs="Arial" w:eastAsia="Arial" w:hAnsi="Arial"/>
          <w:sz w:val="20"/>
          <w:szCs w:val="20"/>
        </w:rPr>
        <w:t xml:space="preserve"> feste Vorbelegung von 10 s; wer ein ganzes Projekt auf längere Einblendungen stellen wollte, musste jede Aktion einzeln nachziehen. </w:t>
      </w:r>
      <w:r>
        <w:rPr>
          <w:rFonts w:ascii="Arial" w:cs="Arial" w:eastAsia="Arial" w:hAnsi="Arial"/>
          <w:b/>
          <w:bCs/>
          <w:sz w:val="20"/>
          <w:szCs w:val="20"/>
        </w:rPr>
        <w:t xml:space="preserve">Die eigentliche Vertragsänderung steckt in der Bedeutung von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Aktion.standardDauer: null</w:t>
      </w:r>
      <w:r>
        <w:rPr>
          <w:rFonts w:ascii="Arial" w:cs="Arial" w:eastAsia="Arial" w:hAnsi="Arial"/>
          <w:sz w:val="20"/>
          <w:szCs w:val="20"/>
        </w:rPr>
        <w:t xml:space="preserve"> hieß bis v3.15 „keine Vorgabe, nimm 10 s" und heißt ab v3.16 </w:t>
      </w:r>
      <w:r>
        <w:rPr>
          <w:rFonts w:ascii="Arial" w:cs="Arial" w:eastAsia="Arial" w:hAnsi="Arial"/>
          <w:b/>
          <w:bCs/>
          <w:sz w:val="20"/>
          <w:szCs w:val="20"/>
        </w:rPr>
        <w:t xml:space="preserve">„folgt dem Projektstandard"</w:t>
      </w:r>
      <w:r>
        <w:rPr>
          <w:rFonts w:ascii="Arial" w:cs="Arial" w:eastAsia="Arial" w:hAnsi="Arial"/>
          <w:sz w:val="20"/>
          <w:szCs w:val="20"/>
        </w:rPr>
        <w:t xml:space="preserve"> – eine solche Aktion </w:t>
      </w:r>
      <w:r>
        <w:rPr>
          <w:rFonts w:ascii="Arial" w:cs="Arial" w:eastAsia="Arial" w:hAnsi="Arial"/>
          <w:b/>
          <w:bCs/>
          <w:sz w:val="20"/>
          <w:szCs w:val="20"/>
        </w:rPr>
        <w:t xml:space="preserve">zieht mit</w:t>
      </w:r>
      <w:r>
        <w:rPr>
          <w:rFonts w:ascii="Arial" w:cs="Arial" w:eastAsia="Arial" w:hAnsi="Arial"/>
          <w:sz w:val="20"/>
          <w:szCs w:val="20"/>
        </w:rPr>
        <w:t xml:space="preserve">, wenn der Standard sich ändert. Wer den alten Sinn weiterträgt, baut eine Aktion, die stumm auf 10 s stehen bleibt. </w:t>
      </w:r>
      <w:r>
        <w:rPr>
          <w:rFonts w:ascii="Arial" w:cs="Arial" w:eastAsia="Arial" w:hAnsi="Arial"/>
          <w:b/>
          <w:bCs/>
          <w:sz w:val="20"/>
          <w:szCs w:val="20"/>
        </w:rPr>
        <w:t xml:space="preserve">Der Bereich 10–45 s bleibt unverändert fest</w:t>
      </w:r>
      <w:r>
        <w:rPr>
          <w:rFonts w:ascii="Arial" w:cs="Arial" w:eastAsia="Arial" w:hAnsi="Arial"/>
          <w:sz w:val="20"/>
          <w:szCs w:val="20"/>
        </w:rPr>
        <w:t xml:space="preserve">; konfigurierbar ist nur der Standardwert darin, geprüft aus </w:t>
      </w:r>
      <w:r>
        <w:rPr>
          <w:rFonts w:ascii="Arial" w:cs="Arial" w:eastAsia="Arial" w:hAnsi="Arial"/>
          <w:b/>
          <w:bCs/>
          <w:sz w:val="20"/>
          <w:szCs w:val="20"/>
        </w:rPr>
        <w:t xml:space="preserve">derselben</w:t>
      </w:r>
      <w:r>
        <w:rPr>
          <w:rFonts w:ascii="Arial" w:cs="Arial" w:eastAsia="Arial" w:hAnsi="Arial"/>
          <w:sz w:val="20"/>
          <w:szCs w:val="20"/>
        </w:rPr>
        <w:t xml:space="preserv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w:t>
      </w:r>
      <w:r>
        <w:rPr>
          <w:rFonts w:ascii="Arial" w:cs="Arial" w:eastAsia="Arial" w:hAnsi="Arial"/>
          <w:i/>
          <w:iCs/>
          <w:sz w:val="20"/>
          <w:szCs w:val="20"/>
        </w:rPr>
        <w:t xml:space="preserve">Folge für die Daten:</w:t>
      </w:r>
      <w:r>
        <w:rPr>
          <w:rFonts w:ascii="Arial" w:cs="Arial" w:eastAsia="Arial" w:hAnsi="Arial"/>
          <w:sz w:val="20"/>
          <w:szCs w:val="20"/>
        </w:rPr>
        <w:t xml:space="preserve"> Das neue Pflichtfeld hebt die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von 1 auf 2</w:t>
      </w:r>
      <w:r>
        <w:rPr>
          <w:rFonts w:ascii="Arial" w:cs="Arial" w:eastAsia="Arial" w:hAnsi="Arial"/>
          <w:sz w:val="20"/>
          <w:szCs w:val="20"/>
        </w:rPr>
        <w:t xml:space="preserve">; die Migration setzt </w:t>
      </w:r>
      <w:r>
        <w:rPr>
          <w:rFonts w:ascii="Arial" w:cs="Arial" w:eastAsia="Arial" w:hAnsi="Arial"/>
          <w:b/>
          <w:bCs/>
          <w:sz w:val="20"/>
          <w:szCs w:val="20"/>
        </w:rPr>
        <w:t xml:space="preserve">10 s</w:t>
      </w:r>
      <w:r>
        <w:rPr>
          <w:rFonts w:ascii="Arial" w:cs="Arial" w:eastAsia="Arial" w:hAnsi="Arial"/>
          <w:sz w:val="20"/>
          <w:szCs w:val="20"/>
        </w:rPr>
        <w:t xml:space="preserve"> und schreibt sonst nichts fest (9.5.5). </w:t>
      </w:r>
      <w:r>
        <w:rPr>
          <w:rFonts w:ascii="Arial" w:cs="Arial" w:eastAsia="Arial" w:hAnsi="Arial"/>
          <w:b/>
          <w:bCs/>
          <w:sz w:val="20"/>
          <w:szCs w:val="20"/>
        </w:rPr>
        <w:t xml:space="preserve">Noch nicht entschieden</w:t>
      </w:r>
      <w:r>
        <w:rPr>
          <w:rFonts w:ascii="Arial" w:cs="Arial" w:eastAsia="Arial" w:hAnsi="Arial"/>
          <w:sz w:val="20"/>
          <w:szCs w:val="20"/>
        </w:rPr>
        <w:t xml:space="preserve"> ist der Schreibweg (Operation, Kanal, Undo, Ort in der Oberfläche) – als offener Punkt in 9.5.2 benannt statt erfunden.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gestrichen – </w:t>
      </w:r>
      <w:r>
        <w:rPr>
          <w:rFonts w:ascii="Consolas" w:cs="Consolas" w:eastAsia="Consolas" w:hAnsi="Consolas"/>
          <w:b/>
          <w:bCs/>
          <w:sz w:val="19"/>
          <w:szCs w:val="19"/>
          <w:shd w:fill="F5F5F3" w:val="clear"/>
        </w:rPr>
        <w:t xml:space="preserve">Listenelement.art</w:t>
      </w:r>
      <w:r>
        <w:rPr>
          <w:rFonts w:ascii="Arial" w:cs="Arial" w:eastAsia="Arial" w:hAnsi="Arial"/>
          <w:b/>
          <w:bCs/>
          <w:sz w:val="20"/>
          <w:szCs w:val="20"/>
        </w:rPr>
        <w:t xml:space="preserve"> kennt nur noch </w:t>
      </w:r>
      <w:r>
        <w:rPr>
          <w:rFonts w:ascii="Consolas" w:cs="Consolas" w:eastAsia="Consolas" w:hAnsi="Consolas"/>
          <w:b/>
          <w:bCs/>
          <w:sz w:val="19"/>
          <w:szCs w:val="19"/>
          <w:shd w:fill="F5F5F3" w:val="clear"/>
        </w:rPr>
        <w:t xml:space="preserve">"video" | "segment"</w:t>
      </w:r>
      <w:r>
        <w:rPr>
          <w:rFonts w:ascii="Arial" w:cs="Arial" w:eastAsia="Arial" w:hAnsi="Arial"/>
          <w:sz w:val="20"/>
          <w:szCs w:val="20"/>
        </w:rPr>
        <w:t xml:space="preserve"> (9.11.3; mitgezogen in 4, 8, 9.2.2, 9.2.6, 9.2.8, 9.5.2, 9.7.4, 9.7.5, 9.9.2, 9.11.4). </w:t>
      </w:r>
      <w:r>
        <w:rPr>
          <w:rFonts w:ascii="Arial" w:cs="Arial" w:eastAsia="Arial" w:hAnsi="Arial"/>
          <w:i/>
          <w:iCs/>
          <w:sz w:val="20"/>
          <w:szCs w:val="20"/>
        </w:rPr>
        <w:t xml:space="preserve">Anlass:</w:t>
      </w:r>
      <w:r>
        <w:rPr>
          <w:rFonts w:ascii="Arial" w:cs="Arial" w:eastAsia="Arial" w:hAnsi="Arial"/>
          <w:sz w:val="20"/>
          <w:szCs w:val="20"/>
        </w:rPr>
        <w:t xml:space="preserve"> Fertig gestaltete Bilder von außen sind </w:t>
      </w:r>
      <w:r>
        <w:rPr>
          <w:rFonts w:ascii="Arial" w:cs="Arial" w:eastAsia="Arial" w:hAnsi="Arial"/>
          <w:b/>
          <w:bCs/>
          <w:sz w:val="20"/>
          <w:szCs w:val="20"/>
        </w:rPr>
        <w:t xml:space="preserve">kein Anwendungsfall</w:t>
      </w:r>
      <w:r>
        <w:rPr>
          <w:rFonts w:ascii="Arial" w:cs="Arial" w:eastAsia="Arial" w:hAnsi="Arial"/>
          <w:sz w:val="20"/>
          <w:szCs w:val="20"/>
        </w:rPr>
        <w:t xml:space="preserve">; alle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 wäre der einzige Inhalt im System ohne Markenrahmen und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nicht beteiligt ist. </w:t>
      </w:r>
      <w:r>
        <w:rPr>
          <w:rFonts w:ascii="Arial" w:cs="Arial" w:eastAsia="Arial" w:hAnsi="Arial"/>
          <w:i/>
          <w:iCs/>
          <w:sz w:val="20"/>
          <w:szCs w:val="20"/>
        </w:rPr>
        <w:t xml:space="preserve">Was ausdrücklich BLEIBT: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 importiert, verwaltet, gelöscht und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als Motiv benutzt. Wer die Streichung auf die Assets ausdehnt, nimmt jeder Aktion ihr Bild. </w:t>
      </w:r>
      <w:r>
        <w:rPr>
          <w:rFonts w:ascii="Arial" w:cs="Arial" w:eastAsia="Arial" w:hAnsi="Arial"/>
          <w:i/>
          <w:iCs/>
          <w:sz w:val="20"/>
          <w:szCs w:val="20"/>
        </w:rPr>
        <w:t xml:space="preserve">Warum auch die </w:t>
      </w:r>
      <w:r>
        <w:rPr>
          <w:rFonts w:ascii="Consolas" w:cs="Consolas" w:eastAsia="Consolas" w:hAnsi="Consolas"/>
          <w:i/>
          <w:iCs/>
          <w:sz w:val="19"/>
          <w:szCs w:val="19"/>
          <w:shd w:fill="F5F5F3" w:val="clear"/>
        </w:rPr>
        <w:t xml:space="preserve">RenderItem</w:t>
      </w:r>
      <w:r>
        <w:rPr>
          <w:rFonts w:ascii="Arial" w:cs="Arial" w:eastAsia="Arial" w:hAnsi="Arial"/>
          <w:i/>
          <w:iCs/>
          <w:sz w:val="20"/>
          <w:szCs w:val="20"/>
        </w:rPr>
        <w:t xml:space="preserve">-Variante fällt (9.2.2):</w:t>
      </w:r>
      <w:r>
        <w:rPr>
          <w:rFonts w:ascii="Arial" w:cs="Arial" w:eastAsia="Arial" w:hAnsi="Arial"/>
          <w:sz w:val="20"/>
          <w:szCs w:val="20"/>
        </w:rPr>
        <w:t xml:space="preserve"> Sie könnte gar nicht mehr entstehen – ein Zweig ohne Aufrufer im Vertrag liest sich für den Nächsten als vorgesehener Weg und wird nachgebaut. </w:t>
      </w:r>
      <w:r>
        <w:rPr>
          <w:rFonts w:ascii="Arial" w:cs="Arial" w:eastAsia="Arial" w:hAnsi="Arial"/>
          <w:b/>
          <w:bCs/>
          <w:sz w:val="20"/>
          <w:szCs w:val="20"/>
        </w:rPr>
        <w:t xml:space="preserve">Offen</w:t>
      </w:r>
      <w:r>
        <w:rPr>
          <w:rFonts w:ascii="Arial" w:cs="Arial" w:eastAsia="Arial" w:hAnsi="Arial"/>
          <w:sz w:val="20"/>
          <w:szCs w:val="20"/>
        </w:rPr>
        <w:t xml:space="preserve"> bleibt die Behandlung von Bestandsdaten, die noch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 enthalten (9.11.3).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Für den START gilt jetzt eine eigene Regel, wenn der Datenort nicht beschreibbar ist</w:t>
      </w:r>
      <w:r>
        <w:rPr>
          <w:rFonts w:ascii="Arial" w:cs="Arial" w:eastAsia="Arial" w:hAnsi="Arial"/>
          <w:sz w:val="20"/>
          <w:szCs w:val="20"/>
        </w:rPr>
        <w:t xml:space="preserve"> (9.5.4): Dialog über </w:t>
      </w:r>
      <w:r>
        <w:rPr>
          <w:rFonts w:ascii="Consolas" w:cs="Consolas" w:eastAsia="Consolas" w:hAnsi="Consolas"/>
          <w:sz w:val="19"/>
          <w:szCs w:val="19"/>
          <w:shd w:fill="F5F5F3" w:val="clear"/>
        </w:rPr>
        <w:t xml:space="preserve">dialog.showMessageBoxSync</w:t>
      </w:r>
      <w:r>
        <w:rPr>
          <w:rFonts w:ascii="Arial" w:cs="Arial" w:eastAsia="Arial" w:hAnsi="Arial"/>
          <w:sz w:val="20"/>
          <w:szCs w:val="20"/>
        </w:rPr>
        <w:t xml:space="preserve"> mit </w:t>
      </w: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echt</w:t>
      </w:r>
      <w:r>
        <w:rPr>
          <w:rFonts w:ascii="Arial" w:cs="Arial" w:eastAsia="Arial" w:hAnsi="Arial"/>
          <w:sz w:val="20"/>
          <w:szCs w:val="20"/>
        </w:rPr>
        <w:t xml:space="preserve"> noch einmal gegen das Dateisystem – und </w:t>
      </w:r>
      <w:r>
        <w:rPr>
          <w:rFonts w:ascii="Arial" w:cs="Arial" w:eastAsia="Arial" w:hAnsi="Arial"/>
          <w:b/>
          <w:bCs/>
          <w:sz w:val="20"/>
          <w:szCs w:val="20"/>
        </w:rPr>
        <w:t xml:space="preserve">„Beenden"</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9.5.4 regelte den </w:t>
      </w:r>
      <w:r>
        <w:rPr>
          <w:rFonts w:ascii="Arial" w:cs="Arial" w:eastAsia="Arial" w:hAnsi="Arial"/>
          <w:b/>
          <w:bCs/>
          <w:sz w:val="20"/>
          <w:szCs w:val="20"/>
        </w:rPr>
        <w:t xml:space="preserve">Fehlschlag des Flushs beim Beenden</w:t>
      </w:r>
      <w:r>
        <w:rPr>
          <w:rFonts w:ascii="Arial" w:cs="Arial" w:eastAsia="Arial" w:hAnsi="Arial"/>
          <w:sz w:val="20"/>
          <w:szCs w:val="20"/>
        </w:rPr>
        <w:t xml:space="preserve"> bis in die Knopfreihenfolge, sagte zum </w:t>
      </w:r>
      <w:r>
        <w:rPr>
          <w:rFonts w:ascii="Arial" w:cs="Arial" w:eastAsia="Arial" w:hAnsi="Arial"/>
          <w:b/>
          <w:bCs/>
          <w:sz w:val="20"/>
          <w:szCs w:val="20"/>
        </w:rPr>
        <w:t xml:space="preserve">Start</w:t>
      </w:r>
      <w:r>
        <w:rPr>
          <w:rFonts w:ascii="Arial" w:cs="Arial" w:eastAsia="Arial" w:hAnsi="Arial"/>
          <w:sz w:val="20"/>
          <w:szCs w:val="20"/>
        </w:rPr>
        <w:t xml:space="preserve"> aber nichts. </w:t>
      </w:r>
      <w:r>
        <w:rPr>
          <w:rFonts w:ascii="Arial" w:cs="Arial" w:eastAsia="Arial" w:hAnsi="Arial"/>
          <w:i/>
          <w:iCs/>
          <w:sz w:val="20"/>
          <w:szCs w:val="20"/>
        </w:rPr>
        <w:t xml:space="preserve">Warum der Text generisch bleibt (Rohursache statt Empfehlung):</w:t>
      </w:r>
      <w:r>
        <w:rPr>
          <w:rFonts w:ascii="Arial" w:cs="Arial" w:eastAsia="Arial" w:hAnsi="Arial"/>
          <w:sz w:val="20"/>
          <w:szCs w:val="20"/>
        </w:rPr>
        <w:t xml:space="preserve"> Beim Beenden sind die ursachenbezogenen Ratschläge am Fall gemessen; für den Start ist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w:t>
      </w:r>
      <w:r>
        <w:rPr>
          <w:rFonts w:ascii="Arial" w:cs="Arial" w:eastAsia="Arial" w:hAnsi="Arial"/>
          <w:b/>
          <w:bCs/>
          <w:sz w:val="20"/>
          <w:szCs w:val="20"/>
        </w:rPr>
        <w:t xml:space="preserve">nicht</w:t>
      </w:r>
      <w:r>
        <w:rPr>
          <w:rFonts w:ascii="Arial" w:cs="Arial" w:eastAsia="Arial" w:hAnsi="Arial"/>
          <w:sz w:val="20"/>
          <w:szCs w:val="20"/>
        </w:rPr>
        <w:t xml:space="preserve"> gemessen, und ein falsch zugeordneter Rat schickt den Nutzer in die falsche Richtung. </w:t>
      </w: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Start ist </w:t>
      </w:r>
      <w:r>
        <w:rPr>
          <w:rFonts w:ascii="Arial" w:cs="Arial" w:eastAsia="Arial" w:hAnsi="Arial"/>
          <w:b/>
          <w:bCs/>
          <w:sz w:val="20"/>
          <w:szCs w:val="20"/>
        </w:rPr>
        <w:t xml:space="preserve">nichts</w:t>
      </w:r>
      <w:r>
        <w:rPr>
          <w:rFonts w:ascii="Arial" w:cs="Arial" w:eastAsia="Arial" w:hAnsi="Arial"/>
          <w:sz w:val="20"/>
          <w:szCs w:val="20"/>
        </w:rPr>
        <w:t xml:space="preserve"> ungespeichert – es gibt nichts zu verlieren. Eine Wand ohne Ausweg wäre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Projekte lägen an zwei Orten, und der Nutzer suchte sie an dem, an dem sie nie waren.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v3.13 (11.08.2026) – alle drei Fundort-Formen tragen jetzt Namen: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abgeleiteteMarken</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standardInProjekten</w:t>
      </w:r>
      <w:r>
        <w:rPr>
          <w:rFonts w:ascii="Arial" w:cs="Arial" w:eastAsia="Arial" w:hAnsi="Arial"/>
          <w:b/>
          <w:bCs/>
          <w:sz w:val="20"/>
          <w:szCs w:val="20"/>
        </w:rPr>
        <w:t xml:space="preserve"> sind benannte Typen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AbgeleiteteMarkenReferenz { markeId, markeName }</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StandardmarkenReferenz { projektId, projektName }</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Der Vertrag zeigte beide als </w:t>
      </w:r>
      <w:r>
        <w:rPr>
          <w:rFonts w:ascii="Arial" w:cs="Arial" w:eastAsia="Arial" w:hAnsi="Arial"/>
          <w:b/>
          <w:bCs/>
          <w:sz w:val="20"/>
          <w:szCs w:val="20"/>
        </w:rPr>
        <w:t xml:space="preserve">anonyme Formen</w:t>
      </w:r>
      <w:r>
        <w:rPr>
          <w:rFonts w:ascii="Arial" w:cs="Arial" w:eastAsia="Arial" w:hAnsi="Arial"/>
          <w:sz w:val="20"/>
          <w:szCs w:val="20"/>
        </w:rPr>
        <w:t xml:space="preserve"> (</w:t>
      </w:r>
      <w:r>
        <w:rPr>
          <w:rFonts w:ascii="Consolas" w:cs="Consolas" w:eastAsia="Consolas" w:hAnsi="Consolas"/>
          <w:sz w:val="19"/>
          <w:szCs w:val="19"/>
          <w:shd w:fill="F5F5F3" w:val="clear"/>
        </w:rPr>
        <w:t xml:space="preserve">{ id: string, name: string }[]</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 projektId: string, projektName: string }[]</w:t>
      </w:r>
      <w:r>
        <w:rPr>
          <w:rFonts w:ascii="Arial" w:cs="Arial" w:eastAsia="Arial" w:hAnsi="Arial"/>
          <w:sz w:val="20"/>
          <w:szCs w:val="20"/>
        </w:rPr>
        <w:t xml:space="preserve">), während das Issue, das den Typ </w:t>
      </w:r>
      <w:r>
        <w:rPr>
          <w:rFonts w:ascii="Arial" w:cs="Arial" w:eastAsia="Arial" w:hAnsi="Arial"/>
          <w:b/>
          <w:bCs/>
          <w:sz w:val="20"/>
          <w:szCs w:val="20"/>
        </w:rPr>
        <w:t xml:space="preserve">definiert</w:t>
      </w:r>
      <w:r>
        <w:rPr>
          <w:rFonts w:ascii="Arial" w:cs="Arial" w:eastAsia="Arial" w:hAnsi="Arial"/>
          <w:sz w:val="20"/>
          <w:szCs w:val="20"/>
        </w:rPr>
        <w:t xml:space="preserve">, sie seit jeher benannt führt – und bei den abgeleiteten Marken mit </w:t>
      </w:r>
      <w:r>
        <w:rPr>
          <w:rFonts w:ascii="Arial" w:cs="Arial" w:eastAsia="Arial" w:hAnsi="Arial"/>
          <w:b/>
          <w:bCs/>
          <w:sz w:val="20"/>
          <w:szCs w:val="20"/>
        </w:rPr>
        <w:t xml:space="preserve">anderen Feldnamen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id</w:t>
      </w:r>
      <w:r>
        <w:rPr>
          <w:rFonts w:ascii="Arial" w:cs="Arial" w:eastAsia="Arial" w:hAnsi="Arial"/>
          <w:sz w:val="20"/>
          <w:szCs w:val="20"/>
        </w:rPr>
        <w:t xml:space="preserve">/</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Arial" w:cs="Arial" w:eastAsia="Arial" w:hAnsi="Arial"/>
          <w:i/>
          <w:iCs/>
          <w:sz w:val="20"/>
          <w:szCs w:val="20"/>
        </w:rPr>
        <w:t xml:space="preserve">Warum das zählt:</w:t>
      </w:r>
      <w:r>
        <w:rPr>
          <w:rFonts w:ascii="Arial" w:cs="Arial" w:eastAsia="Arial" w:hAnsi="Arial"/>
          <w:sz w:val="20"/>
          <w:szCs w:val="20"/>
        </w:rPr>
        <w:t xml:space="preserve"> Es ist derselbe Befund wie v3.12 Punkt 2, nur eine Zeile weiter – wer den Vertrag zitiert (und Regel D verlangt genau das), baut andere Felder als wer die Typdefinition liest, und beides übersetzt fehlerfrei. </w:t>
      </w:r>
      <w:r>
        <w:rPr>
          <w:rFonts w:ascii="Arial" w:cs="Arial" w:eastAsia="Arial" w:hAnsi="Arial"/>
          <w:b/>
          <w:bCs/>
          <w:sz w:val="20"/>
          <w:szCs w:val="20"/>
        </w:rPr>
        <w:t xml:space="preserve">Der Vertrag folgt wieder der genaueren Fassung: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sagen, </w:t>
      </w:r>
      <w:r>
        <w:rPr>
          <w:rFonts w:ascii="Arial" w:cs="Arial" w:eastAsia="Arial" w:hAnsi="Arial"/>
          <w:b/>
          <w:bCs/>
          <w:sz w:val="20"/>
          <w:szCs w:val="20"/>
        </w:rPr>
        <w:t xml:space="preserve">worauf</w:t>
      </w:r>
      <w:r>
        <w:rPr>
          <w:rFonts w:ascii="Arial" w:cs="Arial" w:eastAsia="Arial" w:hAnsi="Arial"/>
          <w:sz w:val="20"/>
          <w:szCs w:val="20"/>
        </w:rPr>
        <w:t xml:space="preserve"> sie zeigen, und unterscheiden sich damit sichtbar von </w:t>
      </w:r>
      <w:r>
        <w:rPr>
          <w:rFonts w:ascii="Consolas" w:cs="Consolas" w:eastAsia="Consolas" w:hAnsi="Consolas"/>
          <w:sz w:val="19"/>
          <w:szCs w:val="19"/>
          <w:shd w:fill="F5F5F3" w:val="clear"/>
        </w:rPr>
        <w:t xml:space="preserve">MarkenReferenz.projektId</w:t>
      </w:r>
      <w:r>
        <w:rPr>
          <w:rFonts w:ascii="Arial" w:cs="Arial" w:eastAsia="Arial" w:hAnsi="Arial"/>
          <w:sz w:val="20"/>
          <w:szCs w:val="20"/>
        </w:rPr>
        <w:t xml:space="preserve">. </w:t>
      </w:r>
      <w:r>
        <w:rPr>
          <w:rFonts w:ascii="Arial" w:cs="Arial" w:eastAsia="Arial" w:hAnsi="Arial"/>
          <w:b/>
          <w:bCs/>
          <w:sz w:val="20"/>
          <w:szCs w:val="20"/>
        </w:rPr>
        <w:t xml:space="preserve">Alle drei Fundort-Formen sind jetzt benannt</w:t>
      </w:r>
      <w:r>
        <w:rPr>
          <w:rFonts w:ascii="Arial" w:cs="Arial" w:eastAsia="Arial" w:hAnsi="Arial"/>
          <w:sz w:val="20"/>
          <w:szCs w:val="20"/>
        </w:rPr>
        <w:t xml:space="preserve"> – eine anonyme daneben wäre die einzige Ausnahme geblieben.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2026-10-15T16:23:18.294Z</dcterms:created>
  <dcterms:modified xsi:type="dcterms:W3CDTF">2026-10-15T16:23:18.295Z</dcterms:modified>
</cp:coreProperties>
</file>

<file path=docProps/custom.xml><?xml version="1.0" encoding="utf-8"?>
<Properties xmlns="http://schemas.openxmlformats.org/officeDocument/2006/custom-properties" xmlns:vt="http://schemas.openxmlformats.org/officeDocument/2006/docPropsVTypes"/>
</file>