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Technisches Konzept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Bezug:</w:t>
      </w:r>
      <w:r>
        <w:rPr>
          <w:rFonts w:ascii="Arial" w:cs="Arial" w:eastAsia="Arial" w:hAnsi="Arial"/>
          <w:sz w:val="20"/>
          <w:szCs w:val="20"/>
        </w:rPr>
        <w:t xml:space="preserve"> Anforderungsdokument v1.2 (das „Was")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Inhalt dieses Dokuments:</w:t>
      </w:r>
      <w:r>
        <w:rPr>
          <w:rFonts w:ascii="Arial" w:cs="Arial" w:eastAsia="Arial" w:hAnsi="Arial"/>
          <w:sz w:val="20"/>
          <w:szCs w:val="20"/>
        </w:rPr>
        <w:t xml:space="preserve"> das „Wie" – Architektur, Datenbestand, Datenfluss, Module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2.7 (HLD vollständig, geprüft)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03.08.2026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Zweck und Einordnung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Dieses Dokument beschreibt die technische Umsetzung. Die fachlichen Anforderungen (Funktionen, Regeln, Ausgabe-Profil) stehen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Anforderungsdokument v1.2</w:t>
      </w:r>
      <w:r>
        <w:rPr>
          <w:rFonts w:ascii="Arial" w:cs="Arial" w:eastAsia="Arial" w:hAnsi="Arial"/>
          <w:sz w:val="20"/>
          <w:szCs w:val="20"/>
        </w:rPr>
        <w:t xml:space="preserve"> und werden hier nicht wiederholt, sondern referenziert. Es ist ein lebendes Planungsdokument: Datenbestand und Datenfluss sind festgelegt, das High-Level-Design (Module + Schnittstellen) ist in Abschnitt 9 ausgearbeitet (Stand und offene Punkte: siehe Schluss von Abschnitt 9).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Architektur-Überblick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Anwendung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Electron-Desktop-App</w:t>
      </w:r>
      <w:r>
        <w:rPr>
          <w:rFonts w:ascii="Arial" w:cs="Arial" w:eastAsia="Arial" w:hAnsi="Arial"/>
          <w:sz w:val="20"/>
          <w:szCs w:val="20"/>
        </w:rPr>
        <w:t xml:space="preserve">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Medienliste, Drag-and-drop, Aktions-Editor,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Vorschau, Canvas-Rendering der Segmente und Bänder.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Main-Prozess (Node):</w:t>
      </w:r>
      <w:r>
        <w:rPr>
          <w:rFonts w:ascii="Arial" w:cs="Arial" w:eastAsia="Arial" w:hAnsi="Arial"/>
          <w:sz w:val="20"/>
          <w:szCs w:val="20"/>
        </w:rPr>
        <w:t xml:space="preserve"> Orchestrierung, Dateisystem, Projektspeicher, Aufruf des gebündelten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Der Renderer erhält Lesezugriff auf Medien (Vorschau, Thumbnails) ausschließlich über ein vom Main bereitgestelltes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Main-Prozess ist der einzige Bereich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 und Dateisystem-Zugriff. Begründung der Entkopplung vom Fernseher: Anforderungsdokument, Abschnitt 3.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läuft immer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</w:t>
      </w:r>
      <w:r>
        <w:rPr>
          <w:rFonts w:ascii="Arial" w:cs="Arial" w:eastAsia="Arial" w:hAnsi="Arial"/>
          <w:sz w:val="20"/>
          <w:szCs w:val="20"/>
        </w:rPr>
        <w:t xml:space="preserve">: die Schreib-Sperren auf die Projektdaten sind prozessintern, zwei Instanzen würden dieselbe Datei unkoordiniert schreiben. Ein zweiter Start fokussiert das bestehende Fenster (Details und die Besonderheit bei portabler Auslieferung: 9.5.4).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länger laufenden oder dateiverändernden Vorgänge (Import, Löschen von Medien, finaler Render, USB-Export) laufen im Main-Prozess über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) – ein Verwaltungs-Subsystem, das mehr ist als eine Warteschlange: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gibt Prozesse seriell frei</w:t>
      </w:r>
      <w:r>
        <w:rPr>
          <w:rFonts w:ascii="Arial" w:cs="Arial" w:eastAsia="Arial" w:hAnsi="Arial"/>
          <w:sz w:val="20"/>
          <w:szCs w:val="20"/>
        </w:rPr>
        <w:t xml:space="preserve"> (der einzige Ausführungspunkt, FA-16 ff., NFA-09), führt ihren Zustand, ermöglicht das Wiederholen von Fehlschlägen und hält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vier eigene Speicher mit jeweils eigener Persistenz</w:t>
      </w:r>
      <w:r>
        <w:rPr>
          <w:rFonts w:ascii="Arial" w:cs="Arial" w:eastAsia="Arial" w:hAnsi="Arial"/>
          <w:sz w:val="20"/>
          <w:szCs w:val="20"/>
        </w:rPr>
        <w:t xml:space="preserve"> (Q1 flüchtig, Q2 persistent-bis-erledigt, Q3 dauerhaft-unbegrenzt, Q4 dauerhaft-rotierend). Für den Nutzer ist das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sichtbar. Details: Abschnitt 9.3.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Wahl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Sprache | TypeScript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Laufzeit/Shell | Electron (portable Auslieferung, Win + macOS)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| React + Vite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Reihenfolge (DnD) | dnd-kit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Segment-Rendering | HTML5-Canvas → PNG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Video/Encoding | gebündeltes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fluent-ffmpeg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Datenhaltung | JSON je Projekt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lowdb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SQLite optional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Verpackung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electron-builder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Portable-Target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Datenbestand nach Lebensdauer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Lebensdauer entscheidet, was persistent, was temporär und was nur flüchtig ist.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— Persistente Fachdaten</w:t>
      </w:r>
      <w:r>
        <w:rPr>
          <w:rFonts w:ascii="Arial" w:cs="Arial" w:eastAsia="Arial" w:hAnsi="Arial"/>
          <w:sz w:val="20"/>
          <w:szCs w:val="20"/>
        </w:rPr>
        <w:t xml:space="preserve"> (Projektmaterial)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– ID, Name, Erstell-/Änderungsdatum, geordnete Elementliste.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(FA-15, FA-10)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Aktion/Produkt</w:t>
      </w:r>
      <w:r>
        <w:rPr>
          <w:rFonts w:ascii="Arial" w:cs="Arial" w:eastAsia="Arial" w:hAnsi="Arial"/>
          <w:sz w:val="20"/>
          <w:szCs w:val="20"/>
        </w:rPr>
        <w:t xml:space="preserve"> – ID, Titel (Pflicht), Beschreibung?, Preis?, Bildreferenz?, CTA?, Anzeigedauer?, Vorlagen-ID, Akzentfarbe.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(FA-02,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(Asset)</w:t>
      </w:r>
      <w:r>
        <w:rPr>
          <w:rFonts w:ascii="Arial" w:cs="Arial" w:eastAsia="Arial" w:hAnsi="Arial"/>
          <w:sz w:val="20"/>
          <w:szCs w:val="20"/>
        </w:rPr>
        <w:t xml:space="preserve"> – ID, Typ (video|image), Dateiname, Maße, Dauer (Video, via ffprobe), Importdatum.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– ID, Art (Video|Bild|Aktions-Segment), Referenz, Dauer, Trim-Start/-Ende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</w:t>
      </w:r>
      <w:r>
        <w:rPr>
          <w:rFonts w:ascii="Arial" w:cs="Arial" w:eastAsia="Arial" w:hAnsi="Arial"/>
          <w:sz w:val="20"/>
          <w:szCs w:val="20"/>
        </w:rPr>
        <w:t xml:space="preserve"> – optional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die parallele Anzeige: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bandVorlageId, abschnitte: [{ aktionRef, dauer }] }</w:t>
      </w:r>
      <w:r>
        <w:rPr>
          <w:rFonts w:ascii="Arial" w:cs="Arial" w:eastAsia="Arial" w:hAnsi="Arial"/>
          <w:sz w:val="20"/>
          <w:szCs w:val="20"/>
        </w:rPr>
        <w:t xml:space="preserve">. Die Abschnitte rotieren während des Videos und wiederholen sich, wenn sie kürzer als das Video sind (9.2.8).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– es gibt kein separates Positions-Feld</w:t>
      </w:r>
      <w:r>
        <w:rPr>
          <w:rFonts w:ascii="Arial" w:cs="Arial" w:eastAsia="Arial" w:hAnsi="Arial"/>
          <w:sz w:val="20"/>
          <w:szCs w:val="20"/>
        </w:rPr>
        <w:t xml:space="preserve"> (9.11.3).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(FA-04, FA-05, FA-06, FA-14, FA-20)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– datengetriebene Layout-Definition: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(vollflächig | Split-Band | Einblendung),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(bei Bändern),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(Arbeitskopie-Herkunft) und Zonen (feste vs. freie). Eingebaut: „Vollbild", „Split", „Band-Standard".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gespeichert, nicht im Projekt (9.11.1, 9.12).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(FA-11, FA-13, FA-20,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Ausführungs-Protokoll / Ausgabe-Historie</w:t>
      </w:r>
      <w:r>
        <w:rPr>
          <w:rFonts w:ascii="Arial" w:cs="Arial" w:eastAsia="Arial" w:hAnsi="Arial"/>
          <w:sz w:val="20"/>
          <w:szCs w:val="20"/>
        </w:rPr>
        <w:t xml:space="preserve"> – ID, Projekt-ID, Datum, Pfad, Dauer, Größe. Geführt von der Auftragsverwaltung als Speicher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(append-only, dauerhaft), nicht mehr in D3.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(Abschnitt 7, 9.3)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— App-/Konfigurationsdaten</w:t>
      </w:r>
      <w:r>
        <w:rPr>
          <w:rFonts w:ascii="Arial" w:cs="Arial" w:eastAsia="Arial" w:hAnsi="Arial"/>
          <w:sz w:val="20"/>
          <w:szCs w:val="20"/>
        </w:rPr>
        <w:t xml:space="preserve"> (persistent, app-weit)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App-Zustand</w:t>
      </w:r>
      <w:r>
        <w:rPr>
          <w:rFonts w:ascii="Arial" w:cs="Arial" w:eastAsia="Arial" w:hAnsi="Arial"/>
          <w:sz w:val="20"/>
          <w:szCs w:val="20"/>
        </w:rPr>
        <w:t xml:space="preserve"> – aktives Projekt, letztes Export-Ziel, UI-Voreinstellungen.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Marken-/Design-Konfiguration</w:t>
      </w:r>
      <w:r>
        <w:rPr>
          <w:rFonts w:ascii="Arial" w:cs="Arial" w:eastAsia="Arial" w:hAnsi="Arial"/>
          <w:sz w:val="20"/>
          <w:szCs w:val="20"/>
        </w:rPr>
        <w:t xml:space="preserve"> – Palette, Schriften, Logo.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(4.2)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 — Temporäre Arbeitsdaten auf der Platte</w:t>
      </w:r>
      <w:r>
        <w:rPr>
          <w:rFonts w:ascii="Arial" w:cs="Arial" w:eastAsia="Arial" w:hAnsi="Arial"/>
          <w:sz w:val="20"/>
          <w:szCs w:val="20"/>
        </w:rPr>
        <w:t xml:space="preserve"> (pro Renderlauf, danach löschbar)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gerenderte Segment-PNGs, normalisierte Zwischenclips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, concat-Liste, Staging der fertigen Ausgabedatei vor dem Verschieben in den Projekt-Ausgabeordner.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 — Reine Laufzeitdaten</w:t>
      </w:r>
      <w:r>
        <w:rPr>
          <w:rFonts w:ascii="Arial" w:cs="Arial" w:eastAsia="Arial" w:hAnsi="Arial"/>
          <w:sz w:val="20"/>
          <w:szCs w:val="20"/>
        </w:rPr>
        <w:t xml:space="preserve"> (nur Arbeitsspeicher)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UI-Zustand, Render-Fortschritts-Events,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-Prozess-Handles, abgeleitete Werte (z. B. Gesamtlänge → 30-Minuten-Warnung, 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der Auftragsverwaltung (anstehende Aufträge + der eine laufende, mit Fortschritt).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persistent: nach einem Neustart ist die aktive Queue leer (Anforderungsdokument 4.3), denn in-flight-Arbeit ist nicht fortsetzbar (T1 verworfen,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 tot).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der Auftragsverwaltung</w:t>
      </w:r>
      <w:r>
        <w:rPr>
          <w:rFonts w:ascii="Arial" w:cs="Arial" w:eastAsia="Arial" w:hAnsi="Arial"/>
          <w:sz w:val="20"/>
          <w:szCs w:val="20"/>
        </w:rPr>
        <w:t xml:space="preserve"> (Prozess P6, Abschnitte 7 und 9.3) – bewusst mit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jeweils eigener</w:t>
      </w:r>
      <w:r>
        <w:rPr>
          <w:rFonts w:ascii="Arial" w:cs="Arial" w:eastAsia="Arial" w:hAnsi="Arial"/>
          <w:sz w:val="20"/>
          <w:szCs w:val="20"/>
        </w:rPr>
        <w:t xml:space="preserve"> Persistenz: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(Kategorie D, flüchtig/RAM)</w:t>
      </w:r>
      <w:r>
        <w:rPr>
          <w:rFonts w:ascii="Arial" w:cs="Arial" w:eastAsia="Arial" w:hAnsi="Arial"/>
          <w:sz w:val="20"/>
          <w:szCs w:val="20"/>
        </w:rPr>
        <w:t xml:space="preserve">: anstehende + laufender Auftrag; nach 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Q2 – Wiederholungs-Speicher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(persistent bis erledigt)</w:t>
      </w:r>
      <w:r>
        <w:rPr>
          <w:rFonts w:ascii="Arial" w:cs="Arial" w:eastAsia="Arial" w:hAnsi="Arial"/>
          <w:sz w:val="20"/>
          <w:szCs w:val="20"/>
        </w:rPr>
        <w:t xml:space="preserve">: fehlgeschlagene Aufträge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payload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überlebt den Neustart</w:t>
      </w:r>
      <w:r>
        <w:rPr>
          <w:rFonts w:ascii="Arial" w:cs="Arial" w:eastAsia="Arial" w:hAnsi="Arial"/>
          <w:sz w:val="20"/>
          <w:szCs w:val="20"/>
        </w:rPr>
        <w:t xml:space="preserve">, Eintrag wird nach erfolgreichem Wiederholen oder Verwerfen gelöscht. Grund: „Wiederholen" muss auch einen Absturz überstehen.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– Ausführungs-Protokoll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append-only, unbegrenzt)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Eintrag je beendetem Versuch</w:t>
      </w:r>
      <w:r>
        <w:rPr>
          <w:rFonts w:ascii="Arial" w:cs="Arial" w:eastAsia="Arial" w:hAnsi="Arial"/>
          <w:sz w:val="20"/>
          <w:szCs w:val="20"/>
        </w:rPr>
        <w:t xml:space="preserve"> – was lief wann mit welchem Ergebnis; wird nie automatisch gelöscht. Enthält die Ausgabe-Historie (erfolgreiche Renders) als Teilmenge.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Q4 – Warteschlangen-Journal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aber rotierend)</w:t>
      </w:r>
      <w:r>
        <w:rPr>
          <w:rFonts w:ascii="Arial" w:cs="Arial" w:eastAsia="Arial" w:hAnsi="Arial"/>
          <w:sz w:val="20"/>
          <w:szCs w:val="20"/>
        </w:rPr>
        <w:t xml:space="preserve">: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Bewegungen</w:t>
      </w:r>
      <w:r>
        <w:rPr>
          <w:rFonts w:ascii="Arial" w:cs="Arial" w:eastAsia="Arial" w:hAnsi="Arial"/>
          <w:sz w:val="20"/>
          <w:szCs w:val="20"/>
        </w:rPr>
        <w:t xml:space="preserve"> der Schlange (eingereiht, gestartet, entfernt, erneut eingereiht). Rein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diagnostisch</w:t>
      </w:r>
      <w:r>
        <w:rPr>
          <w:rFonts w:ascii="Arial" w:cs="Arial" w:eastAsia="Arial" w:hAnsi="Arial"/>
          <w:sz w:val="20"/>
          <w:szCs w:val="20"/>
        </w:rPr>
        <w:t xml:space="preserve"> – deshalb genügen die letzten N Bewegungen.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 von Q3</w:t>
      </w:r>
      <w:r>
        <w:rPr>
          <w:rFonts w:ascii="Arial" w:cs="Arial" w:eastAsia="Arial" w:hAnsi="Arial"/>
          <w:sz w:val="20"/>
          <w:szCs w:val="20"/>
        </w:rPr>
        <w:t xml:space="preserve">, damit das Protokoll als „was wurde produziert" lesbar bleibt.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Modellierungs-Entscheidungen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werden in das Projekt kopiert</w:t>
      </w:r>
      <w:r>
        <w:rPr>
          <w:rFonts w:ascii="Arial" w:cs="Arial" w:eastAsia="Arial" w:hAnsi="Arial"/>
          <w:sz w:val="20"/>
          <w:szCs w:val="20"/>
        </w:rP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sind referenzierbare Datensätze</w:t>
      </w:r>
      <w:r>
        <w:rPr>
          <w:rFonts w:ascii="Arial" w:cs="Arial" w:eastAsia="Arial" w:hAnsi="Arial"/>
          <w:sz w:val="20"/>
          <w:szCs w:val="20"/>
        </w:rPr>
        <w:t xml:space="preserve"> – mehrere Listenelemente dürfen auf dieselbe Aktion zeigen (3a); Aktions-Bibliothek je Projekt.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liegen pro Projekt</w:t>
      </w:r>
      <w:r>
        <w:rPr>
          <w:rFonts w:ascii="Arial" w:cs="Arial" w:eastAsia="Arial" w:hAnsi="Arial"/>
          <w:sz w:val="20"/>
          <w:szCs w:val="20"/>
        </w:rP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Segment-PNGs werden immer neu gerendert</w:t>
      </w:r>
      <w:r>
        <w:rPr>
          <w:rFonts w:ascii="Arial" w:cs="Arial" w:eastAsia="Arial" w:hAnsi="Arial"/>
          <w:sz w:val="20"/>
          <w:szCs w:val="20"/>
        </w:rP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datengetrieben</w:t>
      </w:r>
      <w:r>
        <w:rPr>
          <w:rFonts w:ascii="Arial" w:cs="Arial" w:eastAsia="Arial" w:hAnsi="Arial"/>
          <w:sz w:val="20"/>
          <w:szCs w:val="20"/>
        </w:rPr>
        <w:t xml:space="preserve"> ab v1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(FA-13) sind Teil des Prototyps</w:t>
      </w:r>
      <w:r>
        <w:rPr>
          <w:rFonts w:ascii="Arial" w:cs="Arial" w:eastAsia="Arial" w:hAnsi="Arial"/>
          <w:sz w:val="20"/>
          <w:szCs w:val="20"/>
        </w:rPr>
        <w:t xml:space="preserve"> (nicht später) und bleiben trotzdem nur ein neuer Datensatz, kein Code-Umbau.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Speicher- und Ordnerkonventionen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den Entscheidungen 1 + 3 folgt: jedes Projekt besitzt einen eigenen 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-Unterordner; Listenelemente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relativ</w:t>
      </w:r>
      <w:r>
        <w:rPr>
          <w:rFonts w:ascii="Arial" w:cs="Arial" w:eastAsia="Arial" w:hAnsi="Arial"/>
          <w:sz w:val="20"/>
          <w:szCs w:val="20"/>
        </w:rPr>
        <w:t xml:space="preserve"> dorthin, nie auf Originalpfade. Aus Entscheidung 4 folgt: Segment-PNGs, Zwischenclips und concat-Liste leben ausschließlich im temporären Bereich (T1) und werden nach jedem Lauf verworfen.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B/D3: aktives Projekt, Marke, UI-Voreinstellungen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protokoll.json             # Q3: Ausführungs-Protokoll (dauerhaft, unbegrenzt)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warteschlangen-journal.json # Q4: Bewegungen der Schlange (dauerhaft, rotierend)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              # A/V1: Vorlagen-Bibliothek – APP-WEIT für alle Projekte (9.11.1.1)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vorlagen.json.bak          # A/V1: letzte heile Version (9.12.1)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project.json.bak       # A: letzte heile Version (Auto-Speichern-Backup, 9.5.4)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output/                # A: gerenderte MP4s DIESES Projekts – mehrere, frei benannt (FA-22)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queue-retry.json       # Q2: offene Fehlschläge + pendingDeletions (persistent bis erledigt)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flüchtig (PNG, seg_*.mp4, concat.txt)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# Q1 (aktive Warteschlange) lebt nur im RAM, keine Datei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Ausgabeordner gehört zum Projekt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), nicht zur Anwendung. Läge er app-weit, überschriebe ein Render in Projekt B die noch nicht exportierte Ausgabe von Projekt A – ein stiller Datenverlust. Je Projekt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</w:t>
      </w:r>
      <w:r>
        <w:rPr>
          <w:rFonts w:ascii="Arial" w:cs="Arial" w:eastAsia="Arial" w:hAnsi="Arial"/>
          <w:sz w:val="20"/>
          <w:szCs w:val="20"/>
        </w:rPr>
        <w:t xml:space="preserve"> benannte MP4s darin liegen (FA-22, Anforderungsdokument 4.7).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Auftragsverwaltung legt ihre persistenten Speicher als schlanke JSON-Dateien ab: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je Projekt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– Fehlschläge/pendingDeletions gehören zum Projekt und werden bei dessen Öffnen nachgeholt) sowie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app-weit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protokoll.json</w:t>
      </w:r>
      <w:r>
        <w:rPr>
          <w:rFonts w:ascii="Arial" w:cs="Arial" w:eastAsia="Arial" w:hAnsi="Arial"/>
          <w:sz w:val="20"/>
          <w:szCs w:val="20"/>
        </w:rPr>
        <w:t xml:space="preserve"> – projektübergreifendes Protokoll;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warteschlangen-journal.json</w:t>
      </w:r>
      <w:r>
        <w:rPr>
          <w:rFonts w:ascii="Arial" w:cs="Arial" w:eastAsia="Arial" w:hAnsi="Arial"/>
          <w:sz w:val="20"/>
          <w:szCs w:val="20"/>
        </w:rPr>
        <w:t xml:space="preserve"> – diagnostische Bewegungen, rotierend).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ist rein flüchtig.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Datenfluss – Prozesse und Speicher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folgende zusammengeführte DFD zeigt die Autoren-Prozesse, die Speicher, die beiden Render-Arten und – neu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 (P6)</w:t>
      </w:r>
      <w:r>
        <w:rPr>
          <w:rFonts w:ascii="Arial" w:cs="Arial" w:eastAsia="Arial" w:hAnsi="Arial"/>
          <w:sz w:val="20"/>
          <w:szCs w:val="20"/>
        </w:rPr>
        <w:t xml:space="preserve"> als Steuerungsschicht mit ihren vier Speichern Q1–Q4. Beide Render-Arten lesen denselben Eingang (Liste + Medien) und unterscheiden sich nur in Engine und Ausgang; die dateiverändernden bzw. langen Prozesse (P1 import/löschen, P4 render/export) werden von P6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freigegeben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Abbildung 1: Zusammengeführtes DFD. Grau = Datenfluss;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amber = Steuerungsfluss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der Auftragsverwaltung (P6). P6 nimmt Aufträge entgegen und gibt die ausführenden Prozesse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seriell frei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(import/löschen → P1, render/export → P4); die vier gestrichelten Speicher Q1–Q4 halten aktive Warteschlange, Wiederholungen, Protokoll und Warteschlangen-Journal (jeweils eigene Persistenz, s. 7.2). Blau = Vorschau-Render (ohne ffmpeg → Bildschirm), Koralle = finaler Render (ffmpeg → benannte Ausgabe-MP4, von dort auf USB). Instant-Eingaben (Aktionen, Liste, Trim) laufen an P6 vorbei direkt in P2/P3.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P7 Vorlagenverwaltung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schreibt Vorlagen in die app-weite Bibliothek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V1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; V1 wird von P2 (Zuordnung) sowie P4/P5 (Zeichnen der Segmente und Bänder)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nur lesend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genutzt – im Bild ist beispielhaft der Weg zu P4 gezeichnet. Die Kataloge 7.1–7.3 beschreiben dieselben Flüsse präzise in Textform.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Prozess | Aufgabe | Eingang | Ausgang | Anf.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 | Medienverwaltung | Import, Kopie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ffprobe-Metadaten | Datei vom Nutzer | Asset-Datensatz, kopierte Datei | FA-01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 | Inhaltsverwaltung | Aktionen/Produkte pflegen, Vorlage zuordnen | Nutzereingaben | Aktion + Vorlagen-Ref | FA-02, 4.1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 | Zusammenstellung | Liste bauen, ordnen, Dauer/Trim, Gesamtlänge | Assets, Aktionen | Listenelemente | FA-04/05/06/14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P4 | Finaler Render + Export | Segmente rendern, normalisieren, concat, USB-Export | Liste + Medien | benannte Ausgabe-MP4; Ergebnis → P6 | FA-08/09/22, 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P5 | Vorschau | Sequenz live in der UI simulieren (ohne ffmpeg) | Liste + Medien | Bilddarstellung | FA-07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P7 | Vorlagenverwaltung | Vorlagen anlegen/bearbeiten: Art, Zonen, Parameter; Arbeitskopie und Merge | Nutzereingaben | Vorlage in V1 | FA-13, 4.6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P6 | Auftragsverwaltung | Aufträge annehmen,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freigeben (genau einer), Zustand führen, Fehlschläge wiederholen, protokollieren | Auftrag (import/loeschen/render/export) | Freigabe an P1/P4; Q1–Q4 | FA-16/17/18, NFA-09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Ausführung:</w:t>
      </w:r>
      <w:r>
        <w:rPr>
          <w:rFonts w:ascii="Arial" w:cs="Arial" w:eastAsia="Arial" w:hAnsi="Arial"/>
          <w:sz w:val="20"/>
          <w:szCs w:val="20"/>
        </w:rPr>
        <w:t xml:space="preserve"> P1 (Import/Löschen) und P4 (Render/Export)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als Aufträge über P6</w:t>
      </w:r>
      <w:r>
        <w:rPr>
          <w:rFonts w:ascii="Arial" w:cs="Arial" w:eastAsia="Arial" w:hAnsi="Arial"/>
          <w:sz w:val="20"/>
          <w:szCs w:val="20"/>
        </w:rPr>
        <w:t xml:space="preserve"> (seriell freigegeben). P2/P3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(reine D1-Schreibvorgänge, nicht über P6). P5 (Vorschau)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der Queue. Details: Abschnitt 9.3.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Speicher | Inhalt | Lebensdauer | Schreiber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D1 | Projekt-Store | Projekte, Aktionen, Liste, Vorlagen-Ref | persistent | P1, P2, P3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 | Medienordner | kopierte Videos/Bilder je Projekt | persistent | P1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 | App-Konfig | aktives Projekt, Marke, UI-Voreinstellungen | persistent | App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 | Render-Arbeitsbereich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flüchtig |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 | Aktive Warteschlange | anstehende Aufträge + laufender Auftrag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 | Wiederholungs-Speicher | offene Fehlschläge (mit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| Ausführungs-Protokoll | ein Eintrag je beendetem Versuch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 | Warteschlangen-Journal | Bewegungen: eingereiht/gestartet/entfernt/erneut eingereiht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| Vorlagen-Bibliothek | app-weite Vorlagen inkl. Arbeitskopien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persistent | P7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Q1–Q4 gehören zur Auftragsverwaltung (P6) und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jeweils eigene Persistenz</w:t>
      </w:r>
      <w:r>
        <w:rPr>
          <w:rFonts w:ascii="Arial" w:cs="Arial" w:eastAsia="Arial" w:hAnsi="Arial"/>
          <w:sz w:val="20"/>
          <w:szCs w:val="20"/>
        </w:rPr>
        <w:t xml:space="preserve"> (flüchtig → persistent-bis-erledigt → dauerhaft-unbegrenzt → dauerhaft-rotierend). Q3 enthält die frühere Ausgabe-Historie (erfolgreiche Renders) als Teilmenge; sie liegt damit bei P6 statt in D3.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Von | Daten | Nach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Nutzer | Aktion/Produkt (Titel u. a.) | P2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Nutzer | Reihenfolge, Dauer, Trim | P3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P2 / P3 | Aktion + Vorlagen-Ref, Listenelemente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| Nutzer / App | Einstellungen (aktives Projekt, Marke, UI) | D3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| Nutzer | Auftrag (import/loeschen/render/export)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| P6 | Freigabe (genau einer, seriell) | P1 /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| P1 | kopierte Mediendatei | D2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| P1 | Asset-Datensatz (Pfad, Maße, Dauer)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| D1 | Liste + Aktionsdaten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| D2 | Mediendateien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| D3 | Marke (für Aktions-Segmente)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| P4 | ffmpeg-Aufrufe / Clips | ffmpeg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| P4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T1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| P4 | gewählte Ausgabe-MP4 | USB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| P1 / P4 | Ergebnis (erfolg/fehler)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| P6 | anstehender/laufender Auftrag | Q1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| P6 | Fehlschlag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Q2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| P6 | Protokoll-Eintrag je beendetem Versuch | Q3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18a | P6 | Warteschlangen-Bewegung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| P5 | gerenderte Frames | Bildschirm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| Nutzer | Vorlagen-Bearbeitung (Art, Zonen, Parameter) | P7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| P7 | Vorlage / Arbeitskopie | V1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| V1 | Vorlage (Zonen, Rollen-Verweise) | P2 / P4 / P5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7.4 Die zwei Render-Arten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P4 und P5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Eingang (Liste + Medien) und unterscheiden sich nur in Engine und Ausgang: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P5 Vorschau</w:t>
      </w:r>
      <w:r>
        <w:rPr>
          <w:rFonts w:ascii="Arial" w:cs="Arial" w:eastAsia="Arial" w:hAnsi="Arial"/>
          <w:sz w:val="20"/>
          <w:szCs w:val="20"/>
        </w:rPr>
        <w:t xml:space="preserve"> – Engine: UI/Canvas,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Bildschirm (live).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P4 Finaler Render</w:t>
      </w:r>
      <w:r>
        <w:rPr>
          <w:rFonts w:ascii="Arial" w:cs="Arial" w:eastAsia="Arial" w:hAnsi="Arial"/>
          <w:sz w:val="20"/>
          <w:szCs w:val="20"/>
        </w:rPr>
        <w:t xml:space="preserve"> – Engine: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benannte Ausgabe-MP4 im Projekt-Ausgabeordner, von dort per Export auf USB.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Trennlinie für die spätere Arbeitsteilung: „Vorschau" und „Render" sind getrennte Module mit gemeinsamer Eingangsdatenstruktur.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Vorschau-Konzept (UI-Simulation)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Vorschau läuft vollständig im Renderer,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 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</w:t>
      </w:r>
      <w:r>
        <w:rPr>
          <w:rFonts w:ascii="Arial" w:cs="Arial" w:eastAsia="Arial" w:hAnsi="Arial"/>
          <w:sz w:val="20"/>
          <w:szCs w:val="20"/>
        </w:rPr>
        <w:t xml:space="preserve"> werden gleich eingepasst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= dieselbe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laufen nativ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Trim-Start bis -Ende.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</w:t>
      </w:r>
      <w:r>
        <w:rPr>
          <w:rFonts w:ascii="Arial" w:cs="Arial" w:eastAsia="Arial" w:hAnsi="Arial"/>
          <w:sz w:val="20"/>
          <w:szCs w:val="20"/>
        </w:rPr>
        <w:t xml:space="preserve"> erfolgt ausschließlich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der Renderer sieht nie absolute Pfade. Vertrag des Players: 9.9.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Transport: Play/Pause, Zeitleiste, Markierung des aktuellen Elements, Gesamtdauer.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Grenze (bewusst):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nicht sichtbar; der schnelle Trim kann minimal anders schneiden. Die finale Kontrolle bleibt die gerenderte Ausgabedatei (Akzeptanzkriterium 2/3).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High-Level-Design (Module &amp; Schnittstellen)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übersetzt die Prozesse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P1–P7</w:t>
      </w:r>
      <w:r>
        <w:rPr>
          <w:rFonts w:ascii="Arial" w:cs="Arial" w:eastAsia="Arial" w:hAnsi="Arial"/>
          <w:sz w:val="20"/>
          <w:szCs w:val="20"/>
        </w:rPr>
        <w:t xml:space="preserve"> in konkrete Module mit scharfen Schnittstellen (Renderer- vs. Main-Module, typisierter IPC-Vertrag, geteilte Typen). Je Modul ein Schnittstellen-Vertrag, jeweils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fachlich als Eingang → Ausgang</w:t>
      </w:r>
      <w:r>
        <w:rPr>
          <w:rFonts w:ascii="Arial" w:cs="Arial" w:eastAsia="Arial" w:hAnsi="Arial"/>
          <w:sz w:val="20"/>
          <w:szCs w:val="20"/>
        </w:rPr>
        <w:t xml:space="preserve">, ohne Implementierung, aber mit den Invarianten, die eine lokale Umsetzung nicht verletzen darf. Begonnen wurde mit dem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Render-Pfad</w:t>
      </w:r>
      <w:r>
        <w:rPr>
          <w:rFonts w:ascii="Arial" w:cs="Arial" w:eastAsia="Arial" w:hAnsi="Arial"/>
          <w:sz w:val="20"/>
          <w:szCs w:val="20"/>
        </w:rPr>
        <w:t xml:space="preserve"> (P4,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), weil dessen Granularität den IPC-Vertrag prägt.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Modulübersicht: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(Rahmen + Navigation, 9.14),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(geteilt: Segment → PNG,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, 9.10),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(Sicht auf die Auftrags-Queue).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(Node):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[P6] (zentraler serieller Ausführungspunkt + Speicher Q1–Q4, 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(besitzt das eine D1-Schreib-Lock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ist Pfad-Autorität +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-Protokoll, 9.5.7),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(app-weite Vorlagen-Bibliothek, 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[P4]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ffmpeg-adapter</w:t>
      </w:r>
      <w:r>
        <w:rPr>
          <w:rFonts w:ascii="Arial" w:cs="Arial" w:eastAsia="Arial" w:hAnsi="Arial"/>
          <w:sz w:val="20"/>
          <w:szCs w:val="20"/>
        </w:rPr>
        <w:t xml:space="preserve"> (enthält den getesteten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buildReel</w:t>
      </w:r>
      <w:r>
        <w:rPr>
          <w:rFonts w:ascii="Arial" w:cs="Arial" w:eastAsia="Arial" w:hAnsi="Arial"/>
          <w:sz w:val="20"/>
          <w:szCs w:val="20"/>
        </w:rPr>
        <w:t xml:space="preserve">-Kern).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Geteilt: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(Project, Action, Asset, ListItem, Template, Brand, RenderRequest, Auftrag …). Renderer ↔ Main reden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der Verträge:</w:t>
      </w:r>
      <w:r>
        <w:rPr>
          <w:rFonts w:ascii="Arial" w:cs="Arial" w:eastAsia="Arial" w:hAnsi="Arial"/>
          <w:sz w:val="20"/>
          <w:szCs w:val="20"/>
        </w:rPr>
        <w:t xml:space="preserve"> ausgearbeitet sind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(9.10), die geteilten Datenmodelle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sowie ID-Schema und Konstanten (9.11)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Vorlagen-Verwaltung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(9.13),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IPC-Konventionen</w:t>
      </w:r>
      <w:r>
        <w:rPr>
          <w:rFonts w:ascii="Arial" w:cs="Arial" w:eastAsia="Arial" w:hAnsi="Arial"/>
          <w:sz w:val="20"/>
          <w:szCs w:val="20"/>
        </w:rPr>
        <w:t xml:space="preserve"> (9.1.1) sowie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(9.14).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Noch offen:</w:t>
      </w:r>
      <w:r>
        <w:rPr>
          <w:rFonts w:ascii="Arial" w:cs="Arial" w:eastAsia="Arial" w:hAnsi="Arial"/>
          <w:sz w:val="20"/>
          <w:szCs w:val="20"/>
        </w:rPr>
        <w:t xml:space="preserve"> das Datenmodell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(9.11.2) und die Punkte am Schluss von Abschnitt 9.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 IPC-Vertrag: Granularität (Variante A) und 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Offen war, wer die Aktions-Segment-PNGs erzeugt. Zwei Varianten standen zur Wahl: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– Renderer rendert vor:</w:t>
      </w:r>
      <w:r>
        <w:rPr>
          <w:rFonts w:ascii="Arial" w:cs="Arial" w:eastAsia="Arial" w:hAnsi="Arial"/>
          <w:sz w:val="20"/>
          <w:szCs w:val="20"/>
        </w:rPr>
        <w:t xml:space="preserve"> Der Renderer erzeugt jedes Segment-PNG über das geteilte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-Modul und übergibt die Pixel an den Main.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– Main rendert selbst:</w:t>
      </w:r>
      <w:r>
        <w:rPr>
          <w:rFonts w:ascii="Arial" w:cs="Arial" w:eastAsia="Arial" w:hAnsi="Arial"/>
          <w:sz w:val="20"/>
          <w:szCs w:val="20"/>
        </w:rPr>
        <w:t xml:space="preserve"> Der Main erzeugt die PNGs headless aus den Rohdaten (Aktion + Vorlage + Marke).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Festgelegt: Variante A.</w:t>
      </w:r>
      <w:r>
        <w:rPr>
          <w:rFonts w:ascii="Arial" w:cs="Arial" w:eastAsia="Arial" w:hAnsi="Arial"/>
          <w:sz w:val="20"/>
          <w:szCs w:val="20"/>
        </w:rPr>
        <w:t xml:space="preserve"> Ausschlaggebend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Rendering-Quelle: Dasselbe Canvas-Bild, das die Vorschau (P5) zeigt, geht 1:1 in den finalen Render. Die geforderte Pixelgleichheit (Abschnitt 8) ist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strukturell</w:t>
      </w:r>
      <w:r>
        <w:rPr>
          <w:rFonts w:ascii="Arial" w:cs="Arial" w:eastAsia="Arial" w:hAnsi="Arial"/>
          <w:sz w:val="20"/>
          <w:szCs w:val="20"/>
        </w:rPr>
        <w:t xml:space="preserve"> garantiert statt nur per Disziplin. Zusätzlich bleibt der Main frei von einer Grafik-Abhängigkeit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node-canvas</w:t>
      </w:r>
      <w:r>
        <w:rPr>
          <w:rFonts w:ascii="Arial" w:cs="Arial" w:eastAsia="Arial" w:hAnsi="Arial"/>
          <w:sz w:val="20"/>
          <w:szCs w:val="20"/>
        </w:rPr>
        <w:t xml:space="preserve">, kein doppelter Rendering-Pfad, keine Packaging-Last für Win + macOS). Variante B würde genau die gefährlichste Fehlerklasse eröffnen – Vorschau und Endvideo laufen auseinander – und wurde deshalb verworfen.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Daraus folgende Festlegungen für den Vertrag: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gerenderte Segment-PNGs reisen über IPC.</w:t>
      </w:r>
      <w:r>
        <w:rPr>
          <w:rFonts w:ascii="Arial" w:cs="Arial" w:eastAsia="Arial" w:hAnsi="Arial"/>
          <w:sz w:val="20"/>
          <w:szCs w:val="20"/>
        </w:rPr>
        <w:t xml:space="preserve"> Importierte Videos und Bilder liegen bereits kopiert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 (D2) und werden vom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per relativem Pfad</w:t>
      </w:r>
      <w:r>
        <w:rPr>
          <w:rFonts w:ascii="Arial" w:cs="Arial" w:eastAsia="Arial" w:hAnsi="Arial"/>
          <w:sz w:val="20"/>
          <w:szCs w:val="20"/>
        </w:rPr>
        <w:t xml:space="preserve"> gelesen (Pfadauflösung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sie gehen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über IPC. Braucht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dieselben Medien (Vorschau/Thumbnails), lädt er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(ebenfalls 9.5.7), nicht über IPC.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Segment-Format = PNG</w:t>
      </w:r>
      <w:r>
        <w:rPr>
          <w:rFonts w:ascii="Arial" w:cs="Arial" w:eastAsia="Arial" w:hAnsi="Arial"/>
          <w:sz w:val="20"/>
          <w:szCs w:val="20"/>
        </w:rPr>
        <w:t xml:space="preserve"> (verlustfrei, text- und kantensicher für flächiges Corporate-Design;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nativ lesbar). Kein JPEG (DCT-Artefakte an Textkanten), keine verlustbehaftete Umkodierung. WebP-lossless bleibt eine spätere Optimierung, falls eine Messung einen IPC-Engpass zeigt.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PNG-Übergabe als Binärpuffer</w:t>
      </w:r>
      <w:r>
        <w:rPr>
          <w:rFonts w:ascii="Arial" w:cs="Arial" w:eastAsia="Arial" w:hAnsi="Arial"/>
          <w:sz w:val="20"/>
          <w:szCs w:val="20"/>
        </w:rPr>
        <w:t xml:space="preserve"> (kein Base64 im Nachrichtenkörper).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 schreibt nichts auf die Platte</w:t>
      </w:r>
      <w:r>
        <w:rPr>
          <w:rFonts w:ascii="Arial" w:cs="Arial" w:eastAsia="Arial" w:hAnsi="Arial"/>
          <w:sz w:val="20"/>
          <w:szCs w:val="20"/>
        </w:rPr>
        <w:t xml:space="preserve">; er liefert die Bytes,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persistiert sie in den flüchtigen Arbeitsbereich (T1). Die Regel „nur der Main berührt das Dateisystem" bleibt unangetastet.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1080p ist Render-Normalisierung, kein Import-Umschreiben.</w:t>
      </w:r>
      <w:r>
        <w:rPr>
          <w:rFonts w:ascii="Arial" w:cs="Arial" w:eastAsia="Arial" w:hAnsi="Arial"/>
          <w:sz w:val="20"/>
          <w:szCs w:val="20"/>
        </w:rPr>
        <w:t xml:space="preserve"> Das Herunterskalieren auf 1920×1080 geschieht zur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Render-Zeit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je Element, Abschnitt 9.2.4), angewendet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jedes</w:t>
      </w:r>
      <w:r>
        <w:rPr>
          <w:rFonts w:ascii="Arial" w:cs="Arial" w:eastAsia="Arial" w:hAnsi="Arial"/>
          <w:sz w:val="20"/>
          <w:szCs w:val="20"/>
        </w:rPr>
        <w:t xml:space="preserve"> Element. Die gespeicherten Importe bleiben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roh/unangetastet</w:t>
      </w:r>
      <w:r>
        <w:rPr>
          <w:rFonts w:ascii="Arial" w:cs="Arial" w:eastAsia="Arial" w:hAnsi="Arial"/>
          <w:sz w:val="20"/>
          <w:szCs w:val="20"/>
        </w:rPr>
        <w:t xml:space="preserve">. (Klärt die in Anforderungsdokument 2.2/6 offen gehaltene 4K-Option zugunsten des festgelegten 1080p-Ausgabe-Profils.)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9.1.1 Konventionen des IPC-Vertrags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Konventionen gelten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</w:t>
      </w:r>
      <w:r>
        <w:rPr>
          <w:rFonts w:ascii="Arial" w:cs="Arial" w:eastAsia="Arial" w:hAnsi="Arial"/>
          <w:sz w:val="20"/>
          <w:szCs w:val="20"/>
        </w:rPr>
        <w:t xml:space="preserve"> Operation über die Renderer↔Main-Grenze. Ohne sie erfindet jedes Modul eigene Fehler-, Namens- und Validierungsregeln.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Zwei Ebenen nicht verwechseln.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Aufruf-Ergebnis:</w:t>
      </w:r>
      <w:r>
        <w:rPr>
          <w:rFonts w:ascii="Arial" w:cs="Arial" w:eastAsia="Arial" w:hAnsi="Arial"/>
          <w:sz w:val="20"/>
          <w:szCs w:val="20"/>
        </w:rPr>
        <w:t xml:space="preserve"> Hat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Aufruf</w:t>
      </w:r>
      <w:r>
        <w:rPr>
          <w:rFonts w:ascii="Arial" w:cs="Arial" w:eastAsia="Arial" w:hAnsi="Arial"/>
          <w:sz w:val="20"/>
          <w:szCs w:val="20"/>
        </w:rPr>
        <w:t xml:space="preserve"> funktioniert (z. B. „Auftrag eingereiht", „Trim gesetzt")?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Auftrags-Ergebnis:</w:t>
      </w:r>
      <w:r>
        <w:rPr>
          <w:rFonts w:ascii="Arial" w:cs="Arial" w:eastAsia="Arial" w:hAnsi="Arial"/>
          <w:sz w:val="20"/>
          <w:szCs w:val="20"/>
        </w:rPr>
        <w:t xml:space="preserve"> Wie ging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Vorgang</w:t>
      </w:r>
      <w:r>
        <w:rPr>
          <w:rFonts w:ascii="Arial" w:cs="Arial" w:eastAsia="Arial" w:hAnsi="Arial"/>
          <w:sz w:val="20"/>
          <w:szCs w:val="20"/>
        </w:rPr>
        <w:t xml:space="preserve"> aus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Export-Ergebnis …)? Das reist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Aufruf-Antwort, sondern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(9.3).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antwortet also sofort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ok, auftragId }</w:t>
      </w:r>
      <w:r>
        <w:rPr>
          <w:rFonts w:ascii="Arial" w:cs="Arial" w:eastAsia="Arial" w:hAnsi="Arial"/>
          <w:sz w:val="20"/>
          <w:szCs w:val="20"/>
        </w:rPr>
        <w:t xml:space="preserve">; ob der Render gelang, kommt später über die Queue. Diese Trennung war bisher nur implizit.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Einheitliche Ergebnis-Hülle – niemals Exceptions über die Grenze.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Ergebnis&lt;T&gt; =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true,  wert: 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false, fehler: { code: Fehlercode, meldung: string, daten?: Fehlerdaten }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optional).</w:t>
      </w:r>
      <w:r>
        <w:rPr>
          <w:rFonts w:ascii="Arial" w:cs="Arial" w:eastAsia="Arial" w:hAnsi="Arial"/>
          <w:sz w:val="20"/>
          <w:szCs w:val="20"/>
        </w:rPr>
        <w:t xml:space="preserve"> Manche Fehler sind erst mit ihren Nutzdaten bedienbar: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betroffenen Listenelemente</w:t>
      </w:r>
      <w:r>
        <w:rPr>
          <w:rFonts w:ascii="Arial" w:cs="Arial" w:eastAsia="Arial" w:hAnsi="Arial"/>
          <w:sz w:val="20"/>
          <w:szCs w:val="20"/>
        </w:rPr>
        <w:t xml:space="preserve"> nennen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referenzenIds: string[] }</w:t>
      </w:r>
      <w:r>
        <w:rPr>
          <w:rFonts w:ascii="Arial" w:cs="Arial" w:eastAsia="Arial" w:hAnsi="Arial"/>
          <w:sz w:val="20"/>
          <w:szCs w:val="20"/>
        </w:rPr>
        <w:t xml:space="preserve">, 9.4.9),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(9.12.1). Ohne dieses Feld bliebe von der Zusage „der Code trägt echtes Verhalten" nur der Code selbst übrig, und der geführte Reparatur-Modus (FA-19) könnte den Nutzer nirgendwohin führen. Regeln: Das Feld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– Codes ohne Zusatzdaten lassen es weg; seine Form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Fehlercode festgelegt und typisiert</w:t>
      </w:r>
      <w:r>
        <w:rPr>
          <w:rFonts w:ascii="Arial" w:cs="Arial" w:eastAsia="Arial" w:hAnsi="Arial"/>
          <w:sz w:val="20"/>
          <w:szCs w:val="20"/>
        </w:rPr>
        <w:t xml:space="preserve"> (dokumentiert dort, wo der Code vergeben wird: 9.4.9, 9.6.4, 9.12.1); 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Freitext-Anhang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Ersatz für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meldung</w:t>
      </w:r>
      <w:r>
        <w:rPr>
          <w:rFonts w:ascii="Arial" w:cs="Arial" w:eastAsia="Arial" w:hAnsi="Arial"/>
          <w:sz w:val="20"/>
          <w:szCs w:val="20"/>
        </w:rPr>
        <w:t xml:space="preserve">. Ein Aufrufer,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sz w:val="20"/>
          <w:szCs w:val="20"/>
        </w:rPr>
        <w:t xml:space="preserve"> nicht kennt, funktioniert unverändert weiter.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(bitte nicht „vereinfachen"):</w:t>
      </w:r>
      <w:r>
        <w:rPr>
          <w:rFonts w:ascii="Arial" w:cs="Arial" w:eastAsia="Arial" w:hAnsi="Arial"/>
          <w:sz w:val="20"/>
          <w:szCs w:val="20"/>
        </w:rPr>
        <w:t xml:space="preserve"> Renderer und Main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getrennte Prozesse</w:t>
      </w:r>
      <w:r>
        <w:rPr>
          <w:rFonts w:ascii="Arial" w:cs="Arial" w:eastAsia="Arial" w:hAnsi="Arial"/>
          <w:sz w:val="20"/>
          <w:szCs w:val="20"/>
        </w:rPr>
        <w:t xml:space="preserve">; alles dazwischen wird serialisiert. Wirft der Main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new Error(...)</w:t>
      </w:r>
      <w:r>
        <w:rPr>
          <w:rFonts w:ascii="Arial" w:cs="Arial" w:eastAsia="Arial" w:hAnsi="Arial"/>
          <w:sz w:val="20"/>
          <w:szCs w:val="20"/>
        </w:rPr>
        <w:t xml:space="preserve"> mit einem eigenen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, kommt beim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dieser Fehler an, sondern eine verpackte Meldung der Art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Error: Error invoking remote method 'media:importMedium': Error: Datei nicht gefunden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und eigene Felder wie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verloren</w:t>
      </w:r>
      <w:r>
        <w:rPr>
          <w:rFonts w:ascii="Arial" w:cs="Arial" w:eastAsia="Arial" w:hAnsi="Arial"/>
          <w:sz w:val="20"/>
          <w:szCs w:val="20"/>
        </w:rPr>
        <w:t xml:space="preserve"> – übrig ist Text. Der Aufrufer müsste dann Meldungstexte vergleichen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e.message.includes(...)</w:t>
      </w:r>
      <w:r>
        <w:rPr>
          <w:rFonts w:ascii="Arial" w:cs="Arial" w:eastAsia="Arial" w:hAnsi="Arial"/>
          <w:sz w:val="20"/>
          <w:szCs w:val="20"/>
        </w:rPr>
        <w:t xml:space="preserve">), was bei jeder Umformulierung, Tippfehler-Korrektur oder Übersetzung bricht.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uns hängt an den Codes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echtes Verhalten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zeigt die betroffenen Listenelemente,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erklärt exFAT,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ziel_gesperrt</w:t>
      </w:r>
      <w:r>
        <w:rPr>
          <w:rFonts w:ascii="Arial" w:cs="Arial" w:eastAsia="Arial" w:hAnsi="Arial"/>
          <w:sz w:val="20"/>
          <w:szCs w:val="20"/>
        </w:rPr>
        <w:t xml:space="preserve"> brauchen verschiedene Hinweise. Geht der Code verloren, degradieren Reparatur-Modus, Wiederholen und der FAT32-Hinweis alle zu „irgendwas ist schiefgelaufen".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Hülle hält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typisiert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zwingt</w:t>
      </w:r>
      <w:r>
        <w:rPr>
          <w:rFonts w:ascii="Arial" w:cs="Arial" w:eastAsia="Arial" w:hAnsi="Arial"/>
          <w:sz w:val="20"/>
          <w:szCs w:val="20"/>
        </w:rPr>
        <w:t xml:space="preserve"> den Aufrufer, den Fehlerfall zu behandeln – Vergessen ist strukturell unmöglich.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Ausschreiben statt andeuten.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allen</w:t>
      </w:r>
      <w:r>
        <w:rPr>
          <w:rFonts w:ascii="Arial" w:cs="Arial" w:eastAsia="Arial" w:hAnsi="Arial"/>
          <w:sz w:val="20"/>
          <w:szCs w:val="20"/>
        </w:rPr>
        <w:t xml:space="preserve"> Operations-Signaturen von Abschnitt 9 steht die Hülle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→ Ergebnis&lt;Asset&gt;</w:t>
      </w:r>
      <w:r>
        <w:rPr>
          <w:rFonts w:ascii="Arial" w:cs="Arial" w:eastAsia="Arial" w:hAnsi="Arial"/>
          <w:sz w:val="20"/>
          <w:szCs w:val="20"/>
        </w:rPr>
        <w:t xml:space="preserve">), nicht nur die Nutzlast. Wer nur seine eigene Tabelle liest, sieht damit sofort die richtige Rückgabe.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 eine Operation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zu melden hat, lautet die Nutzlast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void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– das gelungene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 Information.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Verboten</w:t>
      </w:r>
      <w:r>
        <w:rPr>
          <w:rFonts w:ascii="Arial" w:cs="Arial" w:eastAsia="Arial" w:hAnsi="Arial"/>
          <w:sz w:val="20"/>
          <w:szCs w:val="20"/>
        </w:rPr>
        <w:t xml:space="preserve"> sind Ersatzformen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Ergebnis&lt;boolean&gt;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Ergebnis&lt;null&gt;</w:t>
      </w:r>
      <w:r>
        <w:rPr>
          <w:rFonts w:ascii="Arial" w:cs="Arial" w:eastAsia="Arial" w:hAnsi="Arial"/>
          <w:sz w:val="20"/>
          <w:szCs w:val="20"/>
        </w:rPr>
        <w:t xml:space="preserve"> oder ein blankes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true</w:t>
      </w:r>
      <w:r>
        <w:rPr>
          <w:rFonts w:ascii="Arial" w:cs="Arial" w:eastAsia="Arial" w:hAnsi="Arial"/>
          <w:sz w:val="20"/>
          <w:szCs w:val="20"/>
        </w:rPr>
        <w:t xml:space="preserve">. Grund: Sonst gäbe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Wege zu sagen „hat funktioniert"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ok: true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true</w:t>
      </w:r>
      <w:r>
        <w:rPr>
          <w:rFonts w:ascii="Arial" w:cs="Arial" w:eastAsia="Arial" w:hAnsi="Arial"/>
          <w:sz w:val="20"/>
          <w:szCs w:val="20"/>
        </w:rPr>
        <w:t xml:space="preserve">), und ein Aufrufer prüft irgendwann den falschen – ein Fehlschlag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false</w:t>
      </w:r>
      <w:r>
        <w:rPr>
          <w:rFonts w:ascii="Arial" w:cs="Arial" w:eastAsia="Arial" w:hAnsi="Arial"/>
          <w:sz w:val="20"/>
          <w:szCs w:val="20"/>
        </w:rPr>
        <w:t xml:space="preserve"> würde als Erfolg durchgehen.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Instant-Aufrufe tragen die Hülle.</w:t>
      </w:r>
      <w:r>
        <w:rPr>
          <w:rFonts w:ascii="Arial" w:cs="Arial" w:eastAsia="Arial" w:hAnsi="Arial"/>
          <w:sz w:val="20"/>
          <w:szCs w:val="20"/>
        </w:rPr>
        <w:t xml:space="preserve"> Auftragsartige Operationen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)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direkt aufgerufen;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, ihr Fach-Ergebnis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(Punkt 1, 9.3). Deshalb steht bei ihnen unten „Auftrags-Ergebnis"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-Signatur.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Ereignisse</w:t>
      </w:r>
      <w:r>
        <w:rPr>
          <w:rFonts w:ascii="Arial" w:cs="Arial" w:eastAsia="Arial" w:hAnsi="Arial"/>
          <w:sz w:val="20"/>
          <w:szCs w:val="20"/>
        </w:rPr>
        <w:t xml:space="preserve"> (Main → Renderer) tragen ebenfalls keine Hülle (Punkt 5).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Fehlercodes sind ein geschlossener, typisierter Satz:</w:t>
      </w:r>
      <w:r>
        <w:rPr>
          <w:rFonts w:ascii="Arial" w:cs="Arial" w:eastAsia="Arial" w:hAnsi="Arial"/>
          <w:sz w:val="20"/>
          <w:szCs w:val="20"/>
        </w:rPr>
        <w:t xml:space="preserve"> die fachlichen je Operation (9.4.9, 9.6.4, 9.12.1) plus die generischen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rohe Exception-Meldung wird nie zum Code.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Kanalbenennung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&lt;modul&gt;:&lt;operation&gt;</w:t>
      </w:r>
      <w:r>
        <w:rPr>
          <w:rFonts w:ascii="Arial" w:cs="Arial" w:eastAsia="Arial" w:hAnsi="Arial"/>
          <w:sz w:val="20"/>
          <w:szCs w:val="20"/>
        </w:rPr>
        <w:t xml:space="preserve"> –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media:importMedium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project:setzeTrim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vorlagen:löscheVorlage</w:t>
      </w:r>
      <w:r>
        <w:rPr>
          <w:rFonts w:ascii="Arial" w:cs="Arial" w:eastAsia="Arial" w:hAnsi="Arial"/>
          <w:sz w:val="20"/>
          <w:szCs w:val="20"/>
        </w:rPr>
        <w:t xml:space="preserve">. Ereignisse (Main → Renderer) heißen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&lt;modul&gt;:&lt;ereignis&gt;</w:t>
      </w:r>
      <w:r>
        <w:rPr>
          <w:rFonts w:ascii="Arial" w:cs="Arial" w:eastAsia="Arial" w:hAnsi="Arial"/>
          <w:sz w:val="20"/>
          <w:szCs w:val="20"/>
        </w:rPr>
        <w:t xml:space="preserve">,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render:fortschritt</w:t>
      </w:r>
      <w:r>
        <w:rPr>
          <w:rFonts w:ascii="Arial" w:cs="Arial" w:eastAsia="Arial" w:hAnsi="Arial"/>
          <w:sz w:val="20"/>
          <w:szCs w:val="20"/>
        </w:rPr>
        <w:t xml:space="preserve">. Damit erfindet niemand eigene Kanalnamen.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Ereignisse sind Einbahnstraßen und tragen keinen Endzustand</w:t>
      </w:r>
      <w:r>
        <w:rPr>
          <w:rFonts w:ascii="Arial" w:cs="Arial" w:eastAsia="Arial" w:hAnsi="Arial"/>
          <w:sz w:val="20"/>
          <w:szCs w:val="20"/>
        </w:rPr>
        <w:t xml:space="preserve"> (für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 bereits festgelegt, 9.2.7). Terminale Zustände kommen ausschließlich über Aufruf-Ergebnis bzw. Auftrags-Zustand.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Der Main validiert jede eingehende Nutzlast</w:t>
      </w:r>
      <w:r>
        <w:rPr>
          <w:rFonts w:ascii="Arial" w:cs="Arial" w:eastAsia="Arial" w:hAnsi="Arial"/>
          <w:sz w:val="20"/>
          <w:szCs w:val="20"/>
        </w:rPr>
        <w:t xml:space="preserve"> – er vertraut dem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 Ungültige Eingabe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jede Wirkung auf die Daten. Ein Fehler im Renderer darf D1 niemals beschädigen.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Kein stiller Fehlschlag:</w:t>
      </w:r>
      <w:r>
        <w:rPr>
          <w:rFonts w:ascii="Arial" w:cs="Arial" w:eastAsia="Arial" w:hAnsi="Arial"/>
          <w:sz w:val="20"/>
          <w:szCs w:val="20"/>
        </w:rPr>
        <w:t xml:space="preserve"> Jede Operation antwortet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oder Code. Es gibt keine Operation, die „einfach nichts" zurückgibt und auf Gelingen hofft.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Unerwartete Ausnahmen fängt das Gateway</w:t>
      </w:r>
      <w:r>
        <w:rPr>
          <w:rFonts w:ascii="Arial" w:cs="Arial" w:eastAsia="Arial" w:hAnsi="Arial"/>
          <w:sz w:val="20"/>
          <w:szCs w:val="20"/>
        </w:rPr>
        <w:t xml:space="preserve"> und übersetzt sie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 (intern protokolliert). Die App stürzt nicht ab,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Stacktrace</w:t>
      </w:r>
      <w:r>
        <w:rPr>
          <w:rFonts w:ascii="Arial" w:cs="Arial" w:eastAsia="Arial" w:hAnsi="Arial"/>
          <w:sz w:val="20"/>
          <w:szCs w:val="20"/>
        </w:rPr>
        <w:t xml:space="preserve"> gelangt in die Oberfläche.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Binärdaten</w:t>
      </w:r>
      <w:r>
        <w:rPr>
          <w:rFonts w:ascii="Arial" w:cs="Arial" w:eastAsia="Arial" w:hAnsi="Arial"/>
          <w:sz w:val="20"/>
          <w:szCs w:val="20"/>
        </w:rPr>
        <w:t xml:space="preserve"> (Segment- und Band-PNGs) reisen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Binärpuffer</w:t>
      </w:r>
      <w:r>
        <w:rPr>
          <w:rFonts w:ascii="Arial" w:cs="Arial" w:eastAsia="Arial" w:hAnsi="Arial"/>
          <w:sz w:val="20"/>
          <w:szCs w:val="20"/>
        </w:rPr>
        <w:t xml:space="preserve">, nicht als Base64 (9.1, Punkt 3) – die Hülle ändert daran nichts.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9.2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: Operation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die Auftrags-Queue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render</w:t>
      </w:r>
      <w:r>
        <w:rPr>
          <w:rFonts w:ascii="Arial" w:cs="Arial" w:eastAsia="Arial" w:hAnsi="Arial"/>
          <w:sz w:val="20"/>
          <w:szCs w:val="20"/>
        </w:rPr>
        <w:t xml:space="preserve">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direkter Request/Response-Aufruf (9.3.4); Main → Renderer (Fortschritts-Ereignisse 9.2.7, Endergebnis über den Auftrags-Zustand),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„Erzeuge aus der geordneten 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MP4 im festgelegten Ausgabe-Profil und lege sie unter dem gewählten Namen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 ab; melde Ergebnis und Fortschritt zurück." (Der USB-Export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Operation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hiervon.)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renderReel(request: RenderRequest) → RenderResult      // + Fortschritts-Ereignisse Main → Renderer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9.2.1 Eingang: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Laufs | korreliert Fortschritts-Ereignisse und Abbruch (9.2.7) eindeutig zu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diesem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Lauf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| löst Projekt- und Medienordner (D2) auf; Main liest Importe von dort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geordnete Liste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zu verkettende Sequenz,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in Wiedergabereihenfolge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profil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Ziel-Normalisierung + Encoding (aktuell fest, s. 9.2.4)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Endung | Zieldatei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(FA-22). Vorbelegt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Project.letzterAusgabeName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ein gleicher 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vorige Fassung, ein neuer legt eine zusätzliche Datei 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Ausgabe-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der Anfrage –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: Der Main setzt ihn über die Pfad-Autorität (9.5.7)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projects/&lt;projektId&gt;/output/&lt;ausgabeName&gt;.mp4</w:t>
      </w:r>
      <w:r>
        <w:rPr>
          <w:rFonts w:ascii="Arial" w:cs="Arial" w:eastAsia="Arial" w:hAnsi="Arial"/>
          <w:sz w:val="20"/>
          <w:szCs w:val="20"/>
        </w:rPr>
        <w:t xml:space="preserve"> zusammen. Der Renderer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 Der Name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Nutzereingabe</w:t>
      </w:r>
      <w:r>
        <w:rPr>
          <w:rFonts w:ascii="Arial" w:cs="Arial" w:eastAsia="Arial" w:hAnsi="Arial"/>
          <w:sz w:val="20"/>
          <w:szCs w:val="20"/>
        </w:rPr>
        <w:t xml:space="preserve"> und daher zu validieren (9.2.6).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vom Renderer vergeben</w:t>
      </w:r>
      <w:r>
        <w:rPr>
          <w:rFonts w:ascii="Arial" w:cs="Arial" w:eastAsia="Arial" w:hAnsi="Arial"/>
          <w:sz w:val="20"/>
          <w:szCs w:val="20"/>
        </w:rPr>
        <w:t xml:space="preserve">, sodass er verspätete Ereignisse eines alten Laufs sicher erkennen kann (9.2.7). Jedes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zur eindeutigen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Fehlerzuordnung</w:t>
      </w:r>
      <w:r>
        <w:rPr>
          <w:rFonts w:ascii="Arial" w:cs="Arial" w:eastAsia="Arial" w:hAnsi="Arial"/>
          <w:sz w:val="20"/>
          <w:szCs w:val="20"/>
        </w:rPr>
        <w:t xml:space="preserve">; die Reihenfolge ergibt sich aus der Listenposition, nicht aus einem separaten Feld.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– drei Varianten (diskriminiert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Nutzdaten | Herkunft der Pixel | über IPC?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(Sekunden;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framegenauer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Schnitt s. 9.2.6), optional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(Band-Abschnitte als PNG-Puffer + Dauern, s. 9.2.8) | Datei in D2; Band-Pixel vom Renderer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teilweise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Video per Pfad, Band-PNGs über IPC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"bild"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in D2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Main liest per Pfad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"segment"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(Binärpuffer),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Renderer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template-canvas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einziger Pixel-Transport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Gemeinsam je Item: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(Rückverfolgung/Fehlerzuordnung).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Aktions-/Vorlagendaten mitgeschickt – die Pixel sind bereits final; das ist der Kern von Variante A.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9.2.3 Ausgang: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terminaler Ausgang je Lauf, 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∈ {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}. Alle drei tragen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Die Nutzdaten je Status: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erzeugten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projects/&lt;id&gt;/output/&lt;name&gt;.mp4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gesamtdauer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Summe der (getrimmten) Elementdauern in Sekunden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framegerundet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gezählt (Frame-Anzahl / 30, s. 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dateigroesse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Größe in Bytes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historieEintrag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ID, Datum, Pfad, Dauer, Größe → von der Auftragsverwaltung ins Protokoll Q3 geschrieben (9.3)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z. B.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medium_fehlt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ungueltiges_element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fehlerhaftesElementId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betroffenes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(falls zuordenbar)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meldung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für den Nutzer aufbereiteter Klartext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(durch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, s. 9.2.7):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abgebrochenBei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zuletzt bearbeiteter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(optional, für die UI)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neue Ausgabedatei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Historie-Eintrag;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bereits vorhandene Datei gleichen Namens bleibt unversehrt</w:t>
      </w:r>
      <w:r>
        <w:rPr>
          <w:rFonts w:ascii="Arial" w:cs="Arial" w:eastAsia="Arial" w:hAnsi="Arial"/>
          <w:sz w:val="20"/>
          <w:szCs w:val="20"/>
        </w:rPr>
        <w:t xml:space="preserve"> (9.2.6); der Arbeitsbereich T1 ist in beiden Fällen aufgeräumt.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9.2.4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(aktuell fest)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 | Begründung / Falle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Ausgabe-Profil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Bildrate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 fps, CFR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(konstant) | Voraussetzung für die Frame-Rundung (9.2.6)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Video-Codec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Profil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Level 4.0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1080p30 bei ~12 Mbit/s liegt sicher in Level 4.0 – der maximal kompatible Wert für Consumer-Geräte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Pixelformat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8 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Consumer-TVs decodieren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4:2:0/8 Bit. Wird das Format der Quelle übernommen (4:2:2, 4:4:4 oder 10 Bit),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spielt der TV die Datei nicht ab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Ratensteuerung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gedeckeltes VBR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Ziel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Mbit/s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VBV-Puffer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 Mbit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Hardware-Decoder haben begrenzte Puffer; unbegrenztes VBR (z. B. reines CRF) erzeugt Spitzen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Ruckler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geschlossen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≤ 2 s (60 Frames);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jedes Segment beginnt mit einem Keyframe (IDR)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Voraussetzung für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concat -c copy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(9.2.6): ohne Keyframe am Segmentanfang bricht die verlustfreie Verkettung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Farbmetadaten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BT.709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explizit gesetzt (Primaries, Transfer, Matrix) | Ohne Metadaten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Player, viele nehmen BT.601 an →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Farben verschieben sich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sieht am TV falsch aus. Bei einer Marke inakzeptabel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Pixel-Seitenverhältnis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1:1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(quadratisch, SAR 1:1) | Quellvideos mit nicht-quadratischen Pixeln würden am TV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dargestellt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Abtastung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progressiv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kein Interlacing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(48 kHz, mono, niedrige Bitrate) – 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Segment identisch | Manche Player/TVs erwarten eine Audiospur und verhalten sich bei rein-Video-MP4 eigenartig. Das Ergebnis ist trotzdem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(Anforderungsdokument R-06 ist damit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Seitenverhältnis-Politik | einpassen + schwarze Balken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Letterbox/Pillarbox),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Beschnitt | Ausnahme: Split-Komposition füllt in Markenfarbe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/ Dateiname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+faststart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(frei, FA-22) | Index vorn – hilft Playern, die ihn früh erwarten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Ausdrücklich verboten</w:t>
      </w:r>
      <w:r>
        <w:rPr>
          <w:rFonts w:ascii="Arial" w:cs="Arial" w:eastAsia="Arial" w:hAnsi="Arial"/>
          <w:sz w:val="20"/>
          <w:szCs w:val="20"/>
        </w:rPr>
        <w:t xml:space="preserve"> (typische „für mehr Qualität"-Fehlgriffe, die den TV aussperren): 10-Bit-Tiefe, 4:2:2/4:4:4-Abtastung, exotisch hohe Referenzframe-Zahlen, offene GOPs, unbegrenztes CRF ohne VBV-Deckel.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Werte gelten identisch für jedes Segment</w:t>
      </w:r>
      <w:r>
        <w:rPr>
          <w:rFonts w:ascii="Arial" w:cs="Arial" w:eastAsia="Arial" w:hAnsi="Arial"/>
          <w:sz w:val="20"/>
          <w:szCs w:val="20"/>
        </w:rPr>
        <w:t xml:space="preserve"> – sonst scheitert die Uniformitäts-Voraussetzung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 (9.2.6). Das Profil ist eine Konstante, wird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im Vertrag geführt (spätere Profil-Änderung = ein Datenwert, kein Schnittstellenbruch).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9.2.5 Verantwortungsteilung an der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Renderer:</w:t>
      </w:r>
      <w:r>
        <w:rPr>
          <w:rFonts w:ascii="Arial" w:cs="Arial" w:eastAsia="Arial" w:hAnsi="Arial"/>
          <w:sz w:val="20"/>
          <w:szCs w:val="20"/>
        </w:rPr>
        <w:t xml:space="preserve"> rendert Segment-PNGs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pixelgleich zur Vorschau), stellt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zusammen, übergibt Segment-Pixel als Binärpuffer.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auf die Platte.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schreibt die PNGs nach T1;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normalisiert jedes Element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→ Profil) zu einem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; verkettet die Zwischenclips per concat-Demuxer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 zur fertigen Ausgabedatei;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für Maße/Dauer, wo nötig; schreibt das Ergebnis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, atomar – s. 9.2.6) und meldet den Historie-Eintrag an die Auftragsverwaltung (Protokoll Q3, 9.3);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verwirft T1</w:t>
      </w:r>
      <w:r>
        <w:rPr>
          <w:rFonts w:ascii="Arial" w:cs="Arial" w:eastAsia="Arial" w:hAnsi="Arial"/>
          <w:sz w:val="20"/>
          <w:szCs w:val="20"/>
        </w:rPr>
        <w:t xml:space="preserve"> nach dem Lauf. Die absoluten Pfade der Importe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medienRef</w:t>
      </w:r>
      <w:r>
        <w:rPr>
          <w:rFonts w:ascii="Arial" w:cs="Arial" w:eastAsia="Arial" w:hAnsi="Arial"/>
          <w:sz w:val="20"/>
          <w:szCs w:val="20"/>
        </w:rPr>
        <w:t xml:space="preserve">) löst er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auf (9.5.7), statt das Layout selbst zu kennen.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Teil dieser Operation:</w:t>
      </w:r>
      <w:r>
        <w:rPr>
          <w:rFonts w:ascii="Arial" w:cs="Arial" w:eastAsia="Arial" w:hAnsi="Arial"/>
          <w:sz w:val="20"/>
          <w:szCs w:val="20"/>
        </w:rPr>
        <w:t xml:space="preserve"> USB-Export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 und Vorschau (P5, läuft ganz ohne diese Schnittstelle).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9.2.6 Invarianten (Vorgaben an die Umsetzung)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Zusicherungen sind Teil des Vertrags und dürfen von keiner lokalen Entscheidung verletzt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Normalisieren erzwingt Re-Encode:</w:t>
      </w:r>
      <w:r>
        <w:rPr>
          <w:rFonts w:ascii="Arial" w:cs="Arial" w:eastAsia="Arial" w:hAnsi="Arial"/>
          <w:sz w:val="20"/>
          <w:szCs w:val="20"/>
        </w:rPr>
        <w:t xml:space="preserve"> Jedes Element wird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neu codiert – auch Videos (ein skaliertes Bild lässt sich nicht kopieren).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</w:t>
      </w:r>
      <w:r>
        <w:rPr>
          <w:rFonts w:ascii="Arial" w:cs="Arial" w:eastAsia="Arial" w:hAnsi="Arial"/>
          <w:sz w:val="20"/>
          <w:szCs w:val="20"/>
        </w:rPr>
        <w:t xml:space="preserve"> concat-Schritt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setzt Uniformität voraus:</w:t>
      </w:r>
      <w:r>
        <w:rPr>
          <w:rFonts w:ascii="Arial" w:cs="Arial" w:eastAsia="Arial" w:hAnsi="Arial"/>
          <w:sz w:val="20"/>
          <w:szCs w:val="20"/>
        </w:rPr>
        <w:t xml:space="preserve"> 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müssen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identische</w:t>
      </w:r>
      <w:r>
        <w:rPr>
          <w:rFonts w:ascii="Arial" w:cs="Arial" w:eastAsia="Arial" w:hAnsi="Arial"/>
          <w:sz w:val="20"/>
          <w:szCs w:val="20"/>
        </w:rPr>
        <w:t xml:space="preserve"> Parameter tragen (Codec, Profil, Auflösung,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fps</w:t>
      </w:r>
      <w:r>
        <w:rPr>
          <w:rFonts w:ascii="Arial" w:cs="Arial" w:eastAsia="Arial" w:hAnsi="Arial"/>
          <w:sz w:val="20"/>
          <w:szCs w:val="20"/>
        </w:rPr>
        <w:t xml:space="preserve">, Zeitbasis, Pixelformat, Streamlayout). Deshalb die vorherige Normalisierung;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concat auf Rohdateien.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Einheitliche stille Tonspur:</w:t>
      </w:r>
      <w:r>
        <w:rPr>
          <w:rFonts w:ascii="Arial" w:cs="Arial" w:eastAsia="Arial" w:hAnsi="Arial"/>
          <w:sz w:val="20"/>
          <w:szCs w:val="20"/>
        </w:rPr>
        <w:t xml:space="preserve"> Jeder Zwischenclip erhält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stille AAC-Spur (9.2.4), damit das Streamlayout über alle Segmente gleich bleibt (Voraussetzung für verlustfreies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).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Ton wird verworfen und durch die stille 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;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Ton bekommt sie hinzugefügt. Entscheidend ist nicht,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Ton da ist, sondern dass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 Segmente identisch</w:t>
      </w:r>
      <w:r>
        <w:rPr>
          <w:rFonts w:ascii="Arial" w:cs="Arial" w:eastAsia="Arial" w:hAnsi="Arial"/>
          <w:sz w:val="20"/>
          <w:szCs w:val="20"/>
        </w:rPr>
        <w:t xml:space="preserve"> aufgebaut sind.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Jedes Segment beginnt mit einem Keyframe (IDR), GOP geschlossen:</w:t>
      </w:r>
      <w:r>
        <w:rPr>
          <w:rFonts w:ascii="Arial" w:cs="Arial" w:eastAsia="Arial" w:hAnsi="Arial"/>
          <w:sz w:val="20"/>
          <w:szCs w:val="20"/>
        </w:rPr>
        <w:t xml:space="preserve"> ohne Keyframe am Segmentanfang bricht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</w:t>
      </w:r>
      <w:r>
        <w:rPr>
          <w:rFonts w:ascii="Arial" w:cs="Arial" w:eastAsia="Arial" w:hAnsi="Arial"/>
          <w:sz w:val="20"/>
          <w:szCs w:val="20"/>
        </w:rPr>
        <w:t xml:space="preserve">-Schritt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 Das ist keine Optimierung, sondern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Bedingung</w:t>
      </w:r>
      <w:r>
        <w:rPr>
          <w:rFonts w:ascii="Arial" w:cs="Arial" w:eastAsia="Arial" w:hAnsi="Arial"/>
          <w:sz w:val="20"/>
          <w:szCs w:val="20"/>
        </w:rPr>
        <w:t xml:space="preserve"> dafür, dass die verlustfreie Verkettung überhaupt funktioniert.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Standbild → Clip: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-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-Items werden als Standbild über ihre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sz w:val="20"/>
          <w:szCs w:val="20"/>
        </w:rPr>
        <w:t xml:space="preserve"> bei 30 fps im Profil ausgehalten; harter Schnitt an den Grenzen.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Video-Trim ist framegenau (30 fps):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-Items wird der Ausschnitt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[trimStart, trimEnde)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framegenau</w:t>
      </w:r>
      <w:r>
        <w:rPr>
          <w:rFonts w:ascii="Arial" w:cs="Arial" w:eastAsia="Arial" w:hAnsi="Arial"/>
          <w:sz w:val="20"/>
          <w:szCs w:val="20"/>
        </w:rPr>
        <w:t xml:space="preserve"> geschnitten –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decode-basiertes (akkurates) Seeking</w:t>
      </w:r>
      <w:r>
        <w:rPr>
          <w:rFonts w:ascii="Arial" w:cs="Arial" w:eastAsia="Arial" w:hAnsi="Arial"/>
          <w:sz w:val="20"/>
          <w:szCs w:val="20"/>
        </w:rPr>
        <w:t xml:space="preserve">, nicht das schnelle Keyframe-Seeking (zulässig, weil ohnehin neu codiert wird; ein keyframe-approximativer Schnitt läge je nach GOP-Länge um bis zu Sekunden daneben). Beide Grenzen werden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dasselbe</w:t>
      </w:r>
      <w:r>
        <w:rPr>
          <w:rFonts w:ascii="Arial" w:cs="Arial" w:eastAsia="Arial" w:hAnsi="Arial"/>
          <w:sz w:val="20"/>
          <w:szCs w:val="20"/>
        </w:rPr>
        <w:t xml:space="preserve"> 30-fps-Raster gerundet: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startFrame = round(trimStart × 30)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endFrame = round(trimEnde × 30)</w:t>
      </w:r>
      <w:r>
        <w:rPr>
          <w:rFonts w:ascii="Arial" w:cs="Arial" w:eastAsia="Arial" w:hAnsi="Arial"/>
          <w:sz w:val="20"/>
          <w:szCs w:val="20"/>
        </w:rPr>
        <w:t xml:space="preserve">; behalten werden die Frames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[startFrame, endFrame)</w:t>
      </w:r>
      <w:r>
        <w:rPr>
          <w:rFonts w:ascii="Arial" w:cs="Arial" w:eastAsia="Arial" w:hAnsi="Arial"/>
          <w:sz w:val="20"/>
          <w:szCs w:val="20"/>
        </w:rPr>
        <w:t xml:space="preserve">. Die effektive Elementdauer ist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(endFrame − startFrame) / 30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 rohe Sekundendifferenz. Der Zwischenclip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CFR</w:t>
      </w:r>
      <w:r>
        <w:rPr>
          <w:rFonts w:ascii="Arial" w:cs="Arial" w:eastAsia="Arial" w:hAnsi="Arial"/>
          <w:sz w:val="20"/>
          <w:szCs w:val="20"/>
        </w:rPr>
        <w:t xml:space="preserve"> (konstante Bildrate 30 fps), damit die Frame-Anzahl deterministisch bleibt. Dieselbe Rundungsregel gilt ausnahmslos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floor</w:t>
      </w:r>
      <w:r>
        <w:rPr>
          <w:rFonts w:ascii="Arial" w:cs="Arial" w:eastAsia="Arial" w:hAnsi="Arial"/>
          <w:sz w:val="20"/>
          <w:szCs w:val="20"/>
        </w:rPr>
        <w:t xml:space="preserve"> an einer,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round</w:t>
      </w:r>
      <w:r>
        <w:rPr>
          <w:rFonts w:ascii="Arial" w:cs="Arial" w:eastAsia="Arial" w:hAnsi="Arial"/>
          <w:sz w:val="20"/>
          <w:szCs w:val="20"/>
        </w:rPr>
        <w:t xml:space="preserve"> an anderer Stelle) – sonst weicht die Dauer um einen Frame ab.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zählt gerundete Frame-Dauern:</w:t>
      </w:r>
      <w:r>
        <w:rPr>
          <w:rFonts w:ascii="Arial" w:cs="Arial" w:eastAsia="Arial" w:hAnsi="Arial"/>
          <w:sz w:val="20"/>
          <w:szCs w:val="20"/>
        </w:rPr>
        <w:t xml:space="preserve"> Die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gemeldete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sz w:val="20"/>
          <w:szCs w:val="20"/>
        </w:rPr>
        <w:t xml:space="preserve"> summiert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gerundeten</w:t>
      </w:r>
      <w:r>
        <w:rPr>
          <w:rFonts w:ascii="Arial" w:cs="Arial" w:eastAsia="Arial" w:hAnsi="Arial"/>
          <w:sz w:val="20"/>
          <w:szCs w:val="20"/>
        </w:rPr>
        <w:t xml:space="preserve"> Elementdauern (Frame-Anzahl / 30), nicht die rohen Trim-Sekunden – sonst driften die angezeigte Gesamtlänge (5.3, 30-Minuten-Warnung) und die tatsächliche Länge der Ausgabedatei auseinander.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Vorschau-Abgleich:</w:t>
      </w:r>
      <w:r>
        <w:rPr>
          <w:rFonts w:ascii="Arial" w:cs="Arial" w:eastAsia="Arial" w:hAnsi="Arial"/>
          <w:sz w:val="20"/>
          <w:szCs w:val="20"/>
        </w:rPr>
        <w:t xml:space="preserve"> Die Vorschau (P5,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kann um bis zu einen Frame anders schneiden (Browser-Seek);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maßgeblich ist die gerenderte Ausgabedatei</w:t>
      </w:r>
      <w:r>
        <w:rPr>
          <w:rFonts w:ascii="Arial" w:cs="Arial" w:eastAsia="Arial" w:hAnsi="Arial"/>
          <w:sz w:val="20"/>
          <w:szCs w:val="20"/>
        </w:rPr>
        <w:t xml:space="preserve"> (Abschnitt 8). Die hier definierte Render-Regel ist verbindlich und deterministisch.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Ausgabedatei entsteht atomar – die vorige Fassung ist geschützt (FA-22):</w:t>
      </w:r>
      <w:r>
        <w:rPr>
          <w:rFonts w:ascii="Arial" w:cs="Arial" w:eastAsia="Arial" w:hAnsi="Arial"/>
          <w:sz w:val="20"/>
          <w:szCs w:val="20"/>
        </w:rPr>
        <w:t xml:space="preserve"> Weil der Standard-Zielname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ist, überschreibt ein Render im Regelfall eine vorhandene, gute Datei.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schreibt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direkt auf den Zielnamen, sondern in den Arbeitsbereich T1; erst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fertige und verifizierte</w:t>
      </w:r>
      <w:r>
        <w:rPr>
          <w:rFonts w:ascii="Arial" w:cs="Arial" w:eastAsia="Arial" w:hAnsi="Arial"/>
          <w:sz w:val="20"/>
          <w:szCs w:val="20"/>
        </w:rPr>
        <w:t xml:space="preserve"> Datei wird per Rename-mit-Ersetzen in den Projekt-Ausgabeordner gebracht (dieselbe Partition). Ein Abbruch, ein Fehler oder ein Absturz lässt die vorhandene Datei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unversehrt</w:t>
      </w:r>
      <w:r>
        <w:rPr>
          <w:rFonts w:ascii="Arial" w:cs="Arial" w:eastAsia="Arial" w:hAnsi="Arial"/>
          <w:sz w:val="20"/>
          <w:szCs w:val="20"/>
        </w:rPr>
        <w:t xml:space="preserve"> – ohne diese Regel zerstörte ein fehlgeschlagener Probelauf die letzte funktionierende Ausgabe.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Ausgabename ist Nutzereingabe und wird validiert (FA-22):</w:t>
      </w:r>
      <w:r>
        <w:rPr>
          <w:rFonts w:ascii="Arial" w:cs="Arial" w:eastAsia="Arial" w:hAnsi="Arial"/>
          <w:sz w:val="20"/>
          <w:szCs w:val="20"/>
        </w:rPr>
        <w:t xml:space="preserve"> Erlaubt ist ein reiner Dateiname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Endung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Pfadtrenner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Windows/macOS/FAT32 unzulässigen Zeichen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 &gt; : " | ? *</w:t>
      </w:r>
      <w:r>
        <w:rPr>
          <w:rFonts w:ascii="Arial" w:cs="Arial" w:eastAsia="Arial" w:hAnsi="Arial"/>
          <w:sz w:val="20"/>
          <w:szCs w:val="20"/>
        </w:rPr>
        <w:t xml:space="preserve">, Steuerzeichen), nicht leer, keine reservierten Windows-Namen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COM9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LPT9</w:t>
      </w:r>
      <w:r>
        <w:rPr>
          <w:rFonts w:ascii="Arial" w:cs="Arial" w:eastAsia="Arial" w:hAnsi="Arial"/>
          <w:sz w:val="20"/>
          <w:szCs w:val="20"/>
        </w:rPr>
        <w:t xml:space="preserve">). Der aufgelöste Pfad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 liegen. Verstoß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Wirkung. Andernfalls könnte ein Name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../../config</w:t>
      </w:r>
      <w:r>
        <w:rPr>
          <w:rFonts w:ascii="Arial" w:cs="Arial" w:eastAsia="Arial" w:hAnsi="Arial"/>
          <w:sz w:val="20"/>
          <w:szCs w:val="20"/>
        </w:rPr>
        <w:t xml:space="preserve"> aus dem Projekt ausbrechen.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 schreibt/liest das Dateisystem;</w:t>
      </w:r>
      <w:r>
        <w:rPr>
          <w:rFonts w:ascii="Arial" w:cs="Arial" w:eastAsia="Arial" w:hAnsi="Arial"/>
          <w:sz w:val="20"/>
          <w:szCs w:val="20"/>
        </w:rPr>
        <w:t xml:space="preserve"> der Renderer liefert ausschließlich Bytes über IPC.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9.2.7 Fortschritts- und Abbruch-Ereignisse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eines laufenden Renders läuft der Kanal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Richtungen; beide Richtungen korrelieren über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des Laufs: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→ Renderer:</w:t>
      </w:r>
      <w:r>
        <w:rPr>
          <w:rFonts w:ascii="Arial" w:cs="Arial" w:eastAsia="Arial" w:hAnsi="Arial"/>
          <w:sz w:val="20"/>
          <w:szCs w:val="20"/>
        </w:rPr>
        <w:t xml:space="preserve"> Fortschritts-Ereignisse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→ Main:</w:t>
      </w:r>
      <w:r>
        <w:rPr>
          <w:rFonts w:ascii="Arial" w:cs="Arial" w:eastAsia="Arial" w:hAnsi="Arial"/>
          <w:sz w:val="20"/>
          <w:szCs w:val="20"/>
        </w:rPr>
        <w:t xml:space="preserve"> Abbruch-Signal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Fortschritts-Ereignis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(Main → Renderer):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Lauf, auf den sich das Ereignis bezieht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phase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(in Phase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 Gesamtschritt)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aktuelles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 UI-Markierung (optional)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Gesamtfortschritt 0–100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Restzeit-Schätzung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unzuverlässig, sie würde nur falsche Erwartungen erzeugen. Reine Laufzeitdaten (Kategorie 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Persistenz.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Drosselung (Vertrag, nicht nur Umsetzung):</w:t>
      </w:r>
      <w:r>
        <w:rPr>
          <w:rFonts w:ascii="Arial" w:cs="Arial" w:eastAsia="Arial" w:hAnsi="Arial"/>
          <w:sz w:val="20"/>
          <w:szCs w:val="20"/>
        </w:rPr>
        <w:t xml:space="preserve"> Ereignisse an den Element-Grenzen (Beginn/Ende je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) plus grobe Zwischen-Ticks;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Pro-Frame-Feuerwerk über IPC (Obergrenze wenige Ereignisse/Sekunde). Die genaue Rate ist Umsetzungsdetail,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dass</w:t>
      </w:r>
      <w:r>
        <w:rPr>
          <w:rFonts w:ascii="Arial" w:cs="Arial" w:eastAsia="Arial" w:hAnsi="Arial"/>
          <w:sz w:val="20"/>
          <w:szCs w:val="20"/>
        </w:rPr>
        <w:t xml:space="preserve"> gedrosselt wird, ist verbindlich.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Abbruch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(Renderer → Main):</w:t>
      </w:r>
      <w:r>
        <w:rPr>
          <w:rFonts w:ascii="Arial" w:cs="Arial" w:eastAsia="Arial" w:hAnsi="Arial"/>
          <w:sz w:val="20"/>
          <w:szCs w:val="20"/>
        </w:rPr>
        <w:t xml:space="preserve"> Signal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Der Main stoppt den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-Prozess, räumt T1 auf und schließt den Lauf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 { status: abgebrochen }</w:t>
      </w:r>
      <w:r>
        <w:rPr>
          <w:rFonts w:ascii="Arial" w:cs="Arial" w:eastAsia="Arial" w:hAnsi="Arial"/>
          <w:sz w:val="20"/>
          <w:szCs w:val="20"/>
        </w:rPr>
        <w:t xml:space="preserve"> ab (9.2.3). In v1 verfügbar. In der Praxis ist der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 der Auftrags-Queue</w:t>
      </w:r>
      <w:r>
        <w:rPr>
          <w:rFonts w:ascii="Arial" w:cs="Arial" w:eastAsia="Arial" w:hAnsi="Arial"/>
          <w:sz w:val="20"/>
          <w:szCs w:val="20"/>
        </w:rPr>
        <w:t xml:space="preserve"> (9.3); der Nutzer löst den Abbruch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aus, das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 aufruft.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dabei fest verknüpft (9.3).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Abgrenzung (damit sich nichts doppelt):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Fortschrittskanal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Endzustand. Erfolg, Fehler und Abbruch kommen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(9.2.3).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Nach dem terminalen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weiteren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-Ereignisse dieser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mehr folgen. Verspätete Ereignisse eines bereits beendeten Laufs erkennt der Renderer an der nicht mehr aktuellen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und verwirft sie.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9.2.8 Parallele Einblendung: Split-Screen-Komposition (FA-20)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 kann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tragen: unter dem laufenden Video zeigt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 eine oder mehrere rotierende Aktionen (Anforderungsdokument 4.5).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Kompositionsarten; welche gilt, bestimmt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der Band-Vorlage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, 9.11.1) – gewählt bei der Vorlagenerstellung: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A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(Hauptbetriebsart):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unter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verkleinerten Video.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 aus der Vorlage</w:t>
      </w:r>
      <w:r>
        <w:rPr>
          <w:rFonts w:ascii="Arial" w:cs="Arial" w:eastAsia="Arial" w:hAnsi="Arial"/>
          <w:sz w:val="20"/>
          <w:szCs w:val="20"/>
        </w:rPr>
        <w:t xml:space="preserve">, die Geometrie leitet sich daraus ab: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Rahmen im 1920×1080-Bild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(1080 − H)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1080 − 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eingepasst (16:9) | höhenbegrenzt → Breite = (1080 − H) × 16/9,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Restflächen | links/rechts – gefüllt mit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dunklen Markenfarbe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Beispiel mit der eingebauten Vorlage (H = 162):</w:t>
      </w:r>
      <w:r>
        <w:rPr>
          <w:rFonts w:ascii="Arial" w:cs="Arial" w:eastAsia="Arial" w:hAnsi="Arial"/>
          <w:sz w:val="20"/>
          <w:szCs w:val="20"/>
        </w:rPr>
        <w:t xml:space="preserve"> Video-Bereich 1920 × 918, Video real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 zentriert (x = 144), Restflächen je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144 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Abweichung vom Ausgabe-Profil – nur hier:</w:t>
      </w:r>
      <w:r>
        <w:rPr>
          <w:rFonts w:ascii="Arial" w:cs="Arial" w:eastAsia="Arial" w:hAnsi="Arial"/>
          <w:sz w:val="20"/>
          <w:szCs w:val="20"/>
        </w:rPr>
        <w:t xml:space="preserve"> 9.2.4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</w:t>
      </w:r>
      <w:r>
        <w:rPr>
          <w:rFonts w:ascii="Arial" w:cs="Arial" w:eastAsia="Arial" w:hAnsi="Arial"/>
          <w:sz w:val="20"/>
          <w:szCs w:val="20"/>
        </w:rPr>
        <w:t xml:space="preserve"> Balken vor. In der Split-Komposition werden die Restflächen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der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 Die Einpassung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„contain" ohne Beschnitt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B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über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vollflächigen Video.</w:t>
      </w:r>
      <w:r>
        <w:rPr>
          <w:rFonts w:ascii="Arial" w:cs="Arial" w:eastAsia="Arial" w:hAnsi="Arial"/>
          <w:sz w:val="20"/>
          <w:szCs w:val="20"/>
        </w:rPr>
        <w:t xml:space="preserve"> Das Video wird wie gewohnt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</w:t>
      </w:r>
      <w:r>
        <w:rPr>
          <w:rFonts w:ascii="Arial" w:cs="Arial" w:eastAsia="Arial" w:hAnsi="Arial"/>
          <w:sz w:val="20"/>
          <w:szCs w:val="20"/>
        </w:rPr>
        <w:t xml:space="preserve"> normalisiert (schwarze Balken nach 9.2.4,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Verkleinerung,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Markenfarb-Flächen). Das Band (1920 × H,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Alpha</w:t>
      </w:r>
      <w:r>
        <w:rPr>
          <w:rFonts w:ascii="Arial" w:cs="Arial" w:eastAsia="Arial" w:hAnsi="Arial"/>
          <w:sz w:val="20"/>
          <w:szCs w:val="20"/>
        </w:rPr>
        <w:t xml:space="preserve">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überlagert</w:t>
      </w:r>
      <w:r>
        <w:rPr>
          <w:rFonts w:ascii="Arial" w:cs="Arial" w:eastAsia="Arial" w:hAnsi="Arial"/>
          <w:sz w:val="20"/>
          <w:szCs w:val="20"/>
        </w:rPr>
        <w:t xml:space="preserve"> (y = 1080 − H). Vorteil: das Video behält seine volle Größe; dafür verdeckt das Band den unteren Bildbereich.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Aufbau – in beiden Arten genau eine Re-Encodierung, Pipeline unverändert: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Band-Spur</w:t>
      </w:r>
      <w:r>
        <w:rPr>
          <w:rFonts w:ascii="Arial" w:cs="Arial" w:eastAsia="Arial" w:hAnsi="Arial"/>
          <w:sz w:val="20"/>
          <w:szCs w:val="20"/>
        </w:rPr>
        <w:t xml:space="preserve"> erzeugen: die Band-PNGs der Abschnitte (von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mit einer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-Vorlage) mit ihren Dauern zu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-Spur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30 fps CFR</w:t>
      </w:r>
      <w:r>
        <w:rPr>
          <w:rFonts w:ascii="Arial" w:cs="Arial" w:eastAsia="Arial" w:hAnsi="Arial"/>
          <w:sz w:val="20"/>
          <w:szCs w:val="20"/>
        </w:rPr>
        <w:t xml:space="preserve"> verketten.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vorbereiten: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 in den Video-Bereich skalieren und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auffüllen;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normal auf 1920 × 1080 nach 9.2.4.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Zusammensetzen: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beide Spuren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vertikal stapeln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vstack</w:t>
      </w:r>
      <w:r>
        <w:rPr>
          <w:rFonts w:ascii="Arial" w:cs="Arial" w:eastAsia="Arial" w:hAnsi="Arial"/>
          <w:sz w:val="20"/>
          <w:szCs w:val="20"/>
        </w:rPr>
        <w:t xml:space="preserve">);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die Band-Spur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overlay</w:t>
      </w:r>
      <w:r>
        <w:rPr>
          <w:rFonts w:ascii="Arial" w:cs="Arial" w:eastAsia="Arial" w:hAnsi="Arial"/>
          <w:sz w:val="20"/>
          <w:szCs w:val="20"/>
        </w:rPr>
        <w:t xml:space="preserve">, Alpha respektiert).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Ergebnis ist der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im Profil. Der finale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 -c copy</w:t>
      </w:r>
      <w:r>
        <w:rPr>
          <w:rFonts w:ascii="Arial" w:cs="Arial" w:eastAsia="Arial" w:hAnsi="Arial"/>
          <w:sz w:val="20"/>
          <w:szCs w:val="20"/>
        </w:rPr>
        <w:t xml:space="preserve"> (9.2.6)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völlig unangetastet</w:t>
      </w:r>
      <w:r>
        <w:rPr>
          <w:rFonts w:ascii="Arial" w:cs="Arial" w:eastAsia="Arial" w:hAnsi="Arial"/>
          <w:sz w:val="20"/>
          <w:szCs w:val="20"/>
        </w:rPr>
        <w:t xml:space="preserve"> – die Kern-Pipeline gilt in beiden Arten weiter.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Abschnitts-Dauern unterliegen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derselben Frame-Rundung</w:t>
      </w:r>
      <w:r>
        <w:rPr>
          <w:rFonts w:ascii="Arial" w:cs="Arial" w:eastAsia="Arial" w:hAnsi="Arial"/>
          <w:sz w:val="20"/>
          <w:szCs w:val="20"/>
        </w:rPr>
        <w:t xml:space="preserve"> wie alles andere (30 fps, 9.2.6) – sonst driftet das Band gegen das Video.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Abschnitts-Folge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(getrimmte) Video,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sie sich bis zum Videoende.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,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Elementdauer bestimmt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 das Video</w:t>
      </w:r>
      <w:r>
        <w:rPr>
          <w:rFonts w:ascii="Arial" w:cs="Arial" w:eastAsia="Arial" w:hAnsi="Arial"/>
          <w:sz w:val="20"/>
          <w:szCs w:val="20"/>
        </w:rPr>
        <w:t xml:space="preserve"> (Trim). Das Band verlängert oder verkürzt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Parallele Bänder gibt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-Items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sind bereits vollflächige Standbilder.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Deckkraft folgt der Vorlagenart: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-Bänder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deckend</w:t>
      </w:r>
      <w:r>
        <w:rPr>
          <w:rFonts w:ascii="Arial" w:cs="Arial" w:eastAsia="Arial" w:hAnsi="Arial"/>
          <w:sz w:val="20"/>
          <w:szCs w:val="20"/>
        </w:rPr>
        <w:t xml:space="preserve"> (echter Split, keine Überdeckung);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-Bänder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 (sie überlagern das Video).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liefert beide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 (9.10.2).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stammt ausschließlich aus der Vorlage</w:t>
      </w:r>
      <w:r>
        <w:rPr>
          <w:rFonts w:ascii="Arial" w:cs="Arial" w:eastAsia="Arial" w:hAnsi="Arial"/>
          <w:sz w:val="20"/>
          <w:szCs w:val="20"/>
        </w:rPr>
        <w:t xml:space="preserve"> – sie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Wert am Listenelement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pro Element überschreibbar. So bleibt das Erscheinungsbild an die Vorlage gebunden.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Abschnitte eines Elements nutzen dieselbe Band-Vorlage</w:t>
      </w:r>
      <w:r>
        <w:rPr>
          <w:rFonts w:ascii="Arial" w:cs="Arial" w:eastAsia="Arial" w:hAnsi="Arial"/>
          <w:sz w:val="20"/>
          <w:szCs w:val="20"/>
        </w:rPr>
        <w:t xml:space="preserve"> (eine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 pro Einblendung) –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und die Kompositionsart während eines Videos nicht wechseln. Ein Wechsel mitten im Video würde die Geometrie springen lassen.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Band bleibt die Verarbeitung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unverändert</w:t>
      </w:r>
      <w:r>
        <w:rPr>
          <w:rFonts w:ascii="Arial" w:cs="Arial" w:eastAsia="Arial" w:hAnsi="Arial"/>
          <w:sz w:val="20"/>
          <w:szCs w:val="20"/>
        </w:rPr>
        <w:t xml:space="preserve">: Video vollflächig 1920 × 1080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schwarzen</w:t>
      </w:r>
      <w:r>
        <w:rPr>
          <w:rFonts w:ascii="Arial" w:cs="Arial" w:eastAsia="Arial" w:hAnsi="Arial"/>
          <w:sz w:val="20"/>
          <w:szCs w:val="20"/>
        </w:rPr>
        <w:t xml:space="preserve"> Balken nach 9.2.4.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9.3 Subsystem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(Auftragsverwaltung) [P6]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(Aufträge einreihen/steuern), Main → Renderer (Zustands-Push),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Auftragsverwaltung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 als eine Warteschlange</w:t>
      </w:r>
      <w:r>
        <w:rPr>
          <w:rFonts w:ascii="Arial" w:cs="Arial" w:eastAsia="Arial" w:hAnsi="Arial"/>
          <w:sz w:val="20"/>
          <w:szCs w:val="20"/>
        </w:rPr>
        <w:t xml:space="preserve"> – ein Verwaltungs-Subsystem mit vier Aufgaben: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Torwächter (Zulassung):</w:t>
      </w:r>
      <w:r>
        <w:rPr>
          <w:rFonts w:ascii="Arial" w:cs="Arial" w:eastAsia="Arial" w:hAnsi="Arial"/>
          <w:sz w:val="20"/>
          <w:szCs w:val="20"/>
        </w:rPr>
        <w:t xml:space="preserve"> bestimmt,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welcher</w:t>
      </w:r>
      <w:r>
        <w:rPr>
          <w:rFonts w:ascii="Arial" w:cs="Arial" w:eastAsia="Arial" w:hAnsi="Arial"/>
          <w:sz w:val="20"/>
          <w:szCs w:val="20"/>
        </w:rPr>
        <w:t xml:space="preserve"> Auftrag jetzt laufen darf — serielle Freigabe,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einer</w:t>
      </w:r>
      <w:r>
        <w:rPr>
          <w:rFonts w:ascii="Arial" w:cs="Arial" w:eastAsia="Arial" w:hAnsi="Arial"/>
          <w:sz w:val="20"/>
          <w:szCs w:val="20"/>
        </w:rPr>
        <w:t xml:space="preserve"> gleichzeitig (der einzige Sperr-Mechanismus des Systems; FA-16 ff., NFA-09).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Zustandsführung:</w:t>
      </w:r>
      <w:r>
        <w:rPr>
          <w:rFonts w:ascii="Arial" w:cs="Arial" w:eastAsia="Arial" w:hAnsi="Arial"/>
          <w:sz w:val="20"/>
          <w:szCs w:val="20"/>
        </w:rPr>
        <w:t xml:space="preserve"> verfolgt jeden Auftrag über seinen Lebenszyklus (9.3.3).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hält Fehlschläge vor und reiht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 Wunsch</w:t>
      </w:r>
      <w:r>
        <w:rPr>
          <w:rFonts w:ascii="Arial" w:cs="Arial" w:eastAsia="Arial" w:hAnsi="Arial"/>
          <w:sz w:val="20"/>
          <w:szCs w:val="20"/>
        </w:rPr>
        <w:t xml:space="preserve"> wieder ein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, 9.3.4).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ausdrücklich KEINE Aufträge:</w:t>
      </w:r>
      <w:r>
        <w:rPr>
          <w:rFonts w:ascii="Arial" w:cs="Arial" w:eastAsia="Arial" w:hAnsi="Arial"/>
          <w:sz w:val="20"/>
          <w:szCs w:val="20"/>
        </w:rPr>
        <w:t xml:space="preserve"> Sie werden in Q2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; nachgeholt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beim Öffnen des Projekts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-Auftrag beginnt laut 9.4.6 mit dem Entfernen des D1-Eintrags – bei einer offenen Löschung ist der längst weg, ein erneut eingereihter Auftrag scheiterte also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. Übrig bleibt allein das Entfernen der Datei, und das gehört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Persistenz-Hoheit:</w:t>
      </w:r>
      <w:r>
        <w:rPr>
          <w:rFonts w:ascii="Arial" w:cs="Arial" w:eastAsia="Arial" w:hAnsi="Arial"/>
          <w:sz w:val="20"/>
          <w:szCs w:val="20"/>
        </w:rPr>
        <w:t xml:space="preserve"> entscheidet, was flüchtig bleibt und was den Neustart überlebt — dafür die vier Speicher unten.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setzt sich als Steuerungs- und Sichtbarkeits-Schicht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die fachlichen Dienste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); deren interne Verträge bleiben unberührt.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plant, ordnet und protokolliert</w:t>
      </w:r>
      <w:r>
        <w:rPr>
          <w:rFonts w:ascii="Arial" w:cs="Arial" w:eastAsia="Arial" w:hAnsi="Arial"/>
          <w:sz w:val="20"/>
          <w:szCs w:val="20"/>
        </w:rPr>
        <w:t xml:space="preserve"> nur — sie ersetzt keine Fachlogik.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(Q1–Q4) – bewusst jeweils eigene Persistenz: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 | Inhalt | Persistenz | Ort | Warum diese 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Aktive Warteschlange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anstehende Aufträge + der eine laufende (mit Fortschritt)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nach Neustart leer | nur Arbeitsspeicher | in-flight-Arbeit ist nicht fortsetzbar (T1 verworfen,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tot); ein halber Render darf nicht „auferstehen"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Wiederholungs-Speicher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fehlgeschlagene Aufträge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überlebt Neustart, Eintrag weg nach Erfolg/Verwerfen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projects/&lt;id&gt;/queue-retry.json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„Wiederholen" muss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Absturz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überstehen; nach Erledigung bleibt kein Müll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Ausführungs-Protokoll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 Eintrag je beendetem Versuch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nie automatisch gelöscht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protokoll.json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Nachvollziehbarkeit/Audit; enthält die Ausgabe-Historie (erfolgreiche Renders) als Teilmenge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Warteschlangen-Journal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Bewegungen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Schlange (eingereiht/gestartet/entfernt/erneut eingereiht)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(letzte N)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warteschlangen-journal.json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rein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diagnostisch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(„warum lief das nie?"); getrennt von Q3, damit das Protokoll lesbar bleibt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 (Fehlschläge/pendingDeletions gehören zum Projekt und werden bei dessen Öffnen nachgeholt, vgl. 9.4.7); Q3 und Q4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. Die Ausgabe-Historie wandert damit von D3 in Q3.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Eigentum und Ausführung trennen sich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Die Datei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gehört</w:t>
      </w:r>
      <w:r>
        <w:rPr>
          <w:rFonts w:ascii="Arial" w:cs="Arial" w:eastAsia="Arial" w:hAnsi="Arial"/>
          <w:sz w:val="20"/>
          <w:szCs w:val="20"/>
        </w:rPr>
        <w:t xml:space="preserve"> der Auftragsverwaltung – sie allein schreibt sie (eigene Serialisierung, 9.5.4) und bietet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main-intern</w:t>
      </w:r>
      <w:r>
        <w:rPr>
          <w:rFonts w:ascii="Arial" w:cs="Arial" w:eastAsia="Arial" w:hAnsi="Arial"/>
          <w:sz w:val="20"/>
          <w:szCs w:val="20"/>
        </w:rPr>
        <w:t xml:space="preserve"> (kein IPC-Kanal) an, die offenen Löschungen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lesen</w:t>
      </w:r>
      <w:r>
        <w:rPr>
          <w:rFonts w:ascii="Arial" w:cs="Arial" w:eastAsia="Arial" w:hAnsi="Arial"/>
          <w:sz w:val="20"/>
          <w:szCs w:val="20"/>
        </w:rPr>
        <w:t xml:space="preserve">,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ergänzen</w:t>
      </w:r>
      <w:r>
        <w:rPr>
          <w:rFonts w:ascii="Arial" w:cs="Arial" w:eastAsia="Arial" w:hAnsi="Arial"/>
          <w:sz w:val="20"/>
          <w:szCs w:val="20"/>
        </w:rPr>
        <w:t xml:space="preserve"> und einzeln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streichen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Ausgeführt</w:t>
      </w:r>
      <w:r>
        <w:rPr>
          <w:rFonts w:ascii="Arial" w:cs="Arial" w:eastAsia="Arial" w:hAnsi="Arial"/>
          <w:sz w:val="20"/>
          <w:szCs w:val="20"/>
        </w:rPr>
        <w:t xml:space="preserve"> wird eine offene Löschung dagegen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(9.4.7) – nicht über die Warteschlange und nicht als Auftrag.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Datensätze von Q3 und Q4: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ProtokollEintrag {              // Q3 – ein Eintrag je BEENDETEM Versuch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string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 string            // derselbe Auftrag kann mehrere Einträge haben (Wiederholungen)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"import" | "loeschen" | "render" | "export"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projektId: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versuch:    number            // 1, 2, 3 … – steigt bei jeder Wiederholung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begonnenAm: string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beendetAm:  string            // ISO-8601 UTC  → die Dauer ergibt sich daraus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ergebnis:   "erfolg" | "fehlgeschlagen" | "abgebrochen"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fehler:     { code, meldung }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ausgabe:    { pfad, dateigroesse, gesamtdauer } | null   // nur bei erfolgreichem render/export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JournalEintrag {               // Q4 – eine Zeile je Bewegung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zeit:      string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bewegung:  "eingereiht" | "gestartet" | "entfernt" | "erneut_eingereiht"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position:  number | null      // Platz in der Schlange, wo sinnvoll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Wann geschrieben wird – abgeleitet aus der Zustandsmaschine (9.3.3):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Übergang | Q3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(eingereiht)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eingereiht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gestartet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entfernt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wiederhole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erneut_eingereiht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protokolliert nur, was tatsächlich gelaufen ist.</w:t>
      </w:r>
      <w:r>
        <w:rPr>
          <w:rFonts w:ascii="Arial" w:cs="Arial" w:eastAsia="Arial" w:hAnsi="Arial"/>
          <w:sz w:val="20"/>
          <w:szCs w:val="20"/>
        </w:rPr>
        <w:t xml:space="preserve"> Ein Auftrag, der die Schlange nie verlassen hat, erzeugt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Protokolleintrag – es gibt nichts zu berichten. Seine Bewegungen stehen in Q4.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Fehlschläge bleiben sichtbar:</w:t>
      </w:r>
      <w:r>
        <w:rPr>
          <w:rFonts w:ascii="Arial" w:cs="Arial" w:eastAsia="Arial" w:hAnsi="Arial"/>
          <w:sz w:val="20"/>
          <w:szCs w:val="20"/>
        </w:rPr>
        <w:t xml:space="preserve"> Eine Wiederholung erzeugt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neuen</w:t>
      </w:r>
      <w:r>
        <w:rPr>
          <w:rFonts w:ascii="Arial" w:cs="Arial" w:eastAsia="Arial" w:hAnsi="Arial"/>
          <w:sz w:val="20"/>
          <w:szCs w:val="20"/>
        </w:rPr>
        <w:t xml:space="preserve"> Q3-Eintrag mit höherem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</w:t>
      </w:r>
      <w:r>
        <w:rPr>
          <w:rFonts w:ascii="Arial" w:cs="Arial" w:eastAsia="Arial" w:hAnsi="Arial"/>
          <w:sz w:val="20"/>
          <w:szCs w:val="20"/>
        </w:rPr>
        <w:t xml:space="preserve">. Ein Export, der zweimal an einem vollen Stick scheitert und beim dritten Mal klappt, hinterlässt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Einträge – die Fehlerhistorie geht nicht verloren, auch wenn der Q2-Eintrag nach dem Erfolg verschwindet.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Trennung Q3/Q4 ist Absicht:</w:t>
      </w:r>
      <w:r>
        <w:rPr>
          <w:rFonts w:ascii="Arial" w:cs="Arial" w:eastAsia="Arial" w:hAnsi="Arial"/>
          <w:sz w:val="20"/>
          <w:szCs w:val="20"/>
        </w:rPr>
        <w:t xml:space="preserve"> Q3 beantwortet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wurde produziert</w:t>
      </w:r>
      <w:r>
        <w:rPr>
          <w:rFonts w:ascii="Arial" w:cs="Arial" w:eastAsia="Arial" w:hAnsi="Arial"/>
          <w:sz w:val="20"/>
          <w:szCs w:val="20"/>
        </w:rPr>
        <w:t xml:space="preserve">" (nutzerlesbare Historie), Q4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passierte in der Schlange</w:t>
      </w:r>
      <w:r>
        <w:rPr>
          <w:rFonts w:ascii="Arial" w:cs="Arial" w:eastAsia="Arial" w:hAnsi="Arial"/>
          <w:sz w:val="20"/>
          <w:szCs w:val="20"/>
        </w:rPr>
        <w:t xml:space="preserve">" (Diagnose). Beides in einem Speicher würde die Historie im Bewegungsrauschen untergehen lassen – deshalb ist Q3 unbegrenzt und Q4 rotierend.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9.3.1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auftragId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Auftrags (Main-vergeben) | eindeutige Referenz für Steuerung und Zustands-Push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diskriminiert die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status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Zustand (9.3.3)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UI-Klartext, z. B. „Import: sommer-aktion.mp4" | Anzeige im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queue-panel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vollständig aufbewahrt → Wiederholung ohne Neu-Eingabe möglich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fortschritt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0–100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Fortschritt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RenderProgress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9.2.7);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wo unbestimmt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Anzahl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tatsächlich gestarteter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Ausführungen | macht wiederholtes Scheitern sichtbar;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beim 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einer Ausführung erhöht (s. 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code, meldung, daten?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stammt aus dem Fachdienst,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die Nutzdaten des Codes (9.1.1)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fachliche Nutzdaten des Dienstes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der fertige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(9.4.4),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assetId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Pfad/Größe/Dauer (9.2.3),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zielPfad, dateigroesse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(9.6.1).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 dieses Feld erführe die Oberfläche nie, was ein Auftrag hervorgebracht hat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 Import bliebe unsichtbar, bis der Nutzer das Projekt neu öffnet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erstelltAm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ISO-8601 UTC | Reihenfolge/Anzeige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9.3.2 Auftragsarten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ausführender Dienst | Nutzlast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die Queue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(Millisekunden, reine D1-Schreibvorgänge): Aktion anlegen/bearbeiten, Liste umsortieren, Trim setzen,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löschen, Datei-Dialog öffnen. Sie laufen direkt (Request → Response), abgesichert allein durch das eine D1-Schreib-Lock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und erscheinen nicht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(sonst Rauschen). Auch die interaktive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Vorschau</w:t>
      </w:r>
      <w:r>
        <w:rPr>
          <w:rFonts w:ascii="Arial" w:cs="Arial" w:eastAsia="Arial" w:hAnsi="Arial"/>
          <w:sz w:val="20"/>
          <w:szCs w:val="20"/>
        </w:rPr>
        <w:t xml:space="preserve"> (P5)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— sie läuft unabhängig und wird von der Queue weder blockiert noch blockiert sie diese.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9.3.3 Zustände und Übergänge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reiheEin                start (frei)             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(–) ─────────────▶ anstehend ───────────▶ laeuft ───────────────▶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│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entferne  │                     │ Fehler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▼                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(entfernt)          fehlgeschlagen ──wiederhole──▶ anstehend (ans Ende)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entferne/cancel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laeuft ───────────────▶ abgebrochen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nur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anderer Auftrag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 (serielle Invariante). Auswahl in FIFO-Reihenfolge.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sind terminal.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ist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reaktivierbar;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selbe</w:t>
      </w:r>
      <w:r>
        <w:rPr>
          <w:rFonts w:ascii="Arial" w:cs="Arial" w:eastAsia="Arial" w:hAnsi="Arial"/>
          <w:sz w:val="20"/>
          <w:szCs w:val="20"/>
        </w:rPr>
        <w:t xml:space="preserve"> Eintrag wird wieder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ans Ende</w:t>
      </w:r>
      <w:r>
        <w:rPr>
          <w:rFonts w:ascii="Arial" w:cs="Arial" w:eastAsia="Arial" w:hAnsi="Arial"/>
          <w:sz w:val="20"/>
          <w:szCs w:val="20"/>
        </w:rPr>
        <w:t xml:space="preserve"> gestellt (kein neuer 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beim Übergang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erhöht</w:t>
      </w:r>
      <w:r>
        <w:rPr>
          <w:rFonts w:ascii="Arial" w:cs="Arial" w:eastAsia="Arial" w:hAnsi="Arial"/>
          <w:sz w:val="20"/>
          <w:szCs w:val="20"/>
        </w:rPr>
        <w:t xml:space="preserve">, also genau dann, wenn eine Ausführung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tatsächlich beginnt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beim Wiedereinreihen. Das Feld zählt „bisherige Ausführungen" (9.3.1); würde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erhöhen, stünde ein einmal gelaufener, gescheiterter Auftrag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, und eine nie gestartete Wiederholung würde mitgezählt.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ProtokollEintrag.versuch</w:t>
      </w:r>
      <w:r>
        <w:rPr>
          <w:rFonts w:ascii="Arial" w:cs="Arial" w:eastAsia="Arial" w:hAnsi="Arial"/>
          <w:sz w:val="20"/>
          <w:szCs w:val="20"/>
        </w:rPr>
        <w:t xml:space="preserve"> (9.3) ist der Wert dieses Laufs und beginnt damit bei 1.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9.3.4 IPC-Oberfläche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reiheEin(art, payload) → Ergebnis&lt;{ auftragId }&gt;   // kehrt SOFORT zurück; sagt nichts über den Ausgang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entferne(auftragId)    → Ergebnis&lt;void&gt;            // anstehend: aus Schlange nehmen; laeuft+render: Abbruch (→ cancelRender)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wiederhole(auftragId)  → Ergebnis&lt;void&gt;            // fehlgeschlagen → anstehend, ans Ende (versuche steigt erst beim Start, 9.3.3)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holeStand()            → Ergebnis&lt;Auftrag[]&gt;       // Snapshot für die UI (z. B. beim Öffnen des Panels)</w:t>
      </w:r>
    </w:p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QueueGeändert(Auftrag[])   // Main → Renderer: Push bei jeder Zustandsänderung → speist das queue-panel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Ereignis: OHNE Hülle und ohne Endzustand (9.1.1 Punkte 5 und 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vier Aufrufe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</w:t>
      </w:r>
      <w:r>
        <w:rPr>
          <w:rFonts w:ascii="Arial" w:cs="Arial" w:eastAsia="Arial" w:hAnsi="Arial"/>
          <w:sz w:val="20"/>
          <w:szCs w:val="20"/>
        </w:rPr>
        <w:t xml:space="preserve"> und tragen die Ergebnis-Hülle (9.1.1):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heißt „eingereiht/entfernt/wiederholt",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„fertig".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bereits beendeten Auftrag ist kein Erfolg, sondern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werden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direkte Request/Response-Operationen aufgerufen, sondern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eingereiht; ihr Fach-Ergebnis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samt Fachfehlercode) kommt über den Auftrags-Zustand.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9.3.5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Seriell:</w:t>
      </w:r>
      <w:r>
        <w:rPr>
          <w:rFonts w:ascii="Arial" w:cs="Arial" w:eastAsia="Arial" w:hAnsi="Arial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. Das ist der einzige Sperr-Mechanismus des Systems; ein zweites Lock ist nicht nötig und darf nicht eingeführt werden. Genau daraus folgt, dass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eines Mediums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parallel zu einem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läuft — es wartet, bis der Render den Datei-Handle freigegeben hat (löst zugleich das Windows-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-Problem, 9.4).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FIFO</w:t>
      </w:r>
      <w:r>
        <w:rPr>
          <w:rFonts w:ascii="Arial" w:cs="Arial" w:eastAsia="Arial" w:hAnsi="Arial"/>
          <w:sz w:val="20"/>
          <w:szCs w:val="20"/>
        </w:rPr>
        <w:t xml:space="preserve"> unter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hängt hinten 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seinen Eingang beim Einreihen ein:</w:t>
      </w:r>
      <w:r>
        <w:rPr>
          <w:rFonts w:ascii="Arial" w:cs="Arial" w:eastAsia="Arial" w:hAnsi="Arial"/>
          <w:sz w:val="20"/>
          <w:szCs w:val="20"/>
        </w:rPr>
        <w:t xml:space="preserve"> die geordnete Liste + Profil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Einreih-Zeitpunkt</w:t>
      </w:r>
      <w:r>
        <w:rPr>
          <w:rFonts w:ascii="Arial" w:cs="Arial" w:eastAsia="Arial" w:hAnsi="Arial"/>
          <w:sz w:val="20"/>
          <w:szCs w:val="20"/>
        </w:rPr>
        <w:t xml:space="preserve"> als Snapshot genommen. Spätere Listenänderungen betreffen einen bereits eingereihten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(verhindert „gedrückt, dann getweakt, anderes Video").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Determinismus durch sichtbare Reihenfolge:</w:t>
      </w:r>
      <w:r>
        <w:rPr>
          <w:rFonts w:ascii="Arial" w:cs="Arial" w:eastAsia="Arial" w:hAnsi="Arial"/>
          <w:sz w:val="20"/>
          <w:szCs w:val="20"/>
        </w:rPr>
        <w:t xml:space="preserve"> Reihenfolge zweier Aufträge = Einreih-Reihenfolge, im Panel sichtbar. Beispiel: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vor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eingereiht → Asset ist weg, der Render scheitert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(9.4); umgekehrt läuft der Render zuerst und nutzt das Asset. Der Nutzer sieht die Reihenfolge und kann sie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steuern.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Differenzierte Persistenz (vier Speicher):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(aktive Warteschlange) ist flüchtig — nach Neustart leer;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(Fehlschläge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) überlebt den Neustart und wird nach Erledigung gelöscht;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(Protokoll) ist dauerhaft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unbegrenzt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(Journal) ist dauerhaft,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rotierend</w:t>
      </w:r>
      <w:r>
        <w:rPr>
          <w:rFonts w:ascii="Arial" w:cs="Arial" w:eastAsia="Arial" w:hAnsi="Arial"/>
          <w:sz w:val="20"/>
          <w:szCs w:val="20"/>
        </w:rPr>
        <w:t xml:space="preserve">. Die aktive Queue wird also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persistiert, die Wiederhol-Fähigkeit und die Historie sehr wohl.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bleibt ein Eintrag: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verschiebt den bestehenden Q2-Eintrag zurück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(ans Ende);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 steigt beim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</w:t>
      </w:r>
      <w:r>
        <w:rPr>
          <w:rFonts w:ascii="Arial" w:cs="Arial" w:eastAsia="Arial" w:hAnsi="Arial"/>
          <w:sz w:val="20"/>
          <w:szCs w:val="20"/>
        </w:rPr>
        <w:t xml:space="preserve"> der Wiederholung (9.3.3). Es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Duplikat. Nach Erfolg/Verwerfen verschwindet der Q2-Eintrag.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9.3.6 Verzahnung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bestehende Vertrag 9.2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 bleibt vollständig gültig. Die Queue nutzt ihn: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-Auftrag führt beim Start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renderReel(payload)</w:t>
      </w:r>
      <w:r>
        <w:rPr>
          <w:rFonts w:ascii="Arial" w:cs="Arial" w:eastAsia="Arial" w:hAnsi="Arial"/>
          <w:sz w:val="20"/>
          <w:szCs w:val="20"/>
        </w:rPr>
        <w:t xml:space="preserve"> aus.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RenderProgress.prozent</w:t>
      </w:r>
      <w:r>
        <w:rPr>
          <w:rFonts w:ascii="Arial" w:cs="Arial" w:eastAsia="Arial" w:hAnsi="Arial"/>
          <w:sz w:val="20"/>
          <w:szCs w:val="20"/>
        </w:rPr>
        <w:t xml:space="preserve"> speist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Auftrag.fortschritt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bestimmt den terminalen Auftrags-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(erfolg/fehlgeschlagen/abgebrochen) und liefert bei Erfolg die reichen Nutzdaten (Pfad, Größe, Dauer, Historie-Eintrag).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delegiert an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;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liegt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des Auftrags —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fest verknüpft.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frühere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render_aktiv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entfällt</w:t>
      </w:r>
      <w:r>
        <w:rPr>
          <w:rFonts w:ascii="Arial" w:cs="Arial" w:eastAsia="Arial" w:hAnsi="Arial"/>
          <w:sz w:val="20"/>
          <w:szCs w:val="20"/>
        </w:rPr>
        <w:t xml:space="preserve"> — durch die serielle Ordnung kann die Kollision, die er gemeldet hätte, gar nicht mehr auftreten.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9.4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Dialog direkt), Main → Renderer (Ergebnis über Auftrags-Zustand).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„Bringe eine Quelldatei robust in den Medienbestand des Projekts (Kopie + Metadaten + Datensatz) bzw. entferne ein Medium wieder — konsistent, atomar und plattformgleich auf Windows und macOS."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9.4.1 Verantwortungsgrenze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besitzt:</w:t>
      </w:r>
      <w:r>
        <w:rPr>
          <w:rFonts w:ascii="Arial" w:cs="Arial" w:eastAsia="Arial" w:hAnsi="Arial"/>
          <w:sz w:val="20"/>
          <w:szCs w:val="20"/>
        </w:rPr>
        <w:t xml:space="preserve"> den Dateizugriff auf D2 (kopieren, löschen),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-Auslesen beim Import, den nativen Datei-Dialog (weil der Formatfilter zum Dienst gehört) sowie den Reconcile beim Projektstart (9.4.7). Alle D1-Schreibvorgänge delegiert er an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(dessen einziges Schreib-Lock, 9.3.5). Auch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Pfadauflösung</w:t>
      </w:r>
      <w:r>
        <w:rPr>
          <w:rFonts w:ascii="Arial" w:cs="Arial" w:eastAsia="Arial" w:hAnsi="Arial"/>
          <w:sz w:val="20"/>
          <w:szCs w:val="20"/>
        </w:rPr>
        <w:t xml:space="preserve"> (welcher absolute Pfad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projektId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gehört) kommt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(Pfad-Autorität, 9.5.7)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liest/schreibt die Bytes, kennt das Ordner-Layout aber nicht selbst.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 NICHT:</w:t>
      </w:r>
      <w:r>
        <w:rPr>
          <w:rFonts w:ascii="Arial" w:cs="Arial" w:eastAsia="Arial" w:hAnsi="Arial"/>
          <w:sz w:val="20"/>
          <w:szCs w:val="20"/>
        </w:rPr>
        <w:t xml:space="preserve"> das Lesen der Asset-Liste (das macht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); eine Sonderbehandlung von Aktions-Bildern (jedes importierte Bild ist ein gleichwertiges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); jede Normalisierung/Konvertierung der Quelldatei (die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</w:t>
      </w:r>
      <w:r>
        <w:rPr>
          <w:rFonts w:ascii="Arial" w:cs="Arial" w:eastAsia="Arial" w:hAnsi="Arial"/>
          <w:sz w:val="20"/>
          <w:szCs w:val="20"/>
        </w:rPr>
        <w:t xml:space="preserve">; das Normalisieren auf das Profil geschieht erst zur Render-Zeit, 9.2.4/9.2.6).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9.4.2 Format-Whitelist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 | Erlaubte Formate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MP4 (H.264/H.265)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JPG, PNG, WebP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MP4 ist das einzige Videoformat, das Chromium in der Vorschau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zuverlässig nativ abspielt. MKV/MOV/AVI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ausgeschlossen</w:t>
      </w:r>
      <w:r>
        <w:rPr>
          <w:rFonts w:ascii="Arial" w:cs="Arial" w:eastAsia="Arial" w:hAnsi="Arial"/>
          <w:sz w:val="20"/>
          <w:szCs w:val="20"/>
        </w:rPr>
        <w:t xml:space="preserve"> — sie würden im Render (ffmpeg) zwar lesbar, aber die Vorschau (P5) bliebe je nach 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lautlos</w:t>
      </w:r>
      <w:r>
        <w:rPr>
          <w:rFonts w:ascii="Arial" w:cs="Arial" w:eastAsia="Arial" w:hAnsi="Arial"/>
          <w:sz w:val="20"/>
          <w:szCs w:val="20"/>
        </w:rPr>
        <w:t xml:space="preserve"> schwarz; das widerspricht der Pixel-/Darstellungsgleichheit und ist durch keine lokale 30-Zeilen-Entscheidung heilbar. Quelldateien in anderen Formaten muss der Nutzer vorab konvertieren.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Der Formatfilter des Dialogs (9.4.3) und die Prüfung beim Import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konstanten Wert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— sie dürfen nie auseinanderlaufen.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9.4.3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öffneMedienDialog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öffneMedienDialog() → Ergebnis&lt;{ pfade: string[] }&gt;     // Instant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Ergebnis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wählt Dateien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= Array absoluter Quellpfade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bricht ab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ok: true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 = []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Abbruch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import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Ziel-Projekt; bestimmt 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-Ordner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Quelldatei (aus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öffneMedienDialog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 (9.4.4) – er steht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und erreicht die Oberfläche über den Auftrags-Zustand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holeStand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 einer Aufrufantwort (9.1.1); der Aufruf selbst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reiheEin('import',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9.4.9.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loeschen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löschender Asset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assetId }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– ebenfalls über den Auftrags-Zustand (s. o.). Fehlercodes: 9.4.9.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9.4.4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-Typ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              // UUID, vom media-service beim Import vergeben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typ:          "video" | "bild"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           // "&lt;uuid&gt;.&lt;ext_kleingeschrieben&gt;" — OHNE Verzeichnisanteil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originalname: string              // ursprünglicher Dateiname, nur für die UI-Anzeige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maße: { breite: number, höhe: number }   // DISPLAY-Maße in Pixeln, ganzzahlig (9.4.8)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 number | null       // Sekunden, 3 Nachkommastellen (Video); null (Bild)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importdatum:  string 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zustand:      "ok" | "fehlt"      // "fehlt" gesetzt vom Reconcile, wenn die Datei fehlt (9.4.7)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9.4.5 Import-Ablauf (atomar)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Quelle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media/.staging/&lt;uuid&gt;.&lt;ext&gt;.part</w:t>
      </w:r>
      <w:r>
        <w:rPr>
          <w:rFonts w:ascii="Arial" w:cs="Arial" w:eastAsia="Arial" w:hAnsi="Arial"/>
          <w:sz w:val="20"/>
          <w:szCs w:val="20"/>
        </w:rPr>
        <w:t xml:space="preserve"> kopieren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außerhalb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des D1-Locks)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auf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-Datei,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Timeout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mitgeliefert</w:t>
      </w:r>
      <w:r>
        <w:rPr>
          <w:rFonts w:ascii="Arial" w:cs="Arial" w:eastAsia="Arial" w:hAnsi="Arial"/>
          <w:sz w:val="20"/>
          <w:szCs w:val="20"/>
        </w:rPr>
        <w:t xml:space="preserve"> (Abschnitt 3) und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im gepackten Zustand aufgelöst und beim Start selbstgetestet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allein enthält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fs.rename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media/&lt;uuid&gt;.&lt;ext&gt;</w:t>
      </w:r>
      <w:r>
        <w:rPr>
          <w:rFonts w:ascii="Arial" w:cs="Arial" w:eastAsia="Arial" w:hAnsi="Arial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, weil gleiche Partition (Staging liegt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; cross-volume-rename wäre copy+delete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atomar).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Asset in D1 anhängen, danach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(9.5.4) – der Auftrag meldet Erfolg erst, wenn der Eintrag auf der Platte steht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(Millisekunden)</w:t>
      </w:r>
      <w:r>
        <w:rPr>
          <w:rFonts w:ascii="Arial" w:cs="Arial" w:eastAsia="Arial" w:hAnsi="Arial"/>
          <w:sz w:val="20"/>
          <w:szCs w:val="20"/>
        </w:rPr>
        <w:t xml:space="preserve">. Scheitert der Flush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 (9.4.9).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Crash vor 3 → nur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-Leiche; Crash nach 3 vor 4 → eine fertige Waise ohne D1-Eintrag. Beides räumt der Reconcile (9.4.7) auf.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9.4.6 Lösch-Ablauf (D1 zuerst)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Referenzen prüfen. Referenziert (ListItem zeigt darauf)? → Fehler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referenzenIds</w:t>
      </w:r>
      <w:r>
        <w:rPr>
          <w:rFonts w:ascii="Arial" w:cs="Arial" w:eastAsia="Arial" w:hAnsi="Arial"/>
          <w:sz w:val="20"/>
          <w:szCs w:val="20"/>
        </w:rPr>
        <w:t xml:space="preserve">), Abbruch. Sonst: Asset-Eintrag aus D1 entfernen, danach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(9.5.4) – erst wenn der Eintrag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dauerhaft</w:t>
      </w:r>
      <w:r>
        <w:rPr>
          <w:rFonts w:ascii="Arial" w:cs="Arial" w:eastAsia="Arial" w:hAnsi="Arial"/>
          <w:sz w:val="20"/>
          <w:szCs w:val="20"/>
        </w:rPr>
        <w:t xml:space="preserve"> weg ist, darf Schritt 2 die Datei anfassen; sonst wäre „D1 zuerst" nur im Arbeitsspeicher wahr und ein Absturz dazwischen ließe einen Eintrag ohne Datei zurück. Scheitert der Flush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, die Datei bleibt unangetastet.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Referenzprüfung und Entfernen im selben kritischen Abschnitt</w:t>
      </w:r>
      <w:r>
        <w:rPr>
          <w:rFonts w:ascii="Arial" w:cs="Arial" w:eastAsia="Arial" w:hAnsi="Arial"/>
          <w:sz w:val="20"/>
          <w:szCs w:val="20"/>
        </w:rPr>
        <w:t xml:space="preserve"> → schließt die TOCTOU-Lücke gegen ein gleichzeitiges Setzen einer neuen Referenz durch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fs.unlink</w:t>
      </w:r>
      <w:r>
        <w:rPr>
          <w:rFonts w:ascii="Arial" w:cs="Arial" w:eastAsia="Arial" w:hAnsi="Arial"/>
          <w:sz w:val="20"/>
          <w:szCs w:val="20"/>
        </w:rPr>
        <w:t xml:space="preserve"> der Datei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, auf Windows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 + Backoff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(Handle der Vorschau hängt evtl. Millisekunden nach; der Render-Fall ist durch die serielle Queue bereits ausgeschlossen).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Schlägt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endgültig fehl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(ohne Verzeichnisanteil, s. 9.4.8 Punkt 1)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 – gehört der Auftragsverwaltung, 9.3); der Reconcile beim nächsten Öffnen des Projekts holt es nach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Bewusst nicht der absolute Pfad:</w:t>
      </w:r>
      <w:r>
        <w:rPr>
          <w:rFonts w:ascii="Arial" w:cs="Arial" w:eastAsia="Arial" w:hAnsi="Arial"/>
          <w:sz w:val="20"/>
          <w:szCs w:val="20"/>
        </w:rPr>
        <w:t xml:space="preserve"> Die App ist portabel – ein gespeicherter OS-Pfad wird ungültig, sobald der Ordner umzieht (USB-Stick), und der Reconcile suchte an der falschen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Bewusster Trade-off (D1 zuerst):</w:t>
      </w:r>
      <w:r>
        <w:rPr>
          <w:rFonts w:ascii="Arial" w:cs="Arial" w:eastAsia="Arial" w:hAnsi="Arial"/>
          <w:sz w:val="20"/>
          <w:szCs w:val="20"/>
        </w:rPr>
        <w:t xml:space="preserve"> Referenz-Konsistenz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garantiert (nie zeigt ein ListItem auf eine gelöschte Datei = nie ein kaputter Render). Preis: bei fehlgeschlagenem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liegt kurzzeitig eine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D1-Eintrag auf der Platte (Speicher erst nach Reconcile frei). Konsistenz gewinnt gegen Aufräum-Sauberkeit.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Vorbedingung Vorschau (Regel B):</w:t>
      </w:r>
      <w:r>
        <w:rPr>
          <w:rFonts w:ascii="Arial" w:cs="Arial" w:eastAsia="Arial" w:hAnsi="Arial"/>
          <w:sz w:val="20"/>
          <w:szCs w:val="20"/>
        </w:rPr>
        <w:t xml:space="preserve"> Vor einem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gibt der Renderer jeden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-Handle auf diesen Asset frei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src=""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load()</w:t>
      </w:r>
      <w:r>
        <w:rPr>
          <w:rFonts w:ascii="Arial" w:cs="Arial" w:eastAsia="Arial" w:hAnsi="Arial"/>
          <w:sz w:val="20"/>
          <w:szCs w:val="20"/>
        </w:rPr>
        <w:t xml:space="preserve">); der Windows-Retry ist nur Sicherheitsnetz.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9.4.7 Reconcile beim Projektstart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Beim Öffnen eines Projekts,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die UI Medien zeigt (kein Render/keine Vorschau hält dann Handles):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Datei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ohne D1-Eintrag</w:t>
      </w:r>
      <w:r>
        <w:rPr>
          <w:rFonts w:ascii="Arial" w:cs="Arial" w:eastAsia="Arial" w:hAnsi="Arial"/>
          <w:sz w:val="20"/>
          <w:szCs w:val="20"/>
        </w:rPr>
        <w:t xml:space="preserve"> (Crash-/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-Waise,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-Leiche) → löschen, Speicher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D1-Eintrag ohne Datei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Asset.zustand = "fehlt"</w:t>
      </w:r>
      <w:r>
        <w:rPr>
          <w:rFonts w:ascii="Arial" w:cs="Arial" w:eastAsia="Arial" w:hAnsi="Arial"/>
          <w:sz w:val="20"/>
          <w:szCs w:val="20"/>
        </w:rPr>
        <w:t xml:space="preserve">. Die UI zeigt ihn rot;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bricht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früh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ab statt mitten im Lauf.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Umgekehrt gilt dasselbe:</w:t>
      </w:r>
      <w:r>
        <w:rPr>
          <w:rFonts w:ascii="Arial" w:cs="Arial" w:eastAsia="Arial" w:hAnsi="Arial"/>
          <w:sz w:val="20"/>
          <w:szCs w:val="20"/>
        </w:rPr>
        <w:t xml:space="preserve"> Ist die Datei wieder da (der Nutzer hat sie zurückkopiert, ein Netzlaufwerk war offline),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zustand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"ok"</w:t>
      </w:r>
      <w:r>
        <w:rPr>
          <w:rFonts w:ascii="Arial" w:cs="Arial" w:eastAsia="Arial" w:hAnsi="Arial"/>
          <w:sz w:val="20"/>
          <w:szCs w:val="20"/>
        </w:rPr>
        <w:t xml:space="preserve"> zurückgesetzt. Ohne diese Rückrichtung bliebe ein einmal als fehlend markiertes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für immer</w:t>
      </w:r>
      <w:r>
        <w:rPr>
          <w:rFonts w:ascii="Arial" w:cs="Arial" w:eastAsia="Arial" w:hAnsi="Arial"/>
          <w:sz w:val="20"/>
          <w:szCs w:val="20"/>
        </w:rPr>
        <w:t xml:space="preserve"> rot und unbenutzbar, obwohl es vorhanden ist.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aus Q2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) → jetzt nachholen. 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, weil ausstehende Löschungen zum Projekt gehören und mit ihm verschwinden (9.3).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9.4.8 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&lt;uuid&gt;.&lt;ext_kleingeschrieben&gt;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ohne Verzeichnisanteil.</w:t>
      </w:r>
      <w:r>
        <w:rPr>
          <w:rFonts w:ascii="Arial" w:cs="Arial" w:eastAsia="Arial" w:hAnsi="Arial"/>
          <w:sz w:val="20"/>
          <w:szCs w:val="20"/>
        </w:rPr>
        <w:t xml:space="preserve"> Auflösung immer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path.join(projektMediaDir, dateiname)</w:t>
      </w:r>
      <w:r>
        <w:rPr>
          <w:rFonts w:ascii="Arial" w:cs="Arial" w:eastAsia="Arial" w:hAnsi="Arial"/>
          <w:sz w:val="20"/>
          <w:szCs w:val="20"/>
        </w:rPr>
        <w:t xml:space="preserve">. Nie der Originalname, nie ein gespeicherter OS-Pfad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 — sonst ist das Projekt nicht zwischen Windows und macOS portabel.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ffprobe/ffmpeg-Argumente nie per String-Konkatenation, immer als Argument-Array.</w:t>
      </w:r>
      <w:r>
        <w:rPr>
          <w:rFonts w:ascii="Arial" w:cs="Arial" w:eastAsia="Arial" w:hAnsi="Arial"/>
          <w:sz w:val="20"/>
          <w:szCs w:val="20"/>
        </w:rPr>
        <w:t xml:space="preserve"> Windows-Pfade enthalten regelmäßig Leerzeichen; ein zusammengebautes Kommando bricht dort und funktioniert auf macOS scheinbar.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maße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Display-Maße.</w:t>
      </w:r>
      <w:r>
        <w:rPr>
          <w:rFonts w:ascii="Arial" w:cs="Arial" w:eastAsia="Arial" w:hAnsi="Arial"/>
          <w:sz w:val="20"/>
          <w:szCs w:val="20"/>
        </w:rPr>
        <w:t xml:space="preserve"> Trägt der Videostream einen Rotations-Tag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rotate ∈ {90, 270}</w:t>
      </w:r>
      <w:r>
        <w:rPr>
          <w:rFonts w:ascii="Arial" w:cs="Arial" w:eastAsia="Arial" w:hAnsi="Arial"/>
          <w:sz w:val="20"/>
          <w:szCs w:val="20"/>
        </w:rPr>
        <w:t xml:space="preserve">, werden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getauscht; sonst direkt übernommen. Immer ganzzahlig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Math.round</w:t>
      </w:r>
      <w:r>
        <w:rPr>
          <w:rFonts w:ascii="Arial" w:cs="Arial" w:eastAsia="Arial" w:hAnsi="Arial"/>
          <w:sz w:val="20"/>
          <w:szCs w:val="20"/>
        </w:rPr>
        <w:t xml:space="preserve">). Nie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stream.width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stream.height</w:t>
      </w:r>
      <w:r>
        <w:rPr>
          <w:rFonts w:ascii="Arial" w:cs="Arial" w:eastAsia="Arial" w:hAnsi="Arial"/>
          <w:sz w:val="20"/>
          <w:szCs w:val="20"/>
        </w:rPr>
        <w:t xml:space="preserve"> ohne Rotationskorrektur — sonst zeigt die UI falsche Maße und der Nutzer setzt falsche Trim-Punkte.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ffprobe-Sekunden, 3 Dezimalstellen, nie auf Integer gerundet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12.033</w:t>
      </w:r>
      <w:r>
        <w:rPr>
          <w:rFonts w:ascii="Arial" w:cs="Arial" w:eastAsia="Arial" w:hAnsi="Arial"/>
          <w:sz w:val="20"/>
          <w:szCs w:val="20"/>
        </w:rPr>
        <w:t xml:space="preserve">). Für Bilder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Import:</w:t>
      </w:r>
      <w:r>
        <w:rPr>
          <w:rFonts w:ascii="Arial" w:cs="Arial" w:eastAsia="Arial" w:hAnsi="Arial"/>
          <w:sz w:val="20"/>
          <w:szCs w:val="20"/>
        </w:rPr>
        <w:t xml:space="preserve"> Kopie scheitert → kein D1-Eintrag. D1-Schreibfehler nach Rename → kein Halbzustand mit Referenz. (Reconcile bereinigt Waisen.)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Löschen:</w:t>
      </w:r>
      <w:r>
        <w:rPr>
          <w:rFonts w:ascii="Arial" w:cs="Arial" w:eastAsia="Arial" w:hAnsi="Arial"/>
          <w:sz w:val="20"/>
          <w:szCs w:val="20"/>
        </w:rPr>
        <w:t xml:space="preserve"> Reihenfolge D1 → Datei. Kein ListItem zeigt je auf eine bereits gelöschte Datei.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Format-Whitelist</w:t>
      </w:r>
      <w:r>
        <w:rPr>
          <w:rFonts w:ascii="Arial" w:cs="Arial" w:eastAsia="Arial" w:hAnsi="Arial"/>
          <w:sz w:val="20"/>
          <w:szCs w:val="20"/>
        </w:rPr>
        <w:t xml:space="preserve"> kommt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konstanten Wert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(Dialog-Filter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Import-Prüfung).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enthält im Normalbetrieb nur Dateien mit D1-Eintrag.</w:t>
      </w:r>
      <w:r>
        <w:rPr>
          <w:rFonts w:ascii="Arial" w:cs="Arial" w:eastAsia="Arial" w:hAnsi="Arial"/>
          <w:sz w:val="20"/>
          <w:szCs w:val="20"/>
        </w:rPr>
        <w:t xml:space="preserve"> Abweichungen (nur durch Crash/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-Fehler möglich) bereinigt ausschließlich der Reconcile beim Start;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periodisches Aufräumen im laufenden Betrieb.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Lock.</w:t>
      </w:r>
      <w:r>
        <w:rPr>
          <w:rFonts w:ascii="Arial" w:cs="Arial" w:eastAsia="Arial" w:hAnsi="Arial"/>
          <w:sz w:val="20"/>
          <w:szCs w:val="20"/>
        </w:rPr>
        <w:t xml:space="preserve"> Serialisierung von Operationen liefert die Queue (9.3), Serialisierung von D1-Schreibvorgängen das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führt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eigenes Lock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OS-Dateisperren ein (Over-Engineering-Falle).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9.4.9 Fehlercodes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mehr (zwischen Dialog und Import verschoben)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format_nicht_unterstuetzt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Endung/MIME nicht in der Whitelist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probe_fehler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liefert keine Metadaten (beschädigte Datei)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Timeout (gekillt)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kopier_fehler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Disk-Fehler, Platzmangel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in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ein ListItem zeigt noch darauf; trägt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daten: { referenzenIds: string[]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(strukturierte Fehlerdaten, 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konnte nicht gelöscht werden (nach Retry) → als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vorgemerkt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 beim Entfernen des Eintrags (Platte voll, Rechte) – die Datei bleibt unangetastet, weil Schritt 1 nie abgeschlossen wurde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9.5 Schnittstellen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Diese beiden besitzen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persistenten Fach- und App-Daten</w:t>
      </w:r>
      <w:r>
        <w:rPr>
          <w:rFonts w:ascii="Arial" w:cs="Arial" w:eastAsia="Arial" w:hAnsi="Arial"/>
          <w:sz w:val="20"/>
          <w:szCs w:val="20"/>
        </w:rPr>
        <w:t xml:space="preserve">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automatische Speichern</w:t>
      </w:r>
      <w:r>
        <w:rPr>
          <w:rFonts w:ascii="Arial" w:cs="Arial" w:eastAsia="Arial" w:hAnsi="Arial"/>
          <w:sz w:val="20"/>
          <w:szCs w:val="20"/>
        </w:rPr>
        <w:t xml:space="preserve"> (FA-15).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besitzt zusätzlich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, durch das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-Mutationen laufen (auch die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delegierten), und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er löst alle Medienpfade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– Verantwortung &amp; Modell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je Projekt (Projekt, Aktionen-Bibliothek, Liste, Vorlagen-Ref)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Projekt lebt zur Laufzeit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(Quelle der Wahrheit während der Sitzung; Lesezugriffe sind sofortig). Nur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Projekt ist gleichzeitig geladen.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Projekt-Liste</w:t>
      </w:r>
      <w:r>
        <w:rPr>
          <w:rFonts w:ascii="Arial" w:cs="Arial" w:eastAsia="Arial" w:hAnsi="Arial"/>
          <w:sz w:val="20"/>
          <w:szCs w:val="20"/>
        </w:rPr>
        <w:t xml:space="preserve"> (FA-10) sind leichte Metadaten (Name, Erstell-/Änderungsdatum, Ordner), bei Bedarf aus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-Ordner gelesen.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Führt alle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aus (nicht über die Queue): Aktion CRUD, Liste ordnen, Trim/Dauer setzen.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für den Renderer-Lesezugriff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9.5.2 Operationen (Instant, über das D1-Lock)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 (FA-10):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(neuer Ordner + leeres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(lädt in den Speicher; setzt aktives Projekt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listeProjekte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Ergebnis&lt;ProjektMeta[]&gt;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(id, name, erstelltAm, geändertAm, ordner)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dupliziereProjekt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neuerName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(kopiert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(entfernt den Projektordner; war es aktiv, fällt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sanft zurück)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(Bibliothek, referenzierbar):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bearbeiteAktion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Ergebnis&lt;{ entfernteElementIds: string[], geaenderteElementIds: string[] }&gt;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Kaskade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entfernte Listenelemente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Videos mit gekürztem Band, s. 9.5.3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fügeElementHinzu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(Asset-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Aktions-ID)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entferneElement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ordneNeu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reihenfolge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(elementIds)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setzeTrim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0 ≤ start &lt; ende ≤ Videodauer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Bereich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Bild/Segment)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bei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art: 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setzt Band-Vorlage und Abschnittsfolge in einem Zug (FA-20, 9.2.8). Die Bandhöhe kommt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ausschließlich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der Vorlage und ist kein Wert am Listenelement. Wird das Band leer, ist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das Videoelement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bleibt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setzeElementReferenz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die Referenz eines bestehenden Elements um,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seine Position und seine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verlieren. Der Zielbestand folgt 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Asset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Project.assets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passendem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Aktion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zurückgesetzt, weil sie sich auf die alte Quelllänge bezogen. Trägt die Fix-Optionen „neu verknüpfen/importieren" und „durch ein anderes ersetzen" des Reparatur-Modus (FA-19, 9.7.5)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Ausgabedateien (FA-22):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listeAusgaben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Ergebnis&lt;AusgabeDatei[]&gt;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Inhalt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absteigend nach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geaendertAm</w:t>
            </w:r>
          </w:p>
        </w:tc>
      </w:tr>
    </w:tbl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AusgabeDatei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// MIT Endung, z. B. "sommeraktion.mp4"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dateigroesse: number   // Bytes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string   // ISO-8601 UTC – zugleich der Renderzeitpunkt (die Datei entsteht atomar, 9.2.6)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Wozu:</w:t>
      </w:r>
      <w:r>
        <w:rPr>
          <w:rFonts w:ascii="Arial" w:cs="Arial" w:eastAsia="Arial" w:hAnsi="Arial"/>
          <w:sz w:val="20"/>
          <w:szCs w:val="20"/>
        </w:rPr>
        <w:t xml:space="preserve"> Sie speist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Ausgabe-Liste</w:t>
      </w:r>
      <w:r>
        <w:rPr>
          <w:rFonts w:ascii="Arial" w:cs="Arial" w:eastAsia="Arial" w:hAnsi="Arial"/>
          <w:sz w:val="20"/>
          <w:szCs w:val="20"/>
        </w:rPr>
        <w:t xml:space="preserve"> der Oberfläche (FA-22: „Datum und Uhrzeit stehen in der Ausgabe-Liste der Anwendung,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im Dateinamen")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Auswahl im Export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ExportRequest.dateiname</w:t>
      </w:r>
      <w:r>
        <w:rPr>
          <w:rFonts w:ascii="Arial" w:cs="Arial" w:eastAsia="Arial" w:hAnsi="Arial"/>
          <w:sz w:val="20"/>
          <w:szCs w:val="20"/>
        </w:rPr>
        <w:t xml:space="preserve">, 9.6.1). Ohne diese Operation gäbe es keine Quelle für beides.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beim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(9.5.7) und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</w:t>
      </w:r>
      <w:r>
        <w:rPr>
          <w:rFonts w:ascii="Arial" w:cs="Arial" w:eastAsia="Arial" w:hAnsi="Arial"/>
          <w:sz w:val="20"/>
          <w:szCs w:val="20"/>
        </w:rPr>
        <w:t xml:space="preserve"> ohnehin auf. Ein zweiter Ort, der das Ordner-Layout kennt, ist damit ausgeschlossen. Der Renderer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Dateinamen, nie absolute Pfade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geaendertAm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der Renderzeitpunkt, nicht das Protokoll.</w:t>
      </w:r>
      <w:r>
        <w:rPr>
          <w:rFonts w:ascii="Arial" w:cs="Arial" w:eastAsia="Arial" w:hAnsi="Arial"/>
          <w:sz w:val="20"/>
          <w:szCs w:val="20"/>
        </w:rPr>
        <w:t xml:space="preserve"> Weil die fertige Datei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Schritt in den Ausgabeordner gebracht wird (Rename-mit-Ersetzen, 9.2.6), ist ihr Änderungsdatum genau der Zeitpunkt des erfolgreichen Renders.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 ist NICHT die Quelle dieser Liste</w:t>
      </w:r>
      <w:r>
        <w:rPr>
          <w:rFonts w:ascii="Arial" w:cs="Arial" w:eastAsia="Arial" w:hAnsi="Arial"/>
          <w:sz w:val="20"/>
          <w:szCs w:val="20"/>
        </w:rPr>
        <w:t xml:space="preserve"> – Q3 ist Historie und Nachweis (auch der Fehlschläge), die Ausgabe-Liste zeigt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Ist-Bestand</w:t>
      </w:r>
      <w:r>
        <w:rPr>
          <w:rFonts w:ascii="Arial" w:cs="Arial" w:eastAsia="Arial" w:hAnsi="Arial"/>
          <w:sz w:val="20"/>
          <w:szCs w:val="20"/>
        </w:rPr>
        <w:t xml:space="preserve"> des Ordners.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Abweichung von der Abschnittsüberschrift:</w:t>
      </w:r>
      <w:r>
        <w:rPr>
          <w:rFonts w:ascii="Arial" w:cs="Arial" w:eastAsia="Arial" w:hAnsi="Arial"/>
          <w:sz w:val="20"/>
          <w:szCs w:val="20"/>
        </w:rPr>
        <w:t xml:space="preserve"> Diese Operation liest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den Ausgabeordner; sie fasst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nicht an und läuft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D1-Schreib-Lock.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Gelistet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fertige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.mp4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-Dateien</w:t>
      </w:r>
      <w:r>
        <w:rPr>
          <w:rFonts w:ascii="Arial" w:cs="Arial" w:eastAsia="Arial" w:hAnsi="Arial"/>
          <w:sz w:val="20"/>
          <w:szCs w:val="20"/>
        </w:rPr>
        <w:t xml:space="preserve">; Arbeitsdateien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, Temporäres) bleiben unsichtbar. Fehlt der Ordner (noch nie gerendert), ist das Ergebnis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leere Liste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Fehler.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9.5.3 Löschsemantik – bewusste Asymmetrie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9.4.6):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bei Referenz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). Die Datei ist die schwere, geteilte Ressource; versehentlicher Verlust wäre teuer.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Kaskade – aber chirurgisch.</w:t>
      </w:r>
      <w:r>
        <w:rPr>
          <w:rFonts w:ascii="Arial" w:cs="Arial" w:eastAsia="Arial" w:hAnsi="Arial"/>
          <w:sz w:val="20"/>
          <w:szCs w:val="20"/>
        </w:rPr>
        <w:t xml:space="preserve"> Eine Aktion kann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Stellen referenziert sein, und die richtige Reaktion ist jeweils eine andere: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 mit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"segment"</w:t>
      </w:r>
      <w:r>
        <w:rPr>
          <w:rFonts w:ascii="Arial" w:cs="Arial" w:eastAsia="Arial" w:hAnsi="Arial"/>
          <w:sz w:val="20"/>
          <w:szCs w:val="20"/>
        </w:rPr>
        <w:t xml:space="preserve">,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</w:t>
      </w:r>
      <w:r>
        <w:rPr>
          <w:rFonts w:ascii="Arial" w:cs="Arial" w:eastAsia="Arial" w:hAnsi="Arial"/>
          <w:sz w:val="20"/>
          <w:szCs w:val="20"/>
        </w:rPr>
        <w:t xml:space="preserve"> die Aktion ist → das 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diese Aktion und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einblendung.abschnitte[].aktionRef</w:t>
      </w:r>
      <w:r>
        <w:rPr>
          <w:rFonts w:ascii="Arial" w:cs="Arial" w:eastAsia="Arial" w:hAnsi="Arial"/>
          <w:sz w:val="20"/>
          <w:szCs w:val="20"/>
        </w:rPr>
        <w:t xml:space="preserve">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>-Element → die Aktion ist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Abschnitt</w:t>
      </w:r>
      <w:r>
        <w:rPr>
          <w:rFonts w:ascii="Arial" w:cs="Arial" w:eastAsia="Arial" w:hAnsi="Arial"/>
          <w:sz w:val="20"/>
          <w:szCs w:val="20"/>
        </w:rPr>
        <w:t xml:space="preserve"> eines rotierenden Bandes. Hier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die betroffenen Abschnitte</w:t>
      </w:r>
      <w:r>
        <w:rPr>
          <w:rFonts w:ascii="Arial" w:cs="Arial" w:eastAsia="Arial" w:hAnsi="Arial"/>
          <w:sz w:val="20"/>
          <w:szCs w:val="20"/>
        </w:rPr>
        <w:t xml:space="preserve"> entfernt;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 erhalten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diese Unterscheidung zwingend ist:</w:t>
      </w:r>
      <w:r>
        <w:rPr>
          <w:rFonts w:ascii="Arial" w:cs="Arial" w:eastAsia="Arial" w:hAnsi="Arial"/>
          <w:sz w:val="20"/>
          <w:szCs w:val="20"/>
        </w:rPr>
        <w:t xml:space="preserve"> Würde Fall 2 wie Fall 1 behandelt, verlöre der Nutzer sein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aus der Wiedergabeliste</w:t>
      </w:r>
      <w:r>
        <w:rPr>
          <w:rFonts w:ascii="Arial" w:cs="Arial" w:eastAsia="Arial" w:hAnsi="Arial"/>
          <w:sz w:val="20"/>
          <w:szCs w:val="20"/>
        </w:rPr>
        <w:t xml:space="preserve">, nur weil eine von mehreren rotierenden Werbeaktionen gelöscht wurde. Würde Fall 2 gar nicht behandelt, bliebe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verwaiste Referenz</w:t>
      </w:r>
      <w:r>
        <w:rPr>
          <w:rFonts w:ascii="Arial" w:cs="Arial" w:eastAsia="Arial" w:hAnsi="Arial"/>
          <w:sz w:val="20"/>
          <w:szCs w:val="20"/>
        </w:rPr>
        <w:t xml:space="preserve"> und der Render bräche.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Randfall:</w:t>
      </w:r>
      <w:r>
        <w:rPr>
          <w:rFonts w:ascii="Arial" w:cs="Arial" w:eastAsia="Arial" w:hAnsi="Arial"/>
          <w:sz w:val="20"/>
          <w:szCs w:val="20"/>
        </w:rPr>
        <w:t xml:space="preserve"> Wird ein Band durch das Entfernen leer (keine Abschnitte mehr), entfällt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 ganz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 = null</w:t>
      </w:r>
      <w:r>
        <w:rPr>
          <w:rFonts w:ascii="Arial" w:cs="Arial" w:eastAsia="Arial" w:hAnsi="Arial"/>
          <w:sz w:val="20"/>
          <w:szCs w:val="20"/>
        </w:rPr>
        <w:t xml:space="preserve">) –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</w:t>
      </w:r>
      <w:r>
        <w:rPr>
          <w:rFonts w:ascii="Arial" w:cs="Arial" w:eastAsia="Arial" w:hAnsi="Arial"/>
          <w:sz w:val="20"/>
          <w:szCs w:val="20"/>
        </w:rPr>
        <w:t xml:space="preserve">. Ein Band mit null Abschnitten hätte nichts zu zeigen, und der Render müsste eine Bandspur der Länge 0 bauen.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Rückgabe: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meldet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Wirkungen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entfernteElementIds</w:t>
      </w:r>
      <w:r>
        <w:rPr>
          <w:rFonts w:ascii="Arial" w:cs="Arial" w:eastAsia="Arial" w:hAnsi="Arial"/>
          <w:sz w:val="20"/>
          <w:szCs w:val="20"/>
        </w:rPr>
        <w:t xml:space="preserve"> (entfernte Listenelemente)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geaenderteElementIds</w:t>
      </w:r>
      <w:r>
        <w:rPr>
          <w:rFonts w:ascii="Arial" w:cs="Arial" w:eastAsia="Arial" w:hAnsi="Arial"/>
          <w:sz w:val="20"/>
          <w:szCs w:val="20"/>
        </w:rPr>
        <w:t xml:space="preserve"> (Videos, deren Band gekürzt oder entfernt wurde) – damit die UI vorher präzise warnen kann („wird aus 2 Elementen entfernt und aus dem Werbeband von 3 Videos").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verwendeten Medien-Assets bleiben unangetastet</w:t>
      </w:r>
      <w:r>
        <w:rPr>
          <w:rFonts w:ascii="Arial" w:cs="Arial" w:eastAsia="Arial" w:hAnsi="Arial"/>
          <w:sz w:val="20"/>
          <w:szCs w:val="20"/>
        </w:rPr>
        <w:t xml:space="preserve"> und projektweit verfügbar – eine Aktion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referenziert</w:t>
      </w:r>
      <w:r>
        <w:rPr>
          <w:rFonts w:ascii="Arial" w:cs="Arial" w:eastAsia="Arial" w:hAnsi="Arial"/>
          <w:sz w:val="20"/>
          <w:szCs w:val="20"/>
        </w:rPr>
        <w:t xml:space="preserve"> ein Asset nur, sie besitzt es nicht.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9.5.4 Auto-Speichern (Invarianten, 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Entprellt 3–5 s</w:t>
      </w:r>
      <w:r>
        <w:rPr>
          <w:rFonts w:ascii="Arial" w:cs="Arial" w:eastAsia="Arial" w:hAnsi="Arial"/>
          <w:sz w:val="20"/>
          <w:szCs w:val="20"/>
        </w:rPr>
        <w:t xml:space="preserve"> nach der letzten Änderung (kein Platten-Hämmern beim Slider-Ziehen).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unabhängig vom Timer: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jedem Render/Export,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</w:t>
      </w:r>
      <w:r>
        <w:rPr>
          <w:rFonts w:ascii="Arial" w:cs="Arial" w:eastAsia="Arial" w:hAnsi="Arial"/>
          <w:sz w:val="20"/>
          <w:szCs w:val="20"/>
        </w:rPr>
        <w:t xml:space="preserve"> Projektwechsel,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beim Beenden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am Ende jedes Auftrags, der D1 verändert hat</w:t>
      </w:r>
      <w:r>
        <w:rPr>
          <w:rFonts w:ascii="Arial" w:cs="Arial" w:eastAsia="Arial" w:hAnsi="Arial"/>
          <w:sz w:val="20"/>
          <w:szCs w:val="20"/>
        </w:rPr>
        <w:t xml:space="preserve"> (Import, Löschen – s. 9.4.5/9.4.6). Beim Beenden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die App, bis der Schreibvorgang abgeschlossen ist (kein Schließen mit ausstehendem Schreiben).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Warum Aufträge dazugehören:</w:t>
      </w:r>
      <w:r>
        <w:rPr>
          <w:rFonts w:ascii="Arial" w:cs="Arial" w:eastAsia="Arial" w:hAnsi="Arial"/>
          <w:sz w:val="20"/>
          <w:szCs w:val="20"/>
        </w:rPr>
        <w:t xml:space="preserve"> Die Entprellung fängt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schnelle, wiederholte Bearbeitungen</w:t>
      </w:r>
      <w:r>
        <w:rPr>
          <w:rFonts w:ascii="Arial" w:cs="Arial" w:eastAsia="Arial" w:hAnsi="Arial"/>
          <w:sz w:val="20"/>
          <w:szCs w:val="20"/>
        </w:rPr>
        <w:t xml:space="preserve"> ab (Slider-Ziehen). Ein Auftrag ist das Gegenteil davon – er läuft einmal, dauert bei einem großen Video Minuten, und die Mediendatei liegt am Ende bereits auf der Platte. Ein Absturz in den 3–5 s danach ließe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Waise</w:t>
      </w:r>
      <w:r>
        <w:rPr>
          <w:rFonts w:ascii="Arial" w:cs="Arial" w:eastAsia="Arial" w:hAnsi="Arial"/>
          <w:sz w:val="20"/>
          <w:szCs w:val="20"/>
        </w:rPr>
        <w:t xml:space="preserve"> zurück, die der Reconcile beim nächsten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stillschweigend löscht</w:t>
      </w:r>
      <w:r>
        <w:rPr>
          <w:rFonts w:ascii="Arial" w:cs="Arial" w:eastAsia="Arial" w:hAnsi="Arial"/>
          <w:sz w:val="20"/>
          <w:szCs w:val="20"/>
        </w:rPr>
        <w:t xml:space="preserve"> (9.4.7): Der Nutzer hat minutenlang gewartet und findet nichts vor. Ein Schreibvorgang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Auftrag</w:t>
      </w:r>
      <w:r>
        <w:rPr>
          <w:rFonts w:ascii="Arial" w:cs="Arial" w:eastAsia="Arial" w:hAnsi="Arial"/>
          <w:sz w:val="20"/>
          <w:szCs w:val="20"/>
        </w:rPr>
        <w:t xml:space="preserve"> (nicht je Tastendruck) verhindert das. Zugleich wird damit die Reihenfolge „D1 zuerst, Datei danach" (9.4.6)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einen Absturz hinweg</w:t>
      </w:r>
      <w:r>
        <w:rPr>
          <w:rFonts w:ascii="Arial" w:cs="Arial" w:eastAsia="Arial" w:hAnsi="Arial"/>
          <w:sz w:val="20"/>
          <w:szCs w:val="20"/>
        </w:rPr>
        <w:t xml:space="preserve"> wahr und nicht nur im Arbeitsspeicher – und der Auftrag kann einen Schreibfehler überhaupt melden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, 9.4.9), statt Erfolg zu melden und später still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Atomar:</w:t>
      </w:r>
      <w:r>
        <w:rPr>
          <w:rFonts w:ascii="Arial" w:cs="Arial" w:eastAsia="Arial" w:hAnsi="Arial"/>
          <w:sz w:val="20"/>
          <w:szCs w:val="20"/>
        </w:rPr>
        <w:t xml:space="preserve"> Schreiben nach Temp-Datei + Rename (gleiche Partition).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halb geschrieben.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Backup: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project.json.bak</w:t>
      </w:r>
      <w:r>
        <w:rPr>
          <w:rFonts w:ascii="Arial" w:cs="Arial" w:eastAsia="Arial" w:hAnsi="Arial"/>
          <w:sz w:val="20"/>
          <w:szCs w:val="20"/>
        </w:rPr>
        <w:t xml:space="preserve"> = letzte heile Version.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beim Laden defekt →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.bak</w:t>
      </w:r>
      <w:r>
        <w:rPr>
          <w:rFonts w:ascii="Arial" w:cs="Arial" w:eastAsia="Arial" w:hAnsi="Arial"/>
          <w:sz w:val="20"/>
          <w:szCs w:val="20"/>
        </w:rPr>
        <w:t xml:space="preserve"> wiederherstellen; ist auch das defekt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 melden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leer/verlustbehaftet weiterstarten.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 (Voraussetzung für das ganze Lock-Design):</w:t>
      </w:r>
      <w:r>
        <w:rPr>
          <w:rFonts w:ascii="Arial" w:cs="Arial" w:eastAsia="Arial" w:hAnsi="Arial"/>
          <w:sz w:val="20"/>
          <w:szCs w:val="20"/>
        </w:rPr>
        <w:t xml:space="preserve"> Das D1-Schreib-Lock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prozessinternes</w:t>
      </w:r>
      <w:r>
        <w:rPr>
          <w:rFonts w:ascii="Arial" w:cs="Arial" w:eastAsia="Arial" w:hAnsi="Arial"/>
          <w:sz w:val="20"/>
          <w:szCs w:val="20"/>
        </w:rPr>
        <w:t xml:space="preserve"> Lock. Zwei gleichzeitig laufende App-Instanzen hätten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 unabhängige</w:t>
      </w:r>
      <w:r>
        <w:rPr>
          <w:rFonts w:ascii="Arial" w:cs="Arial" w:eastAsia="Arial" w:hAnsi="Arial"/>
          <w:sz w:val="20"/>
          <w:szCs w:val="20"/>
        </w:rPr>
        <w:t xml:space="preserve"> Locks auf derselben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– das Ergebnis wäre ein Lost Update und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Datenkorruption</w:t>
      </w:r>
      <w:r>
        <w:rPr>
          <w:rFonts w:ascii="Arial" w:cs="Arial" w:eastAsia="Arial" w:hAnsi="Arial"/>
          <w:sz w:val="20"/>
          <w:szCs w:val="20"/>
        </w:rPr>
        <w:t xml:space="preserve">. Deshalb erzwingt die App beim Start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Einzel-Instanz-Sperre</w:t>
      </w:r>
      <w:r>
        <w:rPr>
          <w:rFonts w:ascii="Arial" w:cs="Arial" w:eastAsia="Arial" w:hAnsi="Arial"/>
          <w:sz w:val="20"/>
          <w:szCs w:val="20"/>
        </w:rPr>
        <w:t xml:space="preserve">; ein zweiter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fokussiert das bestehende Fenster</w:t>
      </w:r>
      <w:r>
        <w:rPr>
          <w:rFonts w:ascii="Arial" w:cs="Arial" w:eastAsia="Arial" w:hAnsi="Arial"/>
          <w:sz w:val="20"/>
          <w:szCs w:val="20"/>
        </w:rPr>
        <w:t xml:space="preserve"> statt eine zweite Instanz zu öffnen.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 für die portable Auslieferung:</w:t>
      </w:r>
      <w:r>
        <w:rPr>
          <w:rFonts w:ascii="Arial" w:cs="Arial" w:eastAsia="Arial" w:hAnsi="Arial"/>
          <w:sz w:val="20"/>
          <w:szCs w:val="20"/>
        </w:rPr>
        <w:t xml:space="preserve"> Die Sperre muss an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Datenort</w:t>
      </w:r>
      <w:r>
        <w:rPr>
          <w:rFonts w:ascii="Arial" w:cs="Arial" w:eastAsia="Arial" w:hAnsi="Arial"/>
          <w:sz w:val="20"/>
          <w:szCs w:val="20"/>
        </w:rPr>
        <w:t xml:space="preserve"> gebunden sein (den App-Ordner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), nicht an den Programmpfad. Sonst könnten zwei Kopien der portablen EXE, die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Daten zeigen, beide starten – genau der Fall, den die Sperre verhindern soll.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Lock-Grenze:</w:t>
      </w:r>
      <w:r>
        <w:rPr>
          <w:rFonts w:ascii="Arial" w:cs="Arial" w:eastAsia="Arial" w:hAnsi="Arial"/>
          <w:sz w:val="20"/>
          <w:szCs w:val="20"/>
        </w:rPr>
        <w:t xml:space="preserve"> Das D1-Lock schützt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Die Auftragsverwaltungs-Speicher Q2/Q3 (eigene Dateien, 9.3) haben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Serialisierung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hängt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Instant-Op vs. Speichern getrennt:</w:t>
      </w:r>
      <w:r>
        <w:rPr>
          <w:rFonts w:ascii="Arial" w:cs="Arial" w:eastAsia="Arial" w:hAnsi="Arial"/>
          <w:sz w:val="20"/>
          <w:szCs w:val="20"/>
        </w:rPr>
        <w:t xml:space="preserve"> Eine Instant-Operation (9.5.2) validiert und wendet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an,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sie „ok" meldet – ihr Erfolg bedeutet „gültig übernommen",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„schon auf Platte". Die Platten-Schreibung ist die entprellte Auto-Speicherung.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Speicherfehler sind sichtbar (NFA-02):</w:t>
      </w:r>
      <w:r>
        <w:rPr>
          <w:rFonts w:ascii="Arial" w:cs="Arial" w:eastAsia="Arial" w:hAnsi="Arial"/>
          <w:sz w:val="20"/>
          <w:szCs w:val="20"/>
        </w:rPr>
        <w:t xml:space="preserve"> Scheitert eine Auto-Speicherung (Platte voll, Rechte), wird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still verschluckt</w:t>
      </w:r>
      <w:r>
        <w:rPr>
          <w:rFonts w:ascii="Arial" w:cs="Arial" w:eastAsia="Arial" w:hAnsi="Arial"/>
          <w:sz w:val="20"/>
          <w:szCs w:val="20"/>
        </w:rPr>
        <w:t xml:space="preserve"> – die UI zeigt dauerhaft „nicht gespeichert" + automatischer Wiederholversuch; die Änderungen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bleiben im Speicher</w:t>
      </w:r>
      <w:r>
        <w:rPr>
          <w:rFonts w:ascii="Arial" w:cs="Arial" w:eastAsia="Arial" w:hAnsi="Arial"/>
          <w:sz w:val="20"/>
          <w:szCs w:val="20"/>
        </w:rPr>
        <w:t xml:space="preserve"> (kein Rollback, kein Arbeitsverlust). Erst nach erfolgreichem Schreiben verschwindet der Hinweis.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9.5.5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 &amp; Migration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Jede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. Beim Laden: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höhere</w:t>
      </w:r>
      <w:r>
        <w:rPr>
          <w:rFonts w:ascii="Arial" w:cs="Arial" w:eastAsia="Arial" w:hAnsi="Arial"/>
          <w:sz w:val="20"/>
          <w:szCs w:val="20"/>
        </w:rPr>
        <w:t xml:space="preserve"> (unbekannte) Version → Fehler (nicht raten);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ältere</w:t>
      </w:r>
      <w:r>
        <w:rPr>
          <w:rFonts w:ascii="Arial" w:cs="Arial" w:eastAsia="Arial" w:hAnsi="Arial"/>
          <w:sz w:val="20"/>
          <w:szCs w:val="20"/>
        </w:rPr>
        <w:t xml:space="preserve"> Version → definierte Migration auf die aktuelle. So bleiben ältere Projekte nach App-Updates lesbar.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9.5.6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(app-weit): aktives Projekt, letztes Export-Ziel, UI-Voreinstellungen, Marke.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leseKonfig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Ergebnis&lt;AppKonfig&gt;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setzeAktivesProjekt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setzeExportZiel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Ergebnis&lt;Marke&gt;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lesend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setzeUIVoreinstellung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schlüssel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gebündelt &amp; read-only</w:t>
      </w:r>
      <w:r>
        <w:rPr>
          <w:rFonts w:ascii="Arial" w:cs="Arial" w:eastAsia="Arial" w:hAnsi="Arial"/>
          <w:sz w:val="20"/>
          <w:szCs w:val="20"/>
        </w:rPr>
        <w:t xml:space="preserve"> im MVP (Palette #FF4040 …, Logo fix); ein Marken-Editor ist kein MVP (wie FA-13).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Sitzungswiederherstellung (FA-15):</w:t>
      </w:r>
      <w:r>
        <w:rPr>
          <w:rFonts w:ascii="Arial" w:cs="Arial" w:eastAsia="Arial" w:hAnsi="Arial"/>
          <w:sz w:val="20"/>
          <w:szCs w:val="20"/>
        </w:rPr>
        <w:t xml:space="preserve"> beim Start das zuletzt aktive Projekt laden;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es (extern gelöscht) → sanfter Rückfall auf „kein aktives Projekt / Projektliste",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Gleiche Schreib-Invarianten wie 9.5.4 (atomar,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9.5.7 Pfad-Autorität &amp;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eine Pfad-Autorität.</w:t>
      </w:r>
      <w:r>
        <w:rPr>
          <w:rFonts w:ascii="Arial" w:cs="Arial" w:eastAsia="Arial" w:hAnsi="Arial"/>
          <w:sz w:val="20"/>
          <w:szCs w:val="20"/>
        </w:rPr>
        <w:t xml:space="preserve"> Er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</w:t>
      </w:r>
      <w:r>
        <w:rPr>
          <w:rFonts w:ascii="Arial" w:cs="Arial" w:eastAsia="Arial" w:hAnsi="Arial"/>
          <w:sz w:val="20"/>
          <w:szCs w:val="20"/>
        </w:rPr>
        <w:t xml:space="preserve"> Quelle der Wahrheit für das Datei-Layout eines Projekts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projects/&lt;id&gt;/media/&lt;datei&gt;</w:t>
      </w:r>
      <w:r>
        <w:rPr>
          <w:rFonts w:ascii="Arial" w:cs="Arial" w:eastAsia="Arial" w:hAnsi="Arial"/>
          <w:sz w:val="20"/>
          <w:szCs w:val="20"/>
        </w:rPr>
        <w:t xml:space="preserve">). Jeder Main-Dienst, der eine Mediendatei anfassen muss,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 den Pfad über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statt das Layout selbst zu kennen: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(kopieren/löschen),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(lesen beim Normalisieren),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(Quelle: die gewählte Datei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). Er löst ebenso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 → 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 auf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listet diesen 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, 9.5.2). So kann eine Layout-Änderung nirgends auseinanderlaufen.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-Protokoll (Renderer-Lesezugriff).</w:t>
      </w:r>
      <w:r>
        <w:rPr>
          <w:rFonts w:ascii="Arial" w:cs="Arial" w:eastAsia="Arial" w:hAnsi="Arial"/>
          <w:sz w:val="20"/>
          <w:szCs w:val="20"/>
        </w:rPr>
        <w:t xml:space="preserve"> Für die Vorschau (P5) und Thumbnails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muss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Medien anzeigen. Dafür registriert der Main ein eigenes Protokoll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, dessen Handler die Auflösung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nutzt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ausliefert. Der Renderer verwendet diese URLs direkt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Sicherheits-Invarianten:</w:t>
      </w:r>
      <w:r>
        <w:rPr>
          <w:rFonts w:ascii="Arial" w:cs="Arial" w:eastAsia="Arial" w:hAnsi="Arial"/>
          <w:sz w:val="20"/>
          <w:szCs w:val="20"/>
        </w:rPr>
        <w:t xml:space="preserve"> Der Renderer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relative</w:t>
      </w:r>
      <w:r>
        <w:rPr>
          <w:rFonts w:ascii="Arial" w:cs="Arial" w:eastAsia="Arial" w:hAnsi="Arial"/>
          <w:sz w:val="20"/>
          <w:szCs w:val="20"/>
        </w:rPr>
        <w:t xml:space="preserve"> Referenzen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Pfade. Der Resolver stellt sicher, dass das Ziel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-Ordners des Projekts bleibt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-Ausbruch, keine Symlink-Flucht); Zugriff strikt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read-only</w:t>
      </w:r>
      <w:r>
        <w:rPr>
          <w:rFonts w:ascii="Arial" w:cs="Arial" w:eastAsia="Arial" w:hAnsi="Arial"/>
          <w:sz w:val="20"/>
          <w:szCs w:val="20"/>
        </w:rPr>
        <w:t xml:space="preserve">. Die Regel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der Main berührt das Dateisystem</w:t>
      </w:r>
      <w:r>
        <w:rPr>
          <w:rFonts w:ascii="Arial" w:cs="Arial" w:eastAsia="Arial" w:hAnsi="Arial"/>
          <w:sz w:val="20"/>
          <w:szCs w:val="20"/>
        </w:rPr>
        <w:t xml:space="preserve">" bleibt gewahrt: der Main löst auf und liefert die Bytes; der Renderer erhält eine URL, keinen direkten Dateizugriff.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9.6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Zieldialog direkt).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„Kopiere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gewählte</w:t>
      </w:r>
      <w:r>
        <w:rPr>
          <w:rFonts w:ascii="Arial" w:cs="Arial" w:eastAsia="Arial" w:hAnsi="Arial"/>
          <w:sz w:val="20"/>
          <w:szCs w:val="20"/>
        </w:rPr>
        <w:t xml:space="preserve"> Ausgabedatei des Projekts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und unbeschädigt</w:t>
      </w:r>
      <w:r>
        <w:rPr>
          <w:rFonts w:ascii="Arial" w:cs="Arial" w:eastAsia="Arial" w:hAnsi="Arial"/>
          <w:sz w:val="20"/>
          <w:szCs w:val="20"/>
        </w:rPr>
        <w:t xml:space="preserve"> auf den USB-Stick (oder Zielordner) – unter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ihrem eigenen Namen</w:t>
      </w:r>
      <w:r>
        <w:rPr>
          <w:rFonts w:ascii="Arial" w:cs="Arial" w:eastAsia="Arial" w:hAnsi="Arial"/>
          <w:sz w:val="20"/>
          <w:szCs w:val="20"/>
        </w:rPr>
        <w:t xml:space="preserve"> –, ohne eine dort bereits vorhandene, gültige Datei gleichen Namens zu gefährden." Eigener Auftrag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sz w:val="20"/>
          <w:szCs w:val="20"/>
        </w:rPr>
        <w:t xml:space="preserve">),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nach</w:t>
      </w:r>
      <w:r>
        <w:rPr>
          <w:rFonts w:ascii="Arial" w:cs="Arial" w:eastAsia="Arial" w:hAnsi="Arial"/>
          <w:sz w:val="20"/>
          <w:szCs w:val="20"/>
        </w:rPr>
        <w:t xml:space="preserve"> dem Render; getrennt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9.6.1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wähleExportZiel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wähleExportZiel() → Ergebnis&lt;{ pfad }&gt;   // Instant; Ordner-/Laufwerks-Dialog, vorbelegt mit letztem Ziel (config-store)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Projekt-Kontext; zusammen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Quelle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Ausgabedatei kopiert wird (FA-22) – aufgelöst zu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projects/&lt;id&gt;/output/&lt;dateiname&gt;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gewählter Zielordner (z. B. USB-Wurzel)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 –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Aufrufantwort (9.1.1);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reiheEin('export',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9.6.4.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kommt:</w:t>
      </w:r>
      <w:r>
        <w:rPr>
          <w:rFonts w:ascii="Arial" w:cs="Arial" w:eastAsia="Arial" w:hAnsi="Arial"/>
          <w:sz w:val="20"/>
          <w:szCs w:val="20"/>
        </w:rPr>
        <w:t xml:space="preserve"> Die Auswahl speist sich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 (9.5.2); der Renderer liest den Ausgabeordner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selbst und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9.6.2 Ablauf (atomar, vorab geprüft)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Quelle prüfen:</w:t>
      </w:r>
      <w:r>
        <w:rPr>
          <w:rFonts w:ascii="Arial" w:cs="Arial" w:eastAsia="Arial" w:hAnsi="Arial"/>
          <w:sz w:val="20"/>
          <w:szCs w:val="20"/>
        </w:rPr>
        <w:t xml:space="preserve"> existiert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projects/&lt;id&gt;/output/&lt;dateiname&gt;</w:t>
      </w:r>
      <w:r>
        <w:rPr>
          <w:rFonts w:ascii="Arial" w:cs="Arial" w:eastAsia="Arial" w:hAnsi="Arial"/>
          <w:sz w:val="20"/>
          <w:szCs w:val="20"/>
        </w:rPr>
        <w:t xml:space="preserve">? Sonst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keine_ausgabe</w:t>
      </w:r>
      <w:r>
        <w:rPr>
          <w:rFonts w:ascii="Arial" w:cs="Arial" w:eastAsia="Arial" w:hAnsi="Arial"/>
          <w:sz w:val="20"/>
          <w:szCs w:val="20"/>
        </w:rPr>
        <w:t xml:space="preserve"> (erst rendern bzw. andere Datei wählen).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 vorab prüfen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(vor dem Kopieren, damit kein 20-Minuten-Kopiervorgang am Ende scheitert)</w:t>
      </w:r>
      <w:r>
        <w:rPr>
          <w:rFonts w:ascii="Arial" w:cs="Arial" w:eastAsia="Arial" w:hAnsi="Arial"/>
          <w:sz w:val="20"/>
          <w:szCs w:val="20"/>
        </w:rPr>
        <w:t xml:space="preserve">: Ziel erreichbar? Ziel-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Dateisystem erkennen</w:t>
      </w:r>
      <w:r>
        <w:rPr>
          <w:rFonts w:ascii="Arial" w:cs="Arial" w:eastAsia="Arial" w:hAnsi="Arial"/>
          <w:sz w:val="20"/>
          <w:szCs w:val="20"/>
        </w:rPr>
        <w:t xml:space="preserve"> – ist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FAT32</w:t>
      </w:r>
      <w:r>
        <w:rPr>
          <w:rFonts w:ascii="Arial" w:cs="Arial" w:eastAsia="Arial" w:hAnsi="Arial"/>
          <w:sz w:val="20"/>
          <w:szCs w:val="20"/>
        </w:rPr>
        <w:t xml:space="preserve">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&gt; 4 GB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(klare Meldung, exFAT empfehlen). Freier Platz &lt; Dateigröße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Kopieren</w:t>
      </w:r>
      <w:r>
        <w:rPr>
          <w:rFonts w:ascii="Arial" w:cs="Arial" w:eastAsia="Arial" w:hAnsi="Arial"/>
          <w:sz w:val="20"/>
          <w:szCs w:val="20"/>
        </w:rPr>
        <w:t xml:space="preserve">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zielPfad/&lt;dateiname&gt;.part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Verifizieren:</w:t>
      </w:r>
      <w:r>
        <w:rPr>
          <w:rFonts w:ascii="Arial" w:cs="Arial" w:eastAsia="Arial" w:hAnsi="Arial"/>
          <w:sz w:val="20"/>
          <w:szCs w:val="20"/>
        </w:rPr>
        <w:t xml:space="preserve"> Größe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== Quellgröße; danach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sz w:val="20"/>
          <w:szCs w:val="20"/>
        </w:rPr>
        <w:t xml:space="preserve"> (Schreibpuffer physisch auf den Stick zwingen).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 ersetzen: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&lt;dateiname&gt;</w:t>
      </w:r>
      <w:r>
        <w:rPr>
          <w:rFonts w:ascii="Arial" w:cs="Arial" w:eastAsia="Arial" w:hAnsi="Arial"/>
          <w:sz w:val="20"/>
          <w:szCs w:val="20"/>
        </w:rPr>
        <w:t xml:space="preserve"> per Rename-mit-Ersetzen. Auf Windows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Retry+Backoff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melden: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vorhandene Zieldatei ist geschützt:</w:t>
      </w:r>
      <w:r>
        <w:rPr>
          <w:rFonts w:ascii="Arial" w:cs="Arial" w:eastAsia="Arial" w:hAnsi="Arial"/>
          <w:sz w:val="20"/>
          <w:szCs w:val="20"/>
        </w:rPr>
        <w:t xml:space="preserve"> Eine Datei gleichen Namens auf dem Ziel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gelöscht oder überschrieben, bevor die neue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kopiert und größen-verifiziert</w:t>
      </w:r>
      <w:r>
        <w:rPr>
          <w:rFonts w:ascii="Arial" w:cs="Arial" w:eastAsia="Arial" w:hAnsi="Arial"/>
          <w:sz w:val="20"/>
          <w:szCs w:val="20"/>
        </w:rPr>
        <w:t xml:space="preserve"> ist. Deshalb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+ Rename-mit-Ersetzen zum Schluss. Ein Abbruch (Stick abgezogen, Absturz) hinterlässt höchstens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-Leiche, nie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halbe</w:t>
      </w:r>
      <w:r>
        <w:rPr>
          <w:rFonts w:ascii="Arial" w:cs="Arial" w:eastAsia="Arial" w:hAnsi="Arial"/>
          <w:sz w:val="20"/>
          <w:szCs w:val="20"/>
        </w:rPr>
        <w:t xml:space="preserve"> MP4, die der TV abspielen würde.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FAT32-Wächter vorab:</w:t>
      </w:r>
      <w:r>
        <w:rPr>
          <w:rFonts w:ascii="Arial" w:cs="Arial" w:eastAsia="Arial" w:hAnsi="Arial"/>
          <w:sz w:val="20"/>
          <w:szCs w:val="20"/>
        </w:rPr>
        <w:t xml:space="preserve"> Ziel-Dateisystem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Dateigröße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Kopieren geprüft (nicht erst der Schreibfehler mitten im Vorgang).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vor Erfolg:</w:t>
      </w:r>
      <w:r>
        <w:rPr>
          <w:rFonts w:ascii="Arial" w:cs="Arial" w:eastAsia="Arial" w:hAnsi="Arial"/>
          <w:sz w:val="20"/>
          <w:szCs w:val="20"/>
        </w:rPr>
        <w:t xml:space="preserve"> Erst wenn die Bytes physisch auf dem Stick sind, gilt der Export als fertig – ein sofort abgezogener Stick verliert so keine gepufferten Daten.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Zieldateiname = Quelldateiname.</w:t>
      </w:r>
      <w:r>
        <w:rPr>
          <w:rFonts w:ascii="Arial" w:cs="Arial" w:eastAsia="Arial" w:hAnsi="Arial"/>
          <w:sz w:val="20"/>
          <w:szCs w:val="20"/>
        </w:rPr>
        <w:t xml:space="preserve"> Der frühere Zwang auf exakt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loop.mp4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entfallen</w:t>
      </w:r>
      <w:r>
        <w:rPr>
          <w:rFonts w:ascii="Arial" w:cs="Arial" w:eastAsia="Arial" w:hAnsi="Arial"/>
          <w:sz w:val="20"/>
          <w:szCs w:val="20"/>
        </w:rPr>
        <w:t xml:space="preserve"> (FA-22): Auf dem Speicher dürfen mehrere Ausgabedateien unter eigenen Namen liegen; das Personal wählt am Gerät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für den Betrieb:</w:t>
      </w:r>
      <w:r>
        <w:rPr>
          <w:rFonts w:ascii="Arial" w:cs="Arial" w:eastAsia="Arial" w:hAnsi="Arial"/>
          <w:sz w:val="20"/>
          <w:szCs w:val="20"/>
        </w:rPr>
        <w:t xml:space="preserve"> Am Fernseher muss „Repeat One" statt „Repeat All" eingestellt sein, sonst durchläuft der Player den Ordner und zeigt bei jedem Wechsel die Bedienleiste (Risiko R-04, Anforderungsdokument 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Name ist Nutzereingabe</w:t>
      </w:r>
      <w:r>
        <w:rPr>
          <w:rFonts w:ascii="Arial" w:cs="Arial" w:eastAsia="Arial" w:hAnsi="Arial"/>
          <w:sz w:val="20"/>
          <w:szCs w:val="20"/>
        </w:rPr>
        <w:t xml:space="preserve"> und wird wie in 9.2.6 validiert: keine Pfadtrenner,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das Zieldateisystem unzulässigen Zeichen. Der Export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außerhalb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</w:t>
      </w:r>
      <w:r>
        <w:rPr>
          <w:rFonts w:ascii="Arial" w:cs="Arial" w:eastAsia="Arial" w:hAnsi="Arial"/>
          <w:sz w:val="20"/>
          <w:szCs w:val="20"/>
        </w:rPr>
        <w:t xml:space="preserve"> 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Rename-mit-Ersetzen plattformsicher:</w:t>
      </w:r>
      <w:r>
        <w:rPr>
          <w:rFonts w:ascii="Arial" w:cs="Arial" w:eastAsia="Arial" w:hAnsi="Arial"/>
          <w:sz w:val="20"/>
          <w:szCs w:val="20"/>
        </w:rPr>
        <w:t xml:space="preserve"> Das atomare Ersetzen verhält sich auf Windows anders als auf POSIX; die Umsetzung muss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Ersetzen</w:t>
      </w:r>
      <w:r>
        <w:rPr>
          <w:rFonts w:ascii="Arial" w:cs="Arial" w:eastAsia="Arial" w:hAnsi="Arial"/>
          <w:sz w:val="20"/>
          <w:szCs w:val="20"/>
        </w:rPr>
        <w:t xml:space="preserve"> garantieren, ohne die alte Datei vor Fertigstellung der neuen zu entfernen.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</w:t>
      </w:r>
      <w:r>
        <w:rPr>
          <w:rFonts w:ascii="Arial" w:cs="Arial" w:eastAsia="Arial" w:hAnsi="Arial"/>
          <w:sz w:val="20"/>
          <w:szCs w:val="20"/>
        </w:rPr>
        <w:t xml:space="preserve"> berührt das Dateisystem.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</w:t>
      </w:r>
      <w:r>
        <w:rPr>
          <w:rFonts w:ascii="Arial" w:cs="Arial" w:eastAsia="Arial" w:hAnsi="Arial"/>
          <w:sz w:val="20"/>
          <w:szCs w:val="20"/>
        </w:rPr>
        <w:t xml:space="preserve"> – die Serialisierung liefert die Queue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9.6.4 Fehlercodes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keine_ausgabe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gewählte Datei fehlt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noch nicht gerendert oder gelöscht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ziel_nicht_verfügbar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Zielpfad/Laufwerk nicht erreichbar (Stick abgezogen)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datei_zu_gross_fat32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 ist FAT32 und die Datei überschreitet 4 GB → exFAT nötig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kein_platz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wenig freier Speicher am Ziel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Zieldatei durch anderen Prozess gesperrt (nach Retry)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sonstiger I/O-Fehler beim Kopieren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9.6.5 Verzahnung (config-store &amp; Queue)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gewählte Ziel merkt sich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setzeExportZiel</w:t>
      </w:r>
      <w:r>
        <w:rPr>
          <w:rFonts w:ascii="Arial" w:cs="Arial" w:eastAsia="Arial" w:hAnsi="Arial"/>
          <w:sz w:val="20"/>
          <w:szCs w:val="20"/>
        </w:rPr>
        <w:t xml:space="preserve">, 9.5.6) und belegt den Dialog beim nächsten Mal vor.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 der Auftragsverwaltung (9.3): seriell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nach</w:t>
      </w:r>
      <w:r>
        <w:rPr>
          <w:rFonts w:ascii="Arial" w:cs="Arial" w:eastAsia="Arial" w:hAnsi="Arial"/>
          <w:sz w:val="20"/>
          <w:szCs w:val="20"/>
        </w:rPr>
        <w:t xml:space="preserve"> dem Render; ein Fehlschlag (Stick voll/abgezogen) landet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und ist per „erneut einreihen" wiederholbar, sobald der Nutzer das Ziel behoben hat – genau der Wiederhol-Fall aus FA-17.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9.7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zentrale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Zusammenstellen der Wiedergabeliste</w:t>
      </w:r>
      <w:r>
        <w:rPr>
          <w:rFonts w:ascii="Arial" w:cs="Arial" w:eastAsia="Arial" w:hAnsi="Arial"/>
          <w:sz w:val="20"/>
          <w:szCs w:val="20"/>
        </w:rPr>
        <w:t xml:space="preserve"> – Elemente aus der Bibliothek in die geordnete Liste bringen, per Drag-and-drop ordnen (dnd-kit), pro Element Dauer/Trim setzen (Regler aus Anforderungsdokument 4.4), Gesamtlänge + 30-Minuten-Warnung anzeigen und Render/Export anstoßen.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Renderer-UI für Liste/Reihenfolge/Dauer/Trim und das Auslösen von Render/Export.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(Aktions-Segmente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Vorschau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);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[P2]) – 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platziert</w:t>
      </w:r>
      <w:r>
        <w:rPr>
          <w:rFonts w:ascii="Arial" w:cs="Arial" w:eastAsia="Arial" w:hAnsi="Arial"/>
          <w:sz w:val="20"/>
          <w:szCs w:val="20"/>
        </w:rPr>
        <w:t xml:space="preserve"> Aktionen nur; berührt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9.7.2 Eingang → Ausgang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Eingang:</w:t>
      </w:r>
      <w:r>
        <w:rPr>
          <w:rFonts w:ascii="Arial" w:cs="Arial" w:eastAsia="Arial" w:hAnsi="Arial"/>
          <w:sz w:val="20"/>
          <w:szCs w:val="20"/>
        </w:rPr>
        <w:t xml:space="preserve"> Projektzustand (Liste, Asset-Bibliothek, Aktions-Bibliothek) via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Instant-Mutationen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9.5.2):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fügeElementHinzu</w:t>
      </w:r>
      <w:r>
        <w:rPr>
          <w:rFonts w:ascii="Arial" w:cs="Arial" w:eastAsia="Arial" w:hAnsi="Arial"/>
          <w:sz w:val="20"/>
          <w:szCs w:val="20"/>
        </w:rPr>
        <w:t xml:space="preserve"> (Asset-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Aktions-Referenz; mehrere Listenelemente dürfen dieselbe Aktion referenzieren),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ordneNeu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setzeDauer</w:t>
      </w:r>
      <w:r>
        <w:rPr>
          <w:rFonts w:ascii="Arial" w:cs="Arial" w:eastAsia="Arial" w:hAnsi="Arial"/>
          <w:sz w:val="20"/>
          <w:szCs w:val="20"/>
        </w:rPr>
        <w:t xml:space="preserve">,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Video-Elementen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(Band-Vorlage wählen, Abschnitte hinzufügen/ordnen/entfernen, Abschnitts-Dauern setzen; FA-20, 9.2.8).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Einblendung in der UI (FA-20):</w:t>
      </w:r>
      <w:r>
        <w:rPr>
          <w:rFonts w:ascii="Arial" w:cs="Arial" w:eastAsia="Arial" w:hAnsi="Arial"/>
          <w:sz w:val="20"/>
          <w:szCs w:val="20"/>
        </w:rPr>
        <w:t xml:space="preserve"> Am Video-Element lässt sich ein Werbeband anhängen: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Band-Vorlage</w:t>
      </w:r>
      <w:r>
        <w:rPr>
          <w:rFonts w:ascii="Arial" w:cs="Arial" w:eastAsia="Arial" w:hAnsi="Arial"/>
          <w:sz w:val="20"/>
          <w:szCs w:val="20"/>
        </w:rPr>
        <w:t xml:space="preserve"> wählen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"band"</w:t>
      </w:r>
      <w:r>
        <w:rPr>
          <w:rFonts w:ascii="Arial" w:cs="Arial" w:eastAsia="Arial" w:hAnsi="Arial"/>
          <w:sz w:val="20"/>
          <w:szCs w:val="20"/>
        </w:rPr>
        <w:t xml:space="preserve">, 9.11.1) und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von Aktionen mit Dauern</w:t>
      </w:r>
      <w:r>
        <w:rPr>
          <w:rFonts w:ascii="Arial" w:cs="Arial" w:eastAsia="Arial" w:hAnsi="Arial"/>
          <w:sz w:val="20"/>
          <w:szCs w:val="20"/>
        </w:rPr>
        <w:t xml:space="preserve"> zusammenstellen. Der composer zeigt dabei an, ob die 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Video ist (dann wiederholt sie sich)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 (dann wird am Videoende abgeschnitten) – damit der Nutzer die Wirkung versteht, ohne rendern zu müssen. Die Elementdauer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</w:t>
      </w:r>
      <w:r>
        <w:rPr>
          <w:rFonts w:ascii="Arial" w:cs="Arial" w:eastAsia="Arial" w:hAnsi="Arial"/>
          <w:sz w:val="20"/>
          <w:szCs w:val="20"/>
        </w:rPr>
        <w:t xml:space="preserve"> durch das Video bestimmt; das Band verändert sie nie.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Aufträge</w:t>
      </w:r>
      <w:r>
        <w:rPr>
          <w:rFonts w:ascii="Arial" w:cs="Arial" w:eastAsia="Arial" w:hAnsi="Arial"/>
          <w:sz w:val="20"/>
          <w:szCs w:val="20"/>
        </w:rPr>
        <w:t xml:space="preserve"> (Queue 9.3):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9.7.3 Optimistische Bedienung &amp; Fehlerbehandlung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Optimistisch mit Abgleich:</w:t>
      </w:r>
      <w:r>
        <w:rPr>
          <w:rFonts w:ascii="Arial" w:cs="Arial" w:eastAsia="Arial" w:hAnsi="Arial"/>
          <w:sz w:val="20"/>
          <w:szCs w:val="20"/>
        </w:rPr>
        <w:t xml:space="preserve"> Reorder/Trim/Dauer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lokal sofort</w:t>
      </w:r>
      <w:r>
        <w:rPr>
          <w:rFonts w:ascii="Arial" w:cs="Arial" w:eastAsia="Arial" w:hAnsi="Arial"/>
          <w:sz w:val="20"/>
          <w:szCs w:val="20"/>
        </w:rPr>
        <w:t xml:space="preserve"> angezeigt, dann per Instant-Op bestätigt; der zurückgegebene Stand wird abgeglichen (nie dauerhaft driften).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1 – Operation abgelehnt (synchron):</w:t>
      </w:r>
      <w:r>
        <w:rPr>
          <w:rFonts w:ascii="Arial" w:cs="Arial" w:eastAsia="Arial" w:hAnsi="Arial"/>
          <w:sz w:val="20"/>
          <w:szCs w:val="20"/>
        </w:rPr>
        <w:t xml:space="preserve"> z. B. ungültiger Wert. → optimistischen Schritt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rückgängig</w:t>
      </w:r>
      <w:r>
        <w:rPr>
          <w:rFonts w:ascii="Arial" w:cs="Arial" w:eastAsia="Arial" w:hAnsi="Arial"/>
          <w:sz w:val="20"/>
          <w:szCs w:val="20"/>
        </w:rPr>
        <w:t xml:space="preserve"> machen (letzter bestätigter Stand) + kurze Inline-Meldung.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2 – Auto-Speichern fehlgeschlagen (asynchron, 9.5.4):</w:t>
      </w:r>
      <w:r>
        <w:rPr>
          <w:rFonts w:ascii="Arial" w:cs="Arial" w:eastAsia="Arial" w:hAnsi="Arial"/>
          <w:sz w:val="20"/>
          <w:szCs w:val="20"/>
        </w:rPr>
        <w:t xml:space="preserve"> Änderung ist im Speicher gültig.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Rollback</w:t>
      </w:r>
      <w:r>
        <w:rPr>
          <w:rFonts w:ascii="Arial" w:cs="Arial" w:eastAsia="Arial" w:hAnsi="Arial"/>
          <w:sz w:val="20"/>
          <w:szCs w:val="20"/>
        </w:rPr>
        <w:t xml:space="preserve">; dauerhafter „nicht gespeichert"-Hinweis + automatischer Wiederholversuch (NFA-02).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Gesamtlänge = frame-gerundete Summe</w:t>
      </w:r>
      <w:r>
        <w:rPr>
          <w:rFonts w:ascii="Arial" w:cs="Arial" w:eastAsia="Arial" w:hAnsi="Arial"/>
          <w:sz w:val="20"/>
          <w:szCs w:val="20"/>
        </w:rPr>
        <w:t xml:space="preserve"> der Elementdauern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Rundungsregel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(9.2.6), sonst weicht die angezeigte Länge von der echten Ausgabedatei ab. Die 30-Minuten-Warnung (5.3) hängt daran.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Wahrheit:</w:t>
      </w:r>
      <w:r>
        <w:rPr>
          <w:rFonts w:ascii="Arial" w:cs="Arial" w:eastAsia="Arial" w:hAnsi="Arial"/>
          <w:sz w:val="20"/>
          <w:szCs w:val="20"/>
        </w:rPr>
        <w:t xml:space="preserve"> die Liste im composer ist nur eine Sicht; nach jeder Mutation mit dem Rückgabestand abgleichen.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Angezeigte Reihenfolge = gerenderte Reihenfolge</w:t>
      </w:r>
      <w:r>
        <w:rPr>
          <w:rFonts w:ascii="Arial" w:cs="Arial" w:eastAsia="Arial" w:hAnsi="Arial"/>
          <w:sz w:val="20"/>
          <w:szCs w:val="20"/>
        </w:rPr>
        <w:t xml:space="preserve"> – keine versteckte Sortierung.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Thumbnails renderer-seitig, ohne ffmpeg:</w:t>
      </w:r>
      <w:r>
        <w:rPr>
          <w:rFonts w:ascii="Arial" w:cs="Arial" w:eastAsia="Arial" w:hAnsi="Arial"/>
          <w:sz w:val="20"/>
          <w:szCs w:val="20"/>
        </w:rPr>
        <w:t xml:space="preserve"> Video-Vorschaubild per nativem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(auf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spulen → Frame ins Canvas), Aktions-Segment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(pixelgleich zur Vorschau), Bild direkt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 Der Main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Thumbnail-Pflicht (konsistent mit 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Stellen blockieren den Render und starten die geführte Reparatur (9.7.5):</w:t>
      </w:r>
      <w:r>
        <w:rPr>
          <w:rFonts w:ascii="Arial" w:cs="Arial" w:eastAsia="Arial" w:hAnsi="Arial"/>
          <w:sz w:val="20"/>
          <w:szCs w:val="20"/>
        </w:rPr>
        <w:t xml:space="preserve"> zeigt ein Listenelement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 ein Band-Abschnitt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Stelle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 markiert</w:t>
      </w:r>
      <w:r>
        <w:rPr>
          <w:rFonts w:ascii="Arial" w:cs="Arial" w:eastAsia="Arial" w:hAnsi="Arial"/>
          <w:sz w:val="20"/>
          <w:szCs w:val="20"/>
        </w:rPr>
        <w:t xml:space="preserve">; ein Render wird nicht gestartet (er würde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scheitern bzw. einen Platzhalter einbetten), sondern der Nutzer in den Reparatur-Modus geführt.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die Liste beim Einreihen ein (9.3.5):</w:t>
      </w:r>
      <w:r>
        <w:rPr>
          <w:rFonts w:ascii="Arial" w:cs="Arial" w:eastAsia="Arial" w:hAnsi="Arial"/>
          <w:sz w:val="20"/>
          <w:szCs w:val="20"/>
        </w:rPr>
        <w:t xml:space="preserve"> die Liste bleibt danach editierbar, aber der bereits eingereihte Render nutzt den Snapshot – der composer stellt das nicht in Frage.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9.7.5 Reparatur-Modus für kaputte Elemente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</w:t>
      </w:r>
      <w:r>
        <w:rPr>
          <w:rFonts w:ascii="Arial" w:cs="Arial" w:eastAsia="Arial" w:hAnsi="Arial"/>
          <w:sz w:val="20"/>
          <w:szCs w:val="20"/>
        </w:rPr>
        <w:t xml:space="preserve"> ist eine Stelle, deren Referenz ins Leere zeigt – v. a. ein Asset, das der Reconcile beim Projekt-Öffnen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markiert hat (media-service 9.4.7).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solche Stellen, und alle drei zählen: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Kaputte Stelle | Repariert wird auf Ebene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Listenelement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 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(Video/Bild) | Listenelement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Listenelement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Band-Abschnitt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eines Videos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Fall 3 ist der leicht zu übersehende:</w:t>
      </w:r>
      <w:r>
        <w:rPr>
          <w:rFonts w:ascii="Arial" w:cs="Arial" w:eastAsia="Arial" w:hAnsi="Arial"/>
          <w:sz w:val="20"/>
          <w:szCs w:val="20"/>
        </w:rPr>
        <w:t xml:space="preserve"> Das Video selbst ist einwandfrei, nur ein Abschnitt seines Bandes zeigt auf eine Aktion mit fehlendem Bild. Würde er nicht gezählt, gälte das Element als heil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zeichnete aber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, und der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in den finalen Render (9.10.7). Der Nutzer stünde vor einem blockierten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gezeigten 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Blockieren genügt nicht; der composer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führt den Nutzer aktiv durch die Reparatur</w:t>
      </w:r>
      <w:r>
        <w:rPr>
          <w:rFonts w:ascii="Arial" w:cs="Arial" w:eastAsia="Arial" w:hAnsi="Arial"/>
          <w:sz w:val="20"/>
          <w:szCs w:val="20"/>
        </w:rPr>
        <w:t xml:space="preserve">, damit garantiert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kaputten Stellen behoben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Zurückleiten:</w:t>
      </w:r>
      <w:r>
        <w:rPr>
          <w:rFonts w:ascii="Arial" w:cs="Arial" w:eastAsia="Arial" w:hAnsi="Arial"/>
          <w:sz w:val="20"/>
          <w:szCs w:val="20"/>
        </w:rPr>
        <w:t xml:space="preserve"> Beim Render-Versuch mit kaputten Elementen (oder auf Hinweis direkt nach dem Öffnen) wird der Nutzer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Bearbeitungsmodus</w:t>
      </w:r>
      <w:r>
        <w:rPr>
          <w:rFonts w:ascii="Arial" w:cs="Arial" w:eastAsia="Arial" w:hAnsi="Arial"/>
          <w:sz w:val="20"/>
          <w:szCs w:val="20"/>
        </w:rPr>
        <w:t xml:space="preserve"> zurückgeleitet – kein stiller Abbruch.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Eins nach dem anderen:</w:t>
      </w:r>
      <w:r>
        <w:rPr>
          <w:rFonts w:ascii="Arial" w:cs="Arial" w:eastAsia="Arial" w:hAnsi="Arial"/>
          <w:sz w:val="20"/>
          <w:szCs w:val="20"/>
        </w:rPr>
        <w:t xml:space="preserve"> Das erste kaputte Element wird hervorgehoben; ein Fortschritt zeigt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X von N behoben</w:t>
      </w:r>
      <w:r>
        <w:rPr>
          <w:rFonts w:ascii="Arial" w:cs="Arial" w:eastAsia="Arial" w:hAnsi="Arial"/>
          <w:sz w:val="20"/>
          <w:szCs w:val="20"/>
        </w:rPr>
        <w:t xml:space="preserve">". Ist es behoben, springt die UI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zum nächsten</w:t>
      </w:r>
      <w:r>
        <w:rPr>
          <w:rFonts w:ascii="Arial" w:cs="Arial" w:eastAsia="Arial" w:hAnsi="Arial"/>
          <w:sz w:val="20"/>
          <w:szCs w:val="20"/>
        </w:rPr>
        <w:t xml:space="preserve"> kaputten Element – bis keins mehr übrig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 je Element:</w:t>
      </w:r>
      <w:r>
        <w:rPr>
          <w:rFonts w:ascii="Arial" w:cs="Arial" w:eastAsia="Arial" w:hAnsi="Arial"/>
          <w:sz w:val="20"/>
          <w:szCs w:val="20"/>
        </w:rPr>
        <w:t xml:space="preserve">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 (Referenz umsetzen), oder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Element entfernen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project-store). Es werden ausschließlich bestehende Operationen genutzt.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 werden auf Aktions-Ebene repariert:</w:t>
      </w:r>
      <w:r>
        <w:rPr>
          <w:rFonts w:ascii="Arial" w:cs="Arial" w:eastAsia="Arial" w:hAnsi="Arial"/>
          <w:sz w:val="20"/>
          <w:szCs w:val="20"/>
        </w:rPr>
        <w:t xml:space="preserve"> Ist ein Aktions-Segment kaputt, weil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</w:t>
      </w:r>
      <w:r>
        <w:rPr>
          <w:rFonts w:ascii="Arial" w:cs="Arial" w:eastAsia="Arial" w:hAnsi="Arial"/>
          <w:sz w:val="20"/>
          <w:szCs w:val="20"/>
        </w:rPr>
        <w:t xml:space="preserve"> fehlt, liegt der Defekt an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nicht am einzelnen Listenelement. Die Reparatur leitet dann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über (Bild neu verknüpfen/ersetzen/entfernen). 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Stellen, die sie verwenden – Listenelemente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Band-Abschnitte</w:t>
      </w:r>
      <w:r>
        <w:rPr>
          <w:rFonts w:ascii="Arial" w:cs="Arial" w:eastAsia="Arial" w:hAnsi="Arial"/>
          <w:sz w:val="20"/>
          <w:szCs w:val="20"/>
        </w:rPr>
        <w:t xml:space="preserve">. Der Fortschritt „X von N" kann dadurch um mehr als eins sinken.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Kaputter Band-Abschnitt (Fall 3):</w:t>
      </w:r>
      <w:r>
        <w:rPr>
          <w:rFonts w:ascii="Arial" w:cs="Arial" w:eastAsia="Arial" w:hAnsi="Arial"/>
          <w:sz w:val="20"/>
          <w:szCs w:val="20"/>
        </w:rPr>
        <w:t xml:space="preserve"> Er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Reparatur-Position geführt und angesteuert. Fix-Optionen: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 reparieren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behebt alle Verwendungen),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durch eine andere Aktion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entfernen</w:t>
      </w:r>
      <w:r>
        <w:rPr>
          <w:rFonts w:ascii="Arial" w:cs="Arial" w:eastAsia="Arial" w:hAnsi="Arial"/>
          <w:sz w:val="20"/>
          <w:szCs w:val="20"/>
        </w:rPr>
        <w:t xml:space="preserve">. Beim Entfernen gilt die Regel aus 9.5.3: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wird das Band dadurch leer, entfällt die Einblendung – das Videoelement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Freigabe:</w:t>
      </w:r>
      <w:r>
        <w:rPr>
          <w:rFonts w:ascii="Arial" w:cs="Arial" w:eastAsia="Arial" w:hAnsi="Arial"/>
          <w:sz w:val="20"/>
          <w:szCs w:val="20"/>
        </w:rPr>
        <w:t xml:space="preserve"> Erst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kaputtes Element mehr existiert, ist der Render wieder frei. So kann ein Lauf nicht an einem übersehenen kaputten Element scheitern.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9.8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 und Bearbeiten von Aktionen</w:t>
      </w:r>
      <w:r>
        <w:rPr>
          <w:rFonts w:ascii="Arial" w:cs="Arial" w:eastAsia="Arial" w:hAnsi="Arial"/>
          <w:sz w:val="20"/>
          <w:szCs w:val="20"/>
        </w:rPr>
        <w:t xml:space="preserve"> (FA-02/04) und zur Pflege der Aktions-Bibliothek: Vorlage wählen, freie Zonen füllen (Überschrift, Bild, Preis/CTA, Akzentfarbe, FA-12),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Live-Vorschau</w:t>
      </w:r>
      <w:r>
        <w:rPr>
          <w:rFonts w:ascii="Arial" w:cs="Arial" w:eastAsia="Arial" w:hAnsi="Arial"/>
          <w:sz w:val="20"/>
          <w:szCs w:val="20"/>
        </w:rPr>
        <w:t xml:space="preserve">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Aktionen anlegen/bearbeiten/löschen, Vorlage zuweisen, freie Zonen gestalten, Live-Vorschau der 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platziert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[P3]); macht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finalen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9.8.2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-Datensatz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Aktion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titel:        string          // Pflicht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beschreibung: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preis:       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bildRef:      string | null   // Referenz auf eine Asset-ID (NICHT eingebettet)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cta:          string | null   // Call-to-Action, z. B. "Gratis Probetraining"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standardDauer:number | null   // Default-Anzeigedauer; nur Vorgabe (s. 9.8.4)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vorlagenId:   string          // gewählte Vorlage (eingebaut oder eigene, 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akzentfarbe:  string          // aus der Markenpalette (feste Auswahl, v1)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9.8.3 Operationen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(9.5.2, instant):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erstelleAktion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bearbeiteAktion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(Kaskade, 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Bildzuweisung:</w:t>
      </w:r>
      <w:r>
        <w:rPr>
          <w:rFonts w:ascii="Arial" w:cs="Arial" w:eastAsia="Arial" w:hAnsi="Arial"/>
          <w:sz w:val="20"/>
          <w:szCs w:val="20"/>
        </w:rPr>
        <w:t xml:space="preserve"> aus der Medien-Bibliothek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wählen</w:t>
      </w:r>
      <w:r>
        <w:rPr>
          <w:rFonts w:ascii="Arial" w:cs="Arial" w:eastAsia="Arial" w:hAnsi="Arial"/>
          <w:sz w:val="20"/>
          <w:szCs w:val="20"/>
        </w:rPr>
        <w:t xml:space="preserve"> (Asset-ID)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neu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importieren</w:t>
      </w:r>
      <w:r>
        <w:rPr>
          <w:rFonts w:ascii="Arial" w:cs="Arial" w:eastAsia="Arial" w:hAnsi="Arial"/>
          <w:sz w:val="20"/>
          <w:szCs w:val="20"/>
        </w:rPr>
        <w:t xml:space="preserve"> (media-service → dann Asset-ID). Das Bild ist stets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rendert (Aktion + Vorlage + Marke) → dieselben Pixel, die später als Segment-PNG in den finalen Render gehen.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einzige Pixelquelle:</w:t>
      </w:r>
      <w:r>
        <w:rPr>
          <w:rFonts w:ascii="Arial" w:cs="Arial" w:eastAsia="Arial" w:hAnsi="Arial"/>
          <w:sz w:val="20"/>
          <w:szCs w:val="20"/>
        </w:rPr>
        <w:t xml:space="preserve"> die Live-Vorschau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zur Vorschau (P5) und zum finalen Segment-PNG (Variante A).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zweiten Gestaltungs-/Renderpfad.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Titel ist Pflicht:</w:t>
      </w:r>
      <w:r>
        <w:rPr>
          <w:rFonts w:ascii="Arial" w:cs="Arial" w:eastAsia="Arial" w:hAnsi="Arial"/>
          <w:sz w:val="20"/>
          <w:szCs w:val="20"/>
        </w:rPr>
        <w:t xml:space="preserve"> eine Aktion ohne Titel ist nicht speicherbar.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= Referenz, nie Kopie:</w:t>
      </w:r>
      <w:r>
        <w:rPr>
          <w:rFonts w:ascii="Arial" w:cs="Arial" w:eastAsia="Arial" w:hAnsi="Arial"/>
          <w:sz w:val="20"/>
          <w:szCs w:val="20"/>
        </w:rPr>
        <w:t xml:space="preserve"> die Aktion hält nur eine Asset-ID; das Asset bleibt projektweit und wird beim Löschen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angetastet (9.5.3).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Akzentfarbe nur aus der Markenpalette</w:t>
      </w:r>
      <w:r>
        <w:rPr>
          <w:rFonts w:ascii="Arial" w:cs="Arial" w:eastAsia="Arial" w:hAnsi="Arial"/>
          <w:sz w:val="20"/>
          <w:szCs w:val="20"/>
        </w:rPr>
        <w:t xml:space="preserve"> (feste Auswahl in v1, kein freier Farbwähler) – so bricht keine Aktion aus dem Corporate Design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Markenrahmen immer erzwungen</w:t>
      </w:r>
      <w:r>
        <w:rPr>
          <w:rFonts w:ascii="Arial" w:cs="Arial" w:eastAsia="Arial" w:hAnsi="Arial"/>
          <w:sz w:val="20"/>
          <w:szCs w:val="20"/>
        </w:rPr>
        <w:t xml:space="preserve"> (Logo, Sicherheitsabstände, FA-11); der Editor gestaltet nur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nur ein Default:</w:t>
      </w:r>
      <w:r>
        <w:rPr>
          <w:rFonts w:ascii="Arial" w:cs="Arial" w:eastAsia="Arial" w:hAnsi="Arial"/>
          <w:sz w:val="20"/>
          <w:szCs w:val="20"/>
        </w:rPr>
        <w:t xml:space="preserve"> maßgeblich für den Render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Listenelement-Dauer</w:t>
      </w:r>
      <w:r>
        <w:rPr>
          <w:rFonts w:ascii="Arial" w:cs="Arial" w:eastAsia="Arial" w:hAnsi="Arial"/>
          <w:sz w:val="20"/>
          <w:szCs w:val="20"/>
        </w:rPr>
        <w:t xml:space="preserve"> (composer, Anforderungsdokument 4.4). Beim Platzieren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 als Startwert übernommen, danach überschreibbar.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9.8.5 Kaputt-Handling: fehlendes Aktions-Bild (FA-19)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bildRef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als kaputt markiert; die Live-Vorschau zeigt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statt des Bildes.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Fix-Optionen:</w:t>
      </w:r>
      <w:r>
        <w:rPr>
          <w:rFonts w:ascii="Arial" w:cs="Arial" w:eastAsia="Arial" w:hAnsi="Arial"/>
          <w:sz w:val="20"/>
          <w:szCs w:val="20"/>
        </w:rPr>
        <w:t xml:space="preserve"> Bild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entfernen</w:t>
      </w:r>
      <w:r>
        <w:rPr>
          <w:rFonts w:ascii="Arial" w:cs="Arial" w:eastAsia="Arial" w:hAnsi="Arial"/>
          <w:sz w:val="20"/>
          <w:szCs w:val="20"/>
        </w:rPr>
        <w:t xml:space="preserve"> (eine Aktion ohne Bild ist gültig – Bild ist optional, Titel Pflicht).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Listenelemente, die sie verwenden. Der Reparatur-Modus des composer (9.7.5) leitet für Aktions-Segmente genau hierher über.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9.9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UI-Simulation</w:t>
      </w:r>
      <w:r>
        <w:rPr>
          <w:rFonts w:ascii="Arial" w:cs="Arial" w:eastAsia="Arial" w:hAnsi="Arial"/>
          <w:sz w:val="20"/>
          <w:szCs w:val="20"/>
        </w:rPr>
        <w:t xml:space="preserve"> der zusammengestellten Sequenz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– die schnelle Kontrolle vor dem finalen Render (Konzept: Abschnitt 8). Läuft vollständig im Renderer.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eine 16:9-Bühne (1920×1080 herunterskaliert), die die Liste der Reihe nach abspielt; Transport: Play/Pause, Zeitleiste, Markierung des aktuellen Elements, Gesamtdauer.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finaler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(interaktiv, unabhängig – blockiert nichts, wird von nichts blockiert, 9.3.2).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9.9.2 Darstellung je Elementtyp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exakt dasselbe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-Bild wie der finale Render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(Variante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Video:</w:t>
      </w:r>
      <w:r>
        <w:rPr>
          <w:rFonts w:ascii="Arial" w:cs="Arial" w:eastAsia="Arial" w:hAnsi="Arial"/>
          <w:sz w:val="20"/>
          <w:szCs w:val="20"/>
        </w:rPr>
        <w:t xml:space="preserve">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bis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trimEnde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Pfade, sondern lädt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Anzeige (FA-20, 9.2.8) – beide Modi:</w:t>
      </w:r>
      <w:r>
        <w:rPr>
          <w:rFonts w:ascii="Arial" w:cs="Arial" w:eastAsia="Arial" w:hAnsi="Arial"/>
          <w:sz w:val="20"/>
          <w:szCs w:val="20"/>
        </w:rPr>
        <w:t xml:space="preserve"> Trägt ein Video eine Einblendung, bestimmt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der Band-Vorlage</w:t>
      </w:r>
      <w:r>
        <w:rPr>
          <w:rFonts w:ascii="Arial" w:cs="Arial" w:eastAsia="Arial" w:hAnsi="Arial"/>
          <w:sz w:val="20"/>
          <w:szCs w:val="20"/>
        </w:rPr>
        <w:t xml:space="preserve">, was die Bühne simuliert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wie im Render</w:t>
      </w:r>
      <w:r>
        <w:rPr>
          <w:rFonts w:ascii="Arial" w:cs="Arial" w:eastAsia="Arial" w:hAnsi="Arial"/>
          <w:sz w:val="20"/>
          <w:szCs w:val="20"/>
        </w:rPr>
        <w:t xml:space="preserve">. Die Bandhöhe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kommt aus der Vorlage; die Geometrie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daraus abgeleitet</w:t>
      </w:r>
      <w:r>
        <w:rPr>
          <w:rFonts w:ascii="Arial" w:cs="Arial" w:eastAsia="Arial" w:hAnsi="Arial"/>
          <w:sz w:val="20"/>
          <w:szCs w:val="20"/>
        </w:rPr>
        <w:t xml:space="preserve">, nie hartkodiert: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wird in den oberen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(1080 − H)</w:t>
      </w:r>
      <w:r>
        <w:rPr>
          <w:rFonts w:ascii="Arial" w:cs="Arial" w:eastAsia="Arial" w:hAnsi="Arial"/>
          <w:sz w:val="20"/>
          <w:szCs w:val="20"/>
        </w:rPr>
        <w:t xml:space="preserve"> gelegt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), die Restflächen links/rechts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gefüllt;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) sitzt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 1920 × 1080 (schwarze Balken nach 9.2.4);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)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am unteren Rand. Die Überlagerung im DOM respektiert den Alphakanal von sich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 identisch zum Render:</w:t>
      </w:r>
      <w:r>
        <w:rPr>
          <w:rFonts w:ascii="Arial" w:cs="Arial" w:eastAsia="Arial" w:hAnsi="Arial"/>
          <w:sz w:val="20"/>
          <w:szCs w:val="20"/>
        </w:rPr>
        <w:t xml:space="preserve"> Das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wechselt zeitgesteuert</w:t>
      </w:r>
      <w:r>
        <w:rPr>
          <w:rFonts w:ascii="Arial" w:cs="Arial" w:eastAsia="Arial" w:hAnsi="Arial"/>
          <w:sz w:val="20"/>
          <w:szCs w:val="20"/>
        </w:rPr>
        <w:t xml:space="preserve"> nach den Abschnitts-Dauern (frame-gerundet),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sich, wenn die Folge kürzer als das (getrimmte) Video ist, und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Regeln wie 9.2.8.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Die Vorschau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rechnet die Geometrie nach derselben Formel</w:t>
      </w:r>
      <w:r>
        <w:rPr>
          <w:rFonts w:ascii="Arial" w:cs="Arial" w:eastAsia="Arial" w:hAnsi="Arial"/>
          <w:sz w:val="20"/>
          <w:szCs w:val="20"/>
        </w:rPr>
        <w:t xml:space="preserve">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(9.2.8). Eine eigene, abweichende Herleitung im Renderer würde genau die Übereinstimmung zerstören, für die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existiert.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Zeitleiste ist frame-gerundet</w:t>
      </w:r>
      <w:r>
        <w:rPr>
          <w:rFonts w:ascii="Arial" w:cs="Arial" w:eastAsia="Arial" w:hAnsi="Arial"/>
          <w:sz w:val="20"/>
          <w:szCs w:val="20"/>
        </w:rPr>
        <w:t xml:space="preserve"> – die maßgebliche Uhr nutzt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frame-gerundeten Dauern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(9.7.4). Die native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-Wiedergabe ist Best-Effort; die Zeitleiste bleibt deterministisch und deckt sich mit der Gesamtlänge der Ausgabedatei.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Elemente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-Asset, 9.4.7) zeigen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(konsistent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9.8.5); die eigentliche Reparatur erfolgt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Grenze (Abschnitt 8):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sichtbar; der schnelle Trim kann um bis zu einen Frame anders schneiden.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 Kontrolle bleibt die gerenderte Ausgabedatei</w:t>
      </w:r>
      <w:r>
        <w:rPr>
          <w:rFonts w:ascii="Arial" w:cs="Arial" w:eastAsia="Arial" w:hAnsi="Arial"/>
          <w:sz w:val="20"/>
          <w:szCs w:val="20"/>
        </w:rPr>
        <w:t xml:space="preserve"> (Akzeptanzkriterium 2/3).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9.10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(Renderer, geteilt)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Erzeugt aus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 + Vorlage + Marke</w:t>
      </w:r>
      <w:r>
        <w:rPr>
          <w:rFonts w:ascii="Arial" w:cs="Arial" w:eastAsia="Arial" w:hAnsi="Arial"/>
          <w:sz w:val="20"/>
          <w:szCs w:val="20"/>
        </w:rPr>
        <w:t xml:space="preserve">) das Bild eines Aktions-Segments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 des Systems (Variante A, 9.1). Genutzt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(Live-Vorschau, 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(Thumbnails, 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(Wiedergabe, 9.9)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dem finalen Render (Segment-PNG über IPC, 9.2.2). Genau deshalb braucht es einen scharfen Vertrag: rendern diese vier je „irgendwie", ist die zugesagte Pixelgleichheit wertlos.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9.10.1 Schnittstelle: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Zeichenroutine, zwei Verwendungen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zeichneSegment(aktion, vorlage, marke) → SegmentBild        // Canvas 1920×1080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├─ Anzeige : Canvas wird nur per CSS herunterskaliert (Vorschau, Thumbnail)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└─ Export  : alsPng(SegmentBild) → PNG-Bytes (Binärpuffer für den RenderRequest, 9.2.2)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 zweiten Zeichenpfad.</w:t>
      </w:r>
      <w:r>
        <w:rPr>
          <w:rFonts w:ascii="Arial" w:cs="Arial" w:eastAsia="Arial" w:hAnsi="Arial"/>
          <w:sz w:val="20"/>
          <w:szCs w:val="20"/>
        </w:rPr>
        <w:t xml:space="preserve"> Anzeige und Export stammen immer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demselben</w:t>
      </w:r>
      <w:r>
        <w:rPr>
          <w:rFonts w:ascii="Arial" w:cs="Arial" w:eastAsia="Arial" w:hAnsi="Arial"/>
          <w:sz w:val="20"/>
          <w:szCs w:val="20"/>
        </w:rPr>
        <w:t xml:space="preserve"> Aufruf – sonst driften Vorschau und Endvideo auseinander.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9.10.2 Ausgabe-Festlegungen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 native Fläche der Vorlagenart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(=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9.2.4);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bzw.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(Bandhöhe aus der Vorlage, 9.2.8). Immer die native Fläche,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unabhängig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der Anzeigegröße.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Export-Format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(verlustfrei; Begründung 9.1, Punkt 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Deckkraft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folgt der Vorlagenart: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vollflaeche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deckend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(das Band überlagert das Video, 9.2.8). PNG trägt den Alphakanal verlustfrei.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Farbraum | sRGB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9.10.3 Determinismus-Invarianten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bei der nativen Fläche der Vorlagenart zeichnen</w:t>
      </w:r>
      <w:r>
        <w:rPr>
          <w:rFonts w:ascii="Arial" w:cs="Arial" w:eastAsia="Arial" w:hAnsi="Arial"/>
          <w:sz w:val="20"/>
          <w:szCs w:val="20"/>
        </w:rPr>
        <w:t xml:space="preserve"> (1920×1080 bzw. 1920×162, s. 9.10.2); Skalierung geschieht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zur Darstellung (CSS).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kleiner rendern und hochskalieren – das erzeugt ein unscharfes Segment bzw. Band im Endvideo.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devicePixelRatio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ignoriert</w:t>
      </w:r>
      <w:r>
        <w:rPr>
          <w:rFonts w:ascii="Arial" w:cs="Arial" w:eastAsia="Arial" w:hAnsi="Arial"/>
          <w:sz w:val="20"/>
          <w:szCs w:val="20"/>
        </w:rPr>
        <w:t xml:space="preserve"> – feste Canvas-Backing-Größe entsprechend der Vorlagenart. Das Ergebnis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vom Gerät abhängen (HiDPI-Laptop = gleiches Bild).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Schriften sind vor dem Zeichnen geladen.</w:t>
      </w:r>
      <w:r>
        <w:rPr>
          <w:rFonts w:ascii="Arial" w:cs="Arial" w:eastAsia="Arial" w:hAnsi="Arial"/>
          <w:sz w:val="20"/>
          <w:szCs w:val="20"/>
        </w:rPr>
        <w:t xml:space="preserve"> Der Aufruf wartet, bis alle benötigten Fonts einsatzbereit sind. Zeichnen mit Fallback-Schrift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Vertragsbruch</w:t>
      </w:r>
      <w:r>
        <w:rPr>
          <w:rFonts w:ascii="Arial" w:cs="Arial" w:eastAsia="Arial" w:hAnsi="Arial"/>
          <w:sz w:val="20"/>
          <w:szCs w:val="20"/>
        </w:rPr>
        <w:t xml:space="preserve"> (lautloser Drift zwischen Vorschau und Endvideo).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 sind vor dem Zeichnen dekodiert.</w:t>
      </w:r>
      <w:r>
        <w:rPr>
          <w:rFonts w:ascii="Arial" w:cs="Arial" w:eastAsia="Arial" w:hAnsi="Arial"/>
          <w:sz w:val="20"/>
          <w:szCs w:val="20"/>
        </w:rPr>
        <w:t xml:space="preserve"> Der Aufruf wartet auf das Motiv (geladen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, 9.5.7) – sonst entsteht ein Segment ohne Bild.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Gleiche Eingabe → gleiches Bild.</w:t>
      </w:r>
      <w:r>
        <w:rPr>
          <w:rFonts w:ascii="Arial" w:cs="Arial" w:eastAsia="Arial" w:hAnsi="Arial"/>
          <w:sz w:val="20"/>
          <w:szCs w:val="20"/>
        </w:rPr>
        <w:t xml:space="preserve"> Keine Zeit-, Zufalls- oder Zustandsabhängigkeit (keine Animation, kein Datum,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Math.random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persistenter Cache</w:t>
      </w:r>
      <w:r>
        <w:rPr>
          <w:rFonts w:ascii="Arial" w:cs="Arial" w:eastAsia="Arial" w:hAnsi="Arial"/>
          <w:sz w:val="20"/>
          <w:szCs w:val="20"/>
        </w:rPr>
        <w:t xml:space="preserve"> (Modellierungs-Entscheidung 4); innerhalb einer Sitzung darf ein bereits gezeichnetes Canvas zur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Anzeige</w:t>
      </w:r>
      <w:r>
        <w:rPr>
          <w:rFonts w:ascii="Arial" w:cs="Arial" w:eastAsia="Arial" w:hAnsi="Arial"/>
          <w:sz w:val="20"/>
          <w:szCs w:val="20"/>
        </w:rPr>
        <w:t xml:space="preserve"> weiterverwendet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9.10.4 Marken-Schriften werden mitgeliefert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Playfair Display ist auf Windows/macOS nicht vorinstalliert.</w:t>
      </w:r>
      <w:r>
        <w:rPr>
          <w:rFonts w:ascii="Arial" w:cs="Arial" w:eastAsia="Arial" w:hAnsi="Arial"/>
          <w:sz w:val="20"/>
          <w:szCs w:val="20"/>
        </w:rPr>
        <w:t xml:space="preserve"> Die Marken-Schriften werden daher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Dateien mit der App gebündelt</w:t>
      </w:r>
      <w:r>
        <w:rPr>
          <w:rFonts w:ascii="Arial" w:cs="Arial" w:eastAsia="Arial" w:hAnsi="Arial"/>
          <w:sz w:val="20"/>
          <w:szCs w:val="20"/>
        </w:rPr>
        <w:t xml:space="preserve"> und explizit registriert/geladen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FontFace</w:t>
      </w:r>
      <w:r>
        <w:rPr>
          <w:rFonts w:ascii="Arial" w:cs="Arial" w:eastAsia="Arial" w:hAnsi="Arial"/>
          <w:sz w:val="20"/>
          <w:szCs w:val="20"/>
        </w:rPr>
        <w:t xml:space="preserve">), bevor gezeichnet wird. Andernfalls rendert der Canvas still auf eine Fallback-Schrift → Vorschau ≠ Endvideo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Markenbruch.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(Konsequenz für die Verpackung: die Font-Dateien gehören ins Bundle.)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9.10.5 Fester Markenrahmen &amp; Sicherheitsabstand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feste Markenrahmen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gezeichnet (Logo, Grundgestaltung)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abschaltbar</w:t>
      </w:r>
      <w:r>
        <w:rPr>
          <w:rFonts w:ascii="Arial" w:cs="Arial" w:eastAsia="Arial" w:hAnsi="Arial"/>
          <w:sz w:val="20"/>
          <w:szCs w:val="20"/>
        </w:rPr>
        <w:t xml:space="preserve"> (FA-11); gestalterischer Spielraum besteht ausschließlich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Sicherheitsabstand: 5 % Innenabstand</w:t>
      </w:r>
      <w:r>
        <w:rPr>
          <w:rFonts w:ascii="Arial" w:cs="Arial" w:eastAsia="Arial" w:hAnsi="Arial"/>
          <w:sz w:val="20"/>
          <w:szCs w:val="20"/>
        </w:rPr>
        <w:t xml:space="preserve"> – bei 1920×1080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96 px</w:t>
      </w:r>
      <w:r>
        <w:rPr>
          <w:rFonts w:ascii="Arial" w:cs="Arial" w:eastAsia="Arial" w:hAnsi="Arial"/>
          <w:sz w:val="20"/>
          <w:szCs w:val="20"/>
        </w:rPr>
        <w:t xml:space="preserve"> links/rechts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</w:t>
      </w:r>
      <w:r>
        <w:rPr>
          <w:rFonts w:ascii="Arial" w:cs="Arial" w:eastAsia="Arial" w:hAnsi="Arial"/>
          <w:sz w:val="20"/>
          <w:szCs w:val="20"/>
        </w:rPr>
        <w:t xml:space="preserve"> oben/unten. Innerhalb dieses Randes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bedeutungstragender Inhalt</w:t>
      </w:r>
      <w:r>
        <w:rPr>
          <w:rFonts w:ascii="Arial" w:cs="Arial" w:eastAsia="Arial" w:hAnsi="Arial"/>
          <w:sz w:val="20"/>
          <w:szCs w:val="20"/>
        </w:rPr>
        <w:t xml:space="preserve"> (TV-Overscan, Anforderungsdokument 4.1).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9.10.6 Text-Überlauf: verbindliche Kaskade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Passt ein Text nicht in seine Zone, greift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 Reihenfolge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Umbrechen</w:t>
      </w:r>
      <w:r>
        <w:rPr>
          <w:rFonts w:ascii="Arial" w:cs="Arial" w:eastAsia="Arial" w:hAnsi="Arial"/>
          <w:sz w:val="20"/>
          <w:szCs w:val="20"/>
        </w:rPr>
        <w:t xml:space="preserve"> bis zur zonenspezifischen Maximal-Zeilenzahl.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Schriftgröße stufenweise verkleinern</w:t>
      </w:r>
      <w:r>
        <w:rPr>
          <w:rFonts w:ascii="Arial" w:cs="Arial" w:eastAsia="Arial" w:hAnsi="Arial"/>
          <w:sz w:val="20"/>
          <w:szCs w:val="20"/>
        </w:rPr>
        <w:t xml:space="preserve"> bis zu einer definierten Untergrenze.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Kürzen mit „…"</w:t>
      </w:r>
      <w:r>
        <w:rPr>
          <w:rFonts w:ascii="Arial" w:cs="Arial" w:eastAsia="Arial" w:hAnsi="Arial"/>
          <w:sz w:val="20"/>
          <w:szCs w:val="20"/>
        </w:rPr>
        <w:t xml:space="preserve"> als letzter Ausweg.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Kaskade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verbindlich und deterministisch</w:t>
      </w:r>
      <w:r>
        <w:rPr>
          <w:rFonts w:ascii="Arial" w:cs="Arial" w:eastAsia="Arial" w:hAnsi="Arial"/>
          <w:sz w:val="20"/>
          <w:szCs w:val="20"/>
        </w:rPr>
        <w:t xml:space="preserve"> – nie ein zerstörtes Layout, nie ein zufälliges Ergebnis. Die Zonen-Parameter (Maximal-Zeilen, Schriftgrößen-Bereich) kommen aus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(Datenmodell: 9.11).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9.10.7 Fehlendes Motiv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aktion.bildRef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(9.4.7), zeichnet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an der Bildzone, damit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den Defekt zeigen kann (9.8.5).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Segment mit Platzhalter darf nie in den finalen Render gelangen</w:t>
      </w:r>
      <w:r>
        <w:rPr>
          <w:rFonts w:ascii="Arial" w:cs="Arial" w:eastAsia="Arial" w:hAnsi="Arial"/>
          <w:sz w:val="20"/>
          <w:szCs w:val="20"/>
        </w:rPr>
        <w:t xml:space="preserve"> – diese Sperre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(Reparatur-Modus 9.7.5), nicht hier.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9.10.8 Abgrenzung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Dateisystem-Pfade – Motive kommen ausschließlich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Entscheidet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Dauer (Listenelement/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Reihenfolge.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– eine reine, synchron aufrufbare Renderer-Funktion.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9.11 Geteilte Datenmodelle: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sammelt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geteilten Datenmodelle</w:t>
      </w:r>
      <w:r>
        <w:rPr>
          <w:rFonts w:ascii="Arial" w:cs="Arial" w:eastAsia="Arial" w:hAnsi="Arial"/>
          <w:sz w:val="20"/>
          <w:szCs w:val="20"/>
        </w:rPr>
        <w:t xml:space="preserve">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(9.11.1/9.11.2 – gemeinsam 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der Eingang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9.10) sowie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(9.11.3) und die projektweiten Festlegungen zu IDs und Konstanten (9.11.4). Alle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datengetrieben</w:t>
      </w:r>
      <w:r>
        <w:rPr>
          <w:rFonts w:ascii="Arial" w:cs="Arial" w:eastAsia="Arial" w:hAnsi="Arial"/>
          <w:sz w:val="20"/>
          <w:szCs w:val="20"/>
        </w:rPr>
        <w:t xml:space="preserve">, damit eigene Vorlagen (FA-13) ein reiner Datensatz bleiben.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string        // "vollbild" | "split" | "band-standard" | &lt;uuid&gt; bei eigenen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string        // Anzeigename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"vollflaeche" | "split" | "einblendung"   // Fläche + Kompositionsart (s. u.)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höhe:      number | null // nur bei "split"/"einblendung": Bandhöhe in px; bei "vollflaeche"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parent:    string | null // Herkunft: ID der Vorlage, von der diese abgeleitet wurde.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≠ null → ARBEITSKOPIE (in Bearbeitung, nicht auswählbar)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= null → eigenständige, nutzbare 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eingebaut: boolean       // true = mitgeliefert; false = eigene (FA-13)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zonen:     Zone[]        // Zeichenreihenfolge = Array-Reihenfolge (später = darüber)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Zone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// "ueberschrift" | "motiv" | "preis" | "logo" …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rolle:       "fest" | "frei"         // fest = Markenrahmen (FA-11), im Editor unveränderlich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bindung:     Bindung | null          // null = dekorative/statische Zone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rahmen:      { x, y, breite, höhe }  // ABSOLUTE Pixel im 1920×1080-Raster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ausrichtung: { horizontal: "links"|"mitte"|"rechts", vertikal: "oben"|"mitte"|"unten"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wennLeer:    "leer" | "ausblenden"   // Verhalten bei leerem gebundenem Feld (Default: "leer")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text?: { schriftRolle, farbRolle, größeMax, größeMin, maxZeilen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bild?: { einpassung: "contain" | "cover"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deko?: { füllungFarbRolle?, radius?, statischerText?,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verlauf?: { vonFarbRolle, bisFarbRolle, richtung: "oben"|"unten"|"links"|"rechts" }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Bindung = "titel" | "beschreibung" | "preis" | "cta" | "bild" | "logo" | "slogan"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Festlegungen (bindend):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bestimmt Zeichenfläche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Kompositionsart</w:t>
      </w:r>
      <w:r>
        <w:rPr>
          <w:rFonts w:ascii="Arial" w:cs="Arial" w:eastAsia="Arial" w:hAnsi="Arial"/>
          <w:sz w:val="20"/>
          <w:szCs w:val="20"/>
        </w:rPr>
        <w:t xml:space="preserve"> (gewählt bei der Vorlagenerstellung, FA-13):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Zeichenfläche | Deckkraft | Video | Komposition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1080 | deckend | – | eigenständiges Segment (sequenziell)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deckend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verkleinert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1080 −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vstack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bleibt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vollflächig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overlay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Video, unten)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-Werte einer Zone beziehen sich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ihrer</w:t>
      </w:r>
      <w:r>
        <w:rPr>
          <w:rFonts w:ascii="Arial" w:cs="Arial" w:eastAsia="Arial" w:hAnsi="Arial"/>
          <w:sz w:val="20"/>
          <w:szCs w:val="20"/>
        </w:rPr>
        <w:t xml:space="preserve"> Vorlagenart. Die Arten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austauschbar: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bieten jeweils nur die passende Art an (vollflächig für eigenständige Segmente,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parallele Bänder).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Absolute Pixel</w:t>
      </w:r>
      <w:r>
        <w:rPr>
          <w:rFonts w:ascii="Arial" w:cs="Arial" w:eastAsia="Arial" w:hAnsi="Arial"/>
          <w:sz w:val="20"/>
          <w:szCs w:val="20"/>
        </w:rPr>
        <w:t xml:space="preserve"> im Raster der Vorlagenart – keine Prozentwerte. Eindeutig, keine Rundungsdrift, deckungsgleich mit der Canvas-Auflösung (9.10.2).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Zeichenreihenfolge = Array-Reihenfolge</w:t>
      </w:r>
      <w:r>
        <w:rPr>
          <w:rFonts w:ascii="Arial" w:cs="Arial" w:eastAsia="Arial" w:hAnsi="Arial"/>
          <w:sz w:val="20"/>
          <w:szCs w:val="20"/>
        </w:rPr>
        <w:t xml:space="preserve"> (später gezeichnete Zone liegt oben).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implizites Sortieren – sonst ist die Überlagerung nicht reproduzierbar.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verknüpft Zone ↔ Aktions-Feld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deklarativ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bestimmt das Verhalten bei leerem Feld: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"leer"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(Default)</w:t>
      </w:r>
      <w:r>
        <w:rPr>
          <w:rFonts w:ascii="Arial" w:cs="Arial" w:eastAsia="Arial" w:hAnsi="Arial"/>
          <w:sz w:val="20"/>
          <w:szCs w:val="20"/>
        </w:rPr>
        <w:t xml:space="preserve">: Zone bleibt leer, Layout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"ausblenden"</w:t>
      </w:r>
      <w:r>
        <w:rPr>
          <w:rFonts w:ascii="Arial" w:cs="Arial" w:eastAsia="Arial" w:hAnsi="Arial"/>
          <w:sz w:val="20"/>
          <w:szCs w:val="20"/>
        </w:rPr>
        <w:t xml:space="preserve">: Zone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gar nicht</w:t>
      </w:r>
      <w:r>
        <w:rPr>
          <w:rFonts w:ascii="Arial" w:cs="Arial" w:eastAsia="Arial" w:hAnsi="Arial"/>
          <w:sz w:val="20"/>
          <w:szCs w:val="20"/>
        </w:rPr>
        <w:t xml:space="preserve"> gezeichnet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inklusive Dekoration</w:t>
      </w:r>
      <w:r>
        <w:rPr>
          <w:rFonts w:ascii="Arial" w:cs="Arial" w:eastAsia="Arial" w:hAnsi="Arial"/>
          <w:sz w:val="20"/>
          <w:szCs w:val="20"/>
        </w:rPr>
        <w:t xml:space="preserve"> (verhindert z. B. eine leere rote Preis-Pille).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der beiden Varianten verschiebt oder skaliert andere Zonen.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automatisches Umlayouten</w:t>
      </w:r>
      <w:r>
        <w:rPr>
          <w:rFonts w:ascii="Arial" w:cs="Arial" w:eastAsia="Arial" w:hAnsi="Arial"/>
          <w:sz w:val="20"/>
          <w:szCs w:val="20"/>
        </w:rPr>
        <w:t xml:space="preserve"> – sonst erfindet jeder Agent eine eigene Layout-Logik und das Ergebnis wird unvorhersehbar.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Teil der Vorlage</w:t>
      </w:r>
      <w:r>
        <w:rPr>
          <w:rFonts w:ascii="Arial" w:cs="Arial" w:eastAsia="Arial" w:hAnsi="Arial"/>
          <w:sz w:val="20"/>
          <w:szCs w:val="20"/>
        </w:rPr>
        <w:t xml:space="preserve">, nicht hartkodiert – dadurch bleibt FA-13 ein reiner Datensatz. Der Editor darf Zonen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ändern, verschieben oder entfernen (Markenrahmen erzwungen, FA-11).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dürfen freie Zonen hinzufügen, ändern, umordnen und entfernen</w:t>
      </w:r>
      <w:r>
        <w:rPr>
          <w:rFonts w:ascii="Arial" w:cs="Arial" w:eastAsia="Arial" w:hAnsi="Arial"/>
          <w:sz w:val="20"/>
          <w:szCs w:val="20"/>
        </w:rPr>
        <w:t xml:space="preserve"> –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</w:t>
      </w:r>
      <w:r>
        <w:rPr>
          <w:rFonts w:ascii="Arial" w:cs="Arial" w:eastAsia="Arial" w:hAnsi="Arial"/>
          <w:sz w:val="20"/>
          <w:szCs w:val="20"/>
        </w:rPr>
        <w:t xml:space="preserve"> Zonen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) mit eigener Füllung, Radius oder statischem Text. So lässt sich Neues ergänzen,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-Datenmodell zu erweitern. Ebenso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je Zone frei wählbar.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text.*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speist die Überlauf-Kaskade</w:t>
      </w:r>
      <w:r>
        <w:rPr>
          <w:rFonts w:ascii="Arial" w:cs="Arial" w:eastAsia="Arial" w:hAnsi="Arial"/>
          <w:sz w:val="20"/>
          <w:szCs w:val="20"/>
        </w:rPr>
        <w:t xml:space="preserve"> (9.10.6):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maxZeilen</w:t>
      </w:r>
      <w:r>
        <w:rPr>
          <w:rFonts w:ascii="Arial" w:cs="Arial" w:eastAsia="Arial" w:hAnsi="Arial"/>
          <w:sz w:val="20"/>
          <w:szCs w:val="20"/>
        </w:rPr>
        <w:t xml:space="preserve"> = Stufe 1 (Umbruch),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größeMax</w:t>
      </w:r>
      <w:r>
        <w:rPr>
          <w:rFonts w:ascii="Arial" w:cs="Arial" w:eastAsia="Arial" w:hAnsi="Arial"/>
          <w:sz w:val="20"/>
          <w:szCs w:val="20"/>
        </w:rPr>
        <w:t xml:space="preserve">→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größeMin</w:t>
      </w:r>
      <w:r>
        <w:rPr>
          <w:rFonts w:ascii="Arial" w:cs="Arial" w:eastAsia="Arial" w:hAnsi="Arial"/>
          <w:sz w:val="20"/>
          <w:szCs w:val="20"/>
        </w:rPr>
        <w:t xml:space="preserve"> = Stufe 2 (Verkleinern), danach Stufe 3 („…").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 und Schriften sind Rollen-Verweise in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farbRolle: "akzent"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schriftRolle: "headlineDisplay"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Hex-Werte oder Font-Namen. So bleibt ein Marken-Wechsel ein Datenwert und keine Vorlagen-Änderung.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Gemeinsame Basis der eingebauten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Raster 1920×1080; Sicherheitsbereich 96/54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Inhaltsbox x 96–1824, y 54–1026</w:t>
      </w:r>
      <w:r>
        <w:rPr>
          <w:rFonts w:ascii="Arial" w:cs="Arial" w:eastAsia="Arial" w:hAnsi="Arial"/>
          <w:sz w:val="20"/>
          <w:szCs w:val="20"/>
        </w:rPr>
        <w:t xml:space="preserve"> (9.10.5).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420×120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oben links</w:t>
      </w:r>
      <w:r>
        <w:rPr>
          <w:rFonts w:ascii="Arial" w:cs="Arial" w:eastAsia="Arial" w:hAnsi="Arial"/>
          <w:sz w:val="20"/>
          <w:szCs w:val="20"/>
        </w:rPr>
        <w:t xml:space="preserve"> (Seitenverhältnis des Assets ≈ 3,5 : 1; der dunkle Balken ist im Logo-Asset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enthalten</w:t>
      </w:r>
      <w:r>
        <w:rPr>
          <w:rFonts w:ascii="Arial" w:cs="Arial" w:eastAsia="Arial" w:hAnsi="Arial"/>
          <w:sz w:val="20"/>
          <w:szCs w:val="20"/>
        </w:rPr>
        <w:t xml:space="preserve"> – es braucht keine eigene Hintergrundzone).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Zone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hintergrund</w:t>
      </w:r>
      <w:r>
        <w:rPr>
          <w:rFonts w:ascii="Arial" w:cs="Arial" w:eastAsia="Arial" w:hAnsi="Arial"/>
          <w:sz w:val="20"/>
          <w:szCs w:val="20"/>
        </w:rPr>
        <w:t xml:space="preserve"> (fest, dekorativ, Markenfarbe)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 erstes</w:t>
      </w:r>
      <w:r>
        <w:rPr>
          <w:rFonts w:ascii="Arial" w:cs="Arial" w:eastAsia="Arial" w:hAnsi="Arial"/>
          <w:sz w:val="20"/>
          <w:szCs w:val="20"/>
        </w:rPr>
        <w:t xml:space="preserve"> gezeichnet. Grund: das Bild einer Aktion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(FA-02) – ohne diese Zone würde eine Aktion ohne Motiv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</w:t>
      </w:r>
      <w:r>
        <w:rPr>
          <w:rFonts w:ascii="Arial" w:cs="Arial" w:eastAsia="Arial" w:hAnsi="Arial"/>
          <w:sz w:val="20"/>
          <w:szCs w:val="20"/>
        </w:rPr>
        <w:t xml:space="preserve"> rendern statt markenkonform.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„Vollbild"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(Zeichenreihenfolge = Tabellenreihenfolge)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1920, 1080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cover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darf über die Inhaltsbox bluten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432, 1920, 648 | Verlauf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Richtung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sichert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Lesbarkeit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Text über Fotos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54, 420, 120 |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96, 640, 1150, 190 | 96 → 56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96, 850, 1150, 100 | 48 → 34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1300, 660, 524, 150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1300, 830, 524, 120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„Split"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(Motiv links, Text rechts; Trennung bei x = 960)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960, 1080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contain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das ganze Produkt bleibt sichtbar, kein Beschnitt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1056, 54, 420, 120 | oben in der Textspalte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1056, 260, 768, 240 | 84 → 52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1056, 530, 768, 200 | 40 → 30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1056, 780, 360, 130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1056, 930, 500, 96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Ränder liegen exakt auf der Inhaltsbox (rechts 1824, unten 1026). Die Werte sind datengetrieben und nach dem ersten echten Render leicht nachjustierbar.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Band-Vorlage „Band-Standard"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art: "split"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höhe: 162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Fläche 1920 × 162, deckend – für die Hauptbetriebsart Split-Screen, 9.2.8)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162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deckend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20, 240, 69 | vertikal in der sicheren Zone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titel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380, 18, 900, 72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64 → 44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1330, 18, 240, 72 | Pille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1590, 18, 234, 72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Zonen enden bei Band-y 90 – und das ist zwingend:</w:t>
      </w:r>
      <w:r>
        <w:rPr>
          <w:rFonts w:ascii="Arial" w:cs="Arial" w:eastAsia="Arial" w:hAnsi="Arial"/>
          <w:sz w:val="20"/>
          <w:szCs w:val="20"/>
        </w:rPr>
        <w:t xml:space="preserve"> Das Band sitzt am unteren Rahmenrand (Rahmen-y 918–1080), also fallen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in das Band</w:t>
      </w:r>
      <w:r>
        <w:rPr>
          <w:rFonts w:ascii="Arial" w:cs="Arial" w:eastAsia="Arial" w:hAnsi="Arial"/>
          <w:sz w:val="20"/>
          <w:szCs w:val="20"/>
        </w:rPr>
        <w:t xml:space="preserve">. Sicher nutzbar sind damit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des Bandes (9.11.2). Inhalt tiefer als Band-y 108 kann am TV abgeschnitten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 ohne Beschreibungs-Zone:</w:t>
      </w:r>
      <w:r>
        <w:rPr>
          <w:rFonts w:ascii="Arial" w:cs="Arial" w:eastAsia="Arial" w:hAnsi="Arial"/>
          <w:sz w:val="20"/>
          <w:szCs w:val="20"/>
        </w:rPr>
        <w:t xml:space="preserve"> In den sicher nutzbaren ~90 px passt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kompakte Zeile</w:t>
      </w:r>
      <w:r>
        <w:rPr>
          <w:rFonts w:ascii="Arial" w:cs="Arial" w:eastAsia="Arial" w:hAnsi="Arial"/>
          <w:sz w:val="20"/>
          <w:szCs w:val="20"/>
        </w:rPr>
        <w:t xml:space="preserve">. Eine Beschreibung wäre unlesbar und ist im Band nicht vorgesehen (Anforderungsdokument 4.5). Seitlich gilt der Sicherheitsabstand (96 px); rechts endet die letzte Zone exakt bei 1824.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9.11.1.1 Ablage und Lebenszyklus von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app-weit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Bibliothek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, Abschnitt 6). Das unterscheidet sie bewusst von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</w:t>
      </w:r>
      <w:r>
        <w:rPr>
          <w:rFonts w:ascii="Arial" w:cs="Arial" w:eastAsia="Arial" w:hAnsi="Arial"/>
          <w:sz w:val="20"/>
          <w:szCs w:val="20"/>
        </w:rPr>
        <w:t xml:space="preserve"> (pro Projekt, D2)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(Bibliothek pro Projekt).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erst, wenn keine Aktion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die Vorlage mehr verwendet.</w:t>
      </w:r>
      <w:r>
        <w:rPr>
          <w:rFonts w:ascii="Arial" w:cs="Arial" w:eastAsia="Arial" w:hAnsi="Arial"/>
          <w:sz w:val="20"/>
          <w:szCs w:val="20"/>
        </w:rPr>
        <w:t xml:space="preserve"> Blockiert wie beim Medium-Löschen (9.4.6),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 – ein Layout-Verlust würde alle betroffenen Aktionen zerstören.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Wichtige Konsequenz:</w:t>
      </w:r>
      <w:r>
        <w:rPr>
          <w:rFonts w:ascii="Arial" w:cs="Arial" w:eastAsia="Arial" w:hAnsi="Arial"/>
          <w:sz w:val="20"/>
          <w:szCs w:val="20"/>
        </w:rPr>
        <w:t xml:space="preserve"> Die Referenzprüfung muss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laufen,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über das geladene. Nur das aktive Projekt liegt im Speicher (9.5.1); für die Prüfung müssen die übrigen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gelesen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 sind unlöschbar und eingefroren:</w:t>
      </w:r>
      <w:r>
        <w:rPr>
          <w:rFonts w:ascii="Arial" w:cs="Arial" w:eastAsia="Arial" w:hAnsi="Arial"/>
          <w:sz w:val="20"/>
          <w:szCs w:val="20"/>
        </w:rPr>
        <w:t xml:space="preserve"> Layout-Änderungen an einer eingebauten Vorlage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in-place</w:t>
      </w:r>
      <w:r>
        <w:rPr>
          <w:rFonts w:ascii="Arial" w:cs="Arial" w:eastAsia="Arial" w:hAnsi="Arial"/>
          <w:sz w:val="20"/>
          <w:szCs w:val="20"/>
        </w:rPr>
        <w:t xml:space="preserve"> vorgenommen, sondern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 Vorlagen-ID</w:t>
      </w:r>
      <w:r>
        <w:rPr>
          <w:rFonts w:ascii="Arial" w:cs="Arial" w:eastAsia="Arial" w:hAnsi="Arial"/>
          <w:sz w:val="20"/>
          <w:szCs w:val="20"/>
        </w:rPr>
        <w:t xml:space="preserve"> ausgeliefert. Sonst sähen Aktionen in bestehenden Projekten nach einem App-Update plötzlich anders aus.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konsumierbare</w:t>
      </w:r>
      <w:r>
        <w:rPr>
          <w:rFonts w:ascii="Arial" w:cs="Arial" w:eastAsia="Arial" w:hAnsi="Arial"/>
          <w:sz w:val="20"/>
          <w:szCs w:val="20"/>
        </w:rPr>
        <w:t xml:space="preserve"> Fassung des Markenauftritts (Anforderungsdokument 4.2). Vorlagen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über Rollen</w:t>
      </w:r>
      <w:r>
        <w:rPr>
          <w:rFonts w:ascii="Arial" w:cs="Arial" w:eastAsia="Arial" w:hAnsi="Arial"/>
          <w:sz w:val="20"/>
          <w:szCs w:val="20"/>
        </w:rPr>
        <w:t xml:space="preserve"> darauf – niemals auf Hex-Werte oder Schriftnamen (9.11.1, Punkt 7). Dadurch ist ein Marken-Wechsel ein Datenwert und keine Vorlagen-Änderung.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Marke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farben:      { &lt;FarbRolle&gt;: string }      // Hex, 6- oder 8-stellig (8 = mit Alpha)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schriften:   { &lt;SchriftRolle&gt;: Schrift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logo:        { datei, seitenverhaeltnis }  // Balken ist im Asset enthalten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sicherheit:  { horizontal: 96, vertikal: 54 }   // absolute px im 1920×1080-RAHMEN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radien:      { pille: 40, karte: 10, klein: 2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schatten:    { versatzY: 4, weichzeichnen: 8, farbe: "#0000001A"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slogan:      { text: string, aktiv: boolean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Schrift { familie, gewicht, datei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Farb-Rollen (v1, fest):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Wert | Verwendung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Badges, Preis,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akzentKraeftig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akzentTief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Segment-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-Hintergrund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flaecheSehrDunkel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helle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flaecheAkzentZart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Text auf dunklem 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textSekundaer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Nebentext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linie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Linien, Trenner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#000000B3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Verlauf für Textlesbarkeit über Fotos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Schrift-Rollen (v1, fest) – alle Dateien werden mitgeliefert (9.10.4):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Lizenz | Begründung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headlineElegant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Playfair Display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Serif-Display aus dem Markenauftritt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 Black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(900) | OFL | freier Ersatz für Arial Black / Avenir 85 Heavy; hohe Signalwirkung auf dem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(400) | OFL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metrisch kompatibel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Helvetica/Arial – Textlängen fallen wie erwartet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fliesstextFett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Auszeichnung im Fließtext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der Ersatzwahl:</w:t>
      </w:r>
      <w:r>
        <w:rPr>
          <w:rFonts w:ascii="Arial" w:cs="Arial" w:eastAsia="Arial" w:hAnsi="Arial"/>
          <w:sz w:val="20"/>
          <w:szCs w:val="20"/>
        </w:rPr>
        <w:t xml:space="preserve"> „Arial Black" und „Avenir 85 Heavy" sind nicht frei lizenziert bzw. nicht auf jedem System vorhanden –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gebündelte</w:t>
      </w:r>
      <w:r>
        <w:rPr>
          <w:rFonts w:ascii="Arial" w:cs="Arial" w:eastAsia="Arial" w:hAnsi="Arial"/>
          <w:sz w:val="20"/>
          <w:szCs w:val="20"/>
        </w:rPr>
        <w:t xml:space="preserve"> Datei unbrauchbar. Arimo ist metrisch Helvetica-kompatibel, sodass Layouts nicht springen.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 ist eine Eigenschaft des Bildrahmens, nicht der Vorlagenfläche.</w:t>
      </w:r>
      <w:r>
        <w:rPr>
          <w:rFonts w:ascii="Arial" w:cs="Arial" w:eastAsia="Arial" w:hAnsi="Arial"/>
          <w:sz w:val="20"/>
          <w:szCs w:val="20"/>
        </w:rPr>
        <w:t xml:space="preserve"> Er gilt absolut im 1920×1080-Rahmen (96 px horizontal, 54 px vertikal, 9.10.5).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Wichtige Folge für Bänder:</w:t>
      </w:r>
      <w:r>
        <w:rPr>
          <w:rFonts w:ascii="Arial" w:cs="Arial" w:eastAsia="Arial" w:hAnsi="Arial"/>
          <w:sz w:val="20"/>
          <w:szCs w:val="20"/>
        </w:rPr>
        <w:t xml:space="preserve"> Ein Band sitzt am unteren Rahmenrand –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liegen damit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innerhalb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des Bandes</w:t>
      </w:r>
      <w:r>
        <w:rPr>
          <w:rFonts w:ascii="Arial" w:cs="Arial" w:eastAsia="Arial" w:hAnsi="Arial"/>
          <w:sz w:val="20"/>
          <w:szCs w:val="20"/>
        </w:rPr>
        <w:t xml:space="preserve">. Bei einem 162 px hohen Band sind also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sicher nutzbar; Inhalt darunter kann am TV abgeschnitten werden.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zeigt diese Linie an und warnt (9.12.2).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ist in v1 gebündelt und read-only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config-store.leseMarke</w:t>
      </w:r>
      <w:r>
        <w:rPr>
          <w:rFonts w:ascii="Arial" w:cs="Arial" w:eastAsia="Arial" w:hAnsi="Arial"/>
          <w:sz w:val="20"/>
          <w:szCs w:val="20"/>
        </w:rPr>
        <w:t xml:space="preserve">, 9.5.6); ein Marken-Editor ist kein MVP.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9.11.3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Project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 string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erstelltAm: 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schemaVersion: number          // 9.5.5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assets:        Asset[]         // Medien-Bibliothek des Projekts (9.4.4)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aktionen:      Aktion[]        // Aktions-Bibliothek des Projekts (9.8.2)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liste:         Listenelement[] // geordnete Wiedergabeliste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letzterAusgabeName: string | null  // FA-22: Vorbelegung des Render-Zielnamens; null = noch nie gerendert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Listenelement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     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 "video" | "bild" | "segment"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ref:         string                                   // Asset-ID (video|bild) oder Aktions-ID (segment)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number | null                            // Sekunden – bei bild/segment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trimStart: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trimEnde: 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einblendung: { bandVorlageId, abschnitte: [{ aktionRef, dauer }] } | null   //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Belegung je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(bindend):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ref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zeigt auf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einblendung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Dauer ergibt sich aus dem Trim | gesetzt | erlaubt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von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</w:t>
      </w:r>
      <w:r>
        <w:rPr>
          <w:rFonts w:ascii="Arial" w:cs="Arial" w:eastAsia="Arial" w:hAnsi="Arial"/>
          <w:sz w:val="20"/>
          <w:szCs w:val="20"/>
        </w:rPr>
        <w:t xml:space="preserve"> –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separates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position</w:t>
      </w:r>
      <w:r>
        <w:rPr>
          <w:rFonts w:ascii="Arial" w:cs="Arial" w:eastAsia="Arial" w:hAnsi="Arial"/>
          <w:sz w:val="20"/>
          <w:szCs w:val="20"/>
        </w:rPr>
        <w:t xml:space="preserve">-Feld. Zwei Quellen für dieselbe Information würden unweigerlich auseinanderlaufen. (Gleiche Regel wie bei den Zonen einer Vorlage und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, 9.2.1.)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und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liegen NICHT im Projekt</w:t>
      </w:r>
      <w:r>
        <w:rPr>
          <w:rFonts w:ascii="Arial" w:cs="Arial" w:eastAsia="Arial" w:hAnsi="Arial"/>
          <w:sz w:val="20"/>
          <w:szCs w:val="20"/>
        </w:rPr>
        <w:t xml:space="preserve"> – sie sind app-weit (9.11.1.1, 9.5.6). Das Projekt hält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Assets und Aktionen sind projekt-eigen</w:t>
      </w:r>
      <w:r>
        <w:rPr>
          <w:rFonts w:ascii="Arial" w:cs="Arial" w:eastAsia="Arial" w:hAnsi="Arial"/>
          <w:sz w:val="20"/>
          <w:szCs w:val="20"/>
        </w:rPr>
        <w:t xml:space="preserve"> (Modellierungs-Entscheidungen 2 + 3); ihre IDs sind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Projekts eindeutig.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9.11.4 ID-Schema und Konstanten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IDs sind UUIDs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fortlaufenden Zähler: die kollidieren nach Löschen/Neu-Anlegen und beim Duplizieren von Projekten.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 Namen abgeleiteten IDs: ein Umbenennen darf niemals Referenzen 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IDs werden nie wiederverwendet</w:t>
      </w:r>
      <w:r>
        <w:rPr>
          <w:rFonts w:ascii="Arial" w:cs="Arial" w:eastAsia="Arial" w:hAnsi="Arial"/>
          <w:sz w:val="20"/>
          <w:szCs w:val="20"/>
        </w:rPr>
        <w:t xml:space="preserve">, auch nicht nach dem Löschen.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dupliziereProjekt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vergibt eine neue Projekt-ID</w:t>
      </w:r>
      <w:r>
        <w:rPr>
          <w:rFonts w:ascii="Arial" w:cs="Arial" w:eastAsia="Arial" w:hAnsi="Arial"/>
          <w:sz w:val="20"/>
          <w:szCs w:val="20"/>
        </w:rPr>
        <w:t xml:space="preserve">, behält aber die projektinternen IDs (Assets, Aktionen, Listenelemente) – sie sind ohnehin nur projektweit eindeutig, und ein Umschreiben würde alle inneren Referenzen gefährden.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Konstanten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(an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einer</w:t>
      </w:r>
      <w:r>
        <w:rPr>
          <w:rFonts w:ascii="Arial" w:cs="Arial" w:eastAsia="Arial" w:hAnsi="Arial"/>
          <w:sz w:val="20"/>
          <w:szCs w:val="20"/>
        </w:rPr>
        <w:t xml:space="preserve"> Stelle, nicht verstreut):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Konstante | Wert | Bezug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Standard-Anzeigedauer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Vorbelegung für Bild/Segment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Aktion.standardDauer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Validierung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Sicherheitsabstand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96 / 54 px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im 1920×1080-Rahmen (9.10.5, 9.11.2)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Format-Whitelist | MP4 / JPG, PNG, WebP | Dialog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Import-Prüfung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Aktuelle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schemaVersion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wird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Migration gelesen (9.5.5)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Stelle, sonst laufen drei Kopien auseinander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9.12 Vorlagen-Verwaltung: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(9.11.1.1) und liegen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Sie brauchen deshalb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</w:t>
      </w:r>
      <w:r>
        <w:rPr>
          <w:rFonts w:ascii="Arial" w:cs="Arial" w:eastAsia="Arial" w:hAnsi="Arial"/>
          <w:sz w:val="20"/>
          <w:szCs w:val="20"/>
        </w:rPr>
        <w:t xml:space="preserve"> Besitzer im Main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(der besitzt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(der besitzt App-Einstellungen, keine Fachdaten).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Besitzt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 (app-weite Vorlagen-Bibliothek) samt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eigener</w:t>
      </w:r>
      <w:r>
        <w:rPr>
          <w:rFonts w:ascii="Arial" w:cs="Arial" w:eastAsia="Arial" w:hAnsi="Arial"/>
          <w:sz w:val="20"/>
          <w:szCs w:val="20"/>
        </w:rPr>
        <w:t xml:space="preserve"> Schreib-Serialisierung. Die Schreib-Invarianten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wie in 9.5.4: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 (Temp + Rename),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vorlagen.json.bak</w:t>
      </w:r>
      <w:r>
        <w:rPr>
          <w:rFonts w:ascii="Arial" w:cs="Arial" w:eastAsia="Arial" w:hAnsi="Arial"/>
          <w:sz w:val="20"/>
          <w:szCs w:val="20"/>
        </w:rPr>
        <w:t xml:space="preserve"> als letzte heile Version,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, und Speicherfehler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gemacht statt still verschluckt.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listeVorlagen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nutzbare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Arbeitskopien erscheinen hier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listeArbeitskopien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– für „Bearbeitung fortsetzen"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(feste Zonen der Art vorbelegt)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oeffneZurBearbeitung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legt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 und gibt sie zurück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Auto-Speichern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während des Bearbeitens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uebernehmeInParent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Parent, Arbeitskopie verschwindet („überarbeiten")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alsEigenstaendige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Arbeitskopie wird eine echte Vorlage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verwerfeArbeitskopie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im Fehlerfall Code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Trefferlisten: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je mit Projekt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Arbeitskopie-Fluss (Kern von FA-13):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X bearbeiten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 oeffneZurBearbeitung(X)  →  Arbeitskopie  (parent = X)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 Bearbeiten  →  speichereArbeitskopie (AUTO, entprellt)   ← X bleibt unberührt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uebernehmeInParent   →  Änderungen wandern in X, Arbeitskopie weg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alsEigenstaendige    →  parent = null, neue eigene Vorlage entsteht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└─ verwerfeArbeitskopie →  alles zurück, X unverändert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Zweck des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-Feldes (und warum es genullt wird):</w:t>
      </w:r>
      <w:r>
        <w:rPr>
          <w:rFonts w:ascii="Arial" w:cs="Arial" w:eastAsia="Arial" w:hAnsi="Arial"/>
          <w:sz w:val="20"/>
          <w:szCs w:val="20"/>
        </w:rPr>
        <w:t xml:space="preserve"> Das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Merge-Beziehung</w:t>
      </w:r>
      <w:r>
        <w:rPr>
          <w:rFonts w:ascii="Arial" w:cs="Arial" w:eastAsia="Arial" w:hAnsi="Arial"/>
          <w:sz w:val="20"/>
          <w:szCs w:val="20"/>
        </w:rPr>
        <w:t xml:space="preserve"> – es sagt „diese Vorlage stammt von X und kann in X zurückgeschrieben werden". Wählt der Nutzer „als eigenständige Vorlage",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 Feld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(nicht der Parent verändert!). Damit ist die Beziehung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bewusst durchtrennt</w:t>
      </w:r>
      <w:r>
        <w:rPr>
          <w:rFonts w:ascii="Arial" w:cs="Arial" w:eastAsia="Arial" w:hAnsi="Arial"/>
          <w:sz w:val="20"/>
          <w:szCs w:val="20"/>
        </w:rPr>
        <w:t xml:space="preserve"> – genau das schließt spätere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Merge-Konflikte</w:t>
      </w:r>
      <w:r>
        <w:rPr>
          <w:rFonts w:ascii="Arial" w:cs="Arial" w:eastAsia="Arial" w:hAnsi="Arial"/>
          <w:sz w:val="20"/>
          <w:szCs w:val="20"/>
        </w:rPr>
        <w:t xml:space="preserve"> aus: eine Vorlage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kann niemanden mehr überschreiben und von niemandem überschrieben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Höchstens eine Arbeitskopie pro Parent.</w:t>
      </w:r>
      <w:r>
        <w:rPr>
          <w:rFonts w:ascii="Arial" w:cs="Arial" w:eastAsia="Arial" w:hAnsi="Arial"/>
          <w:sz w:val="20"/>
          <w:szCs w:val="20"/>
        </w:rPr>
        <w:t xml:space="preserve"> Wird eine Vorlage geöffnet, für die bereits eine Arbeitskopie existiert,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 fortgesetzt</w:t>
      </w:r>
      <w:r>
        <w:rPr>
          <w:rFonts w:ascii="Arial" w:cs="Arial" w:eastAsia="Arial" w:hAnsi="Arial"/>
          <w:sz w:val="20"/>
          <w:szCs w:val="20"/>
        </w:rPr>
        <w:t xml:space="preserve"> statt eine zweite anzulegen. So kann es strukturell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Merge-Konflikt geben (zwei Kopien, die denselben Parent überschreiben wollen).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Merge ist ein vollständiges Ersetzen, kein Feld-Abgleich.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schreibt den Stand der Arbeitskopie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komplett</w:t>
      </w:r>
      <w:r>
        <w:rPr>
          <w:rFonts w:ascii="Arial" w:cs="Arial" w:eastAsia="Arial" w:hAnsi="Arial"/>
          <w:sz w:val="20"/>
          <w:szCs w:val="20"/>
        </w:rPr>
        <w:t xml:space="preserve"> in den Parent (Zonen, Parameter, Höhe) –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des Parents und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eingebaut</w:t>
      </w:r>
      <w:r>
        <w:rPr>
          <w:rFonts w:ascii="Arial" w:cs="Arial" w:eastAsia="Arial" w:hAnsi="Arial"/>
          <w:sz w:val="20"/>
          <w:szCs w:val="20"/>
        </w:rPr>
        <w:t xml:space="preserve">-Kennzeichen bleiben.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teilweise Zusammenführung; genau deshalb braucht es keine Konfliktauflösung.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Auto-Speichern trifft nur die Arbeitskopie.</w:t>
      </w:r>
      <w:r>
        <w:rPr>
          <w:rFonts w:ascii="Arial" w:cs="Arial" w:eastAsia="Arial" w:hAnsi="Arial"/>
          <w:sz w:val="20"/>
          <w:szCs w:val="20"/>
        </w:rPr>
        <w:t xml:space="preserve"> Während des Bearbeitens wird entprellt gesichert (3–5 s, wie 9.5.4) –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in die Arbeitskopie. Die genutzte Vorlage ändert sich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erst</w:t>
      </w:r>
      <w:r>
        <w:rPr>
          <w:rFonts w:ascii="Arial" w:cs="Arial" w:eastAsia="Arial" w:hAnsi="Arial"/>
          <w:sz w:val="20"/>
          <w:szCs w:val="20"/>
        </w:rPr>
        <w:t xml:space="preserve"> beim expliziten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So kann Experimentieren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laufende Werbung in anderen Projekten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 ≠ null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sind nicht auswählbar.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bekommen sie nicht angeboten – halbfertige Vorlagen können nicht in einen Render geraten.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gesperrt, wenn der Parent eingebaut ist.</w:t>
      </w:r>
      <w:r>
        <w:rPr>
          <w:rFonts w:ascii="Arial" w:cs="Arial" w:eastAsia="Arial" w:hAnsi="Arial"/>
          <w:sz w:val="20"/>
          <w:szCs w:val="20"/>
        </w:rPr>
        <w:t xml:space="preserve"> Eingebaute Vorlagen bleiben unveränderlich (9.11.1.1); dort bleibt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Der Editor macht das vorher sichtbar, statt beim Speichern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nach dem Anlegen unveränderlich</w:t>
      </w:r>
      <w:r>
        <w:rPr>
          <w:rFonts w:ascii="Arial" w:cs="Arial" w:eastAsia="Arial" w:hAnsi="Arial"/>
          <w:sz w:val="20"/>
          <w:szCs w:val="20"/>
        </w:rPr>
        <w:t xml:space="preserve"> – auch über die Arbeitskopie. Ein Wechsel würde alle Zonen-Rahmen ungültig machen (andere Fläche); stattdessen neu anlegen.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, Wertebereich &gt; 0 und &lt; 1080.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vollflaeche</w:t>
      </w:r>
      <w:r>
        <w:rPr>
          <w:rFonts w:ascii="Arial" w:cs="Arial" w:eastAsia="Arial" w:hAnsi="Arial"/>
          <w:sz w:val="20"/>
          <w:szCs w:val="20"/>
        </w:rPr>
        <w:t xml:space="preserve">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dürfen nie entfernt oder verschoben werden</w:t>
      </w:r>
      <w:r>
        <w:rPr>
          <w:rFonts w:ascii="Arial" w:cs="Arial" w:eastAsia="Arial" w:hAnsi="Arial"/>
          <w:sz w:val="20"/>
          <w:szCs w:val="20"/>
        </w:rPr>
        <w:t xml:space="preserve"> – auch nicht in eigenen Vorlagen (Markenrahmen erzwungen, FA-11).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nur, wenn die Vorlage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mehr benutzt wird.</w:t>
      </w:r>
      <w:r>
        <w:rPr>
          <w:rFonts w:ascii="Arial" w:cs="Arial" w:eastAsia="Arial" w:hAnsi="Arial"/>
          <w:sz w:val="20"/>
          <w:szCs w:val="20"/>
        </w:rPr>
        <w:t xml:space="preserve"> Die Prüfung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Referenzarten erfassen – das ist die entscheidende Feinheit: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aktion.vorlagenId</w:t>
      </w:r>
      <w:r>
        <w:rPr>
          <w:rFonts w:ascii="Arial" w:cs="Arial" w:eastAsia="Arial" w:hAnsi="Arial"/>
          <w:sz w:val="20"/>
          <w:szCs w:val="20"/>
        </w:rPr>
        <w:t xml:space="preserve"> – Aktionen, die die Vorlage als vollflächiges Segment nutzen.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listenelement.einblendung.bandVorlageId</w:t>
      </w:r>
      <w:r>
        <w:rPr>
          <w:rFonts w:ascii="Arial" w:cs="Arial" w:eastAsia="Arial" w:hAnsi="Arial"/>
          <w:sz w:val="20"/>
          <w:szCs w:val="20"/>
        </w:rPr>
        <w:t xml:space="preserve"> – Listenelemente, die sie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</w:t>
      </w:r>
      <w:r>
        <w:rPr>
          <w:rFonts w:ascii="Arial" w:cs="Arial" w:eastAsia="Arial" w:hAnsi="Arial"/>
          <w:sz w:val="20"/>
          <w:szCs w:val="20"/>
        </w:rPr>
        <w:t xml:space="preserve"> nutzen (Split/Einblendung, 9.2.8).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Band-Vorlage wird ausschließlich über Weg 2 referenziert.</w:t>
      </w:r>
      <w:r>
        <w:rPr>
          <w:rFonts w:ascii="Arial" w:cs="Arial" w:eastAsia="Arial" w:hAnsi="Arial"/>
          <w:sz w:val="20"/>
          <w:szCs w:val="20"/>
        </w:rPr>
        <w:t xml:space="preserve"> Wer nur Aktionen prüft, hält sie fälschlich für unbenutzt und löscht sie – der nächste Render bricht dann mit einer verwaisten Referenz. Die Prüfung liest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das geladene Projekt (nur das aktive liegt im Speicher, 9.5.1). Blockierend,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blockieren das Löschen nicht</w:t>
      </w:r>
      <w:r>
        <w:rPr>
          <w:rFonts w:ascii="Arial" w:cs="Arial" w:eastAsia="Arial" w:hAnsi="Arial"/>
          <w:sz w:val="20"/>
          <w:szCs w:val="20"/>
        </w:rPr>
        <w:t xml:space="preserve"> – sie sind kein „Benutzen". Wird der Parent gelöscht,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genullt (s. u.).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Arbeitskopie hält den Parent nicht am Leben:</w:t>
      </w:r>
      <w:r>
        <w:rPr>
          <w:rFonts w:ascii="Arial" w:cs="Arial" w:eastAsia="Arial" w:hAnsi="Arial"/>
          <w:sz w:val="20"/>
          <w:szCs w:val="20"/>
        </w:rPr>
        <w:t xml:space="preserve"> Wird der Parent gelöscht, während eine Arbeitskopie existiert,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(sie wird zur eigenständigen Vorlage)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verwaiste Referenz.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die UI zum Anlegen und Bearbeiten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wählen</w:t>
      </w:r>
      <w:r>
        <w:rPr>
          <w:rFonts w:ascii="Arial" w:cs="Arial" w:eastAsia="Arial" w:hAnsi="Arial"/>
          <w:sz w:val="20"/>
          <w:szCs w:val="20"/>
        </w:rPr>
        <w:t xml:space="preserve"> (vollflächig / Split-Screen / Einblendung), Bandhöhe setzen, freie und dekorative Zonen anlegen, verschieben, bemaßen,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wählen, Text-Parameter setzen (Schrift-/Farb-Rolle, Größenbereich, Max-Zeilen).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), platziert nichts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),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selbst,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Bedienung – zwei Wege auf dieselben Werte: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Canvas mit Zonen-Rechtecken:</w:t>
      </w:r>
      <w:r>
        <w:rPr>
          <w:rFonts w:ascii="Arial" w:cs="Arial" w:eastAsia="Arial" w:hAnsi="Arial"/>
          <w:sz w:val="20"/>
          <w:szCs w:val="20"/>
        </w:rPr>
        <w:t xml:space="preserve"> ziehen und an Griffen bemaßen – für das schnelle Gestalten.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Zahlen-Inspektor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x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): für exakte Werte. Reines Ziehen trifft einen Wert wie 1056 nie genau, deshalb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Wege Pflicht.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Einrasten</w:t>
      </w:r>
      <w:r>
        <w:rPr>
          <w:rFonts w:ascii="Arial" w:cs="Arial" w:eastAsia="Arial" w:hAnsi="Arial"/>
          <w:sz w:val="20"/>
          <w:szCs w:val="20"/>
        </w:rPr>
        <w:t xml:space="preserve"> an den Sicherheitsabstand-Linien, an Kanten anderer Zonen und an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8-px-Raster</w:t>
      </w:r>
      <w:r>
        <w:rPr>
          <w:rFonts w:ascii="Arial" w:cs="Arial" w:eastAsia="Arial" w:hAnsi="Arial"/>
          <w:sz w:val="20"/>
          <w:szCs w:val="20"/>
        </w:rPr>
        <w:t xml:space="preserve"> – saubere Layouts ohne Verlust der Pixel-Genauigkeit.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Zonen-Liste = Zeichenreihenfolge:</w:t>
      </w:r>
      <w:r>
        <w:rPr>
          <w:rFonts w:ascii="Arial" w:cs="Arial" w:eastAsia="Arial" w:hAnsi="Arial"/>
          <w:sz w:val="20"/>
          <w:szCs w:val="20"/>
        </w:rPr>
        <w:t xml:space="preserve"> per Drag sortierbar;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bestimmt die Überlagerung</w:t>
      </w:r>
      <w:r>
        <w:rPr>
          <w:rFonts w:ascii="Arial" w:cs="Arial" w:eastAsia="Arial" w:hAnsi="Arial"/>
          <w:sz w:val="20"/>
          <w:szCs w:val="20"/>
        </w:rPr>
        <w:t xml:space="preserve"> (9.11.1, Punkt 2).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z-index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Sortierung nach Position – sonst ist die Überlagerung nicht reproduzierbar.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 hinzufügen</w:t>
      </w:r>
      <w:r>
        <w:rPr>
          <w:rFonts w:ascii="Arial" w:cs="Arial" w:eastAsia="Arial" w:hAnsi="Arial"/>
          <w:sz w:val="20"/>
          <w:szCs w:val="20"/>
        </w:rPr>
        <w:t xml:space="preserve"> aus drei Sorten: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gebundene Textzone</w:t>
      </w:r>
      <w:r>
        <w:rPr>
          <w:rFonts w:ascii="Arial" w:cs="Arial" w:eastAsia="Arial" w:hAnsi="Arial"/>
          <w:sz w:val="20"/>
          <w:szCs w:val="20"/>
        </w:rPr>
        <w:t xml:space="preserve"> (Titel/Beschreibung/Preis/CTA),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Bildzone</w:t>
      </w:r>
      <w:r>
        <w:rPr>
          <w:rFonts w:ascii="Arial" w:cs="Arial" w:eastAsia="Arial" w:hAnsi="Arial"/>
          <w:sz w:val="20"/>
          <w:szCs w:val="20"/>
        </w:rPr>
        <w:t xml:space="preserve"> (Motiv/Logo),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 Zone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, mit Füllung/Radius/statischem Text).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Prüfungen – harte Sperre vs. Warnung: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Verhalten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ganz oder teilweise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außerhalb der Fläche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nicht speicherbar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≤ 0 oder ≥ 1080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Textzone ohne Text-Parameter (Größenbereich, Max-Zeilen)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überschreitet 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(5 %, 9.10.5)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am TV evtl. abgeschnitten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überlappen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erlaubt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wird für Hintergrund und Scrim gebraucht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Feste Zone verschieben oder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nur sichtbar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zweiter Zeichenpfad. Gezeichnet wird mit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echten Aktion aus der Bibliothek</w:t>
      </w:r>
      <w:r>
        <w:rPr>
          <w:rFonts w:ascii="Arial" w:cs="Arial" w:eastAsia="Arial" w:hAnsi="Arial"/>
          <w:sz w:val="20"/>
          <w:szCs w:val="20"/>
        </w:rPr>
        <w:t xml:space="preserve"> (im Editor wählbar); ist die Bibliothek leer, greift eine eingebaute Beispiel-Aktion.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Felder testweise leer schaltbar:</w:t>
      </w:r>
      <w:r>
        <w:rPr>
          <w:rFonts w:ascii="Arial" w:cs="Arial" w:eastAsia="Arial" w:hAnsi="Arial"/>
          <w:sz w:val="20"/>
          <w:szCs w:val="20"/>
        </w:rPr>
        <w:t xml:space="preserve"> Der Editor kann einzelne Aktions-Felder für die Vorschau leeren,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(leer bleiben vs. ausblenden)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Überlauf-Kaskade</w:t>
      </w:r>
      <w:r>
        <w:rPr>
          <w:rFonts w:ascii="Arial" w:cs="Arial" w:eastAsia="Arial" w:hAnsi="Arial"/>
          <w:sz w:val="20"/>
          <w:szCs w:val="20"/>
        </w:rPr>
        <w:t xml:space="preserve"> (9.10.6)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werden statt geraten.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Zonen-Rahmen in absoluten Pixeln</w:t>
      </w:r>
      <w:r>
        <w:rPr>
          <w:rFonts w:ascii="Arial" w:cs="Arial" w:eastAsia="Arial" w:hAnsi="Arial"/>
          <w:sz w:val="20"/>
          <w:szCs w:val="20"/>
        </w:rPr>
        <w:t xml:space="preserve"> der jeweiligen Vorlagen-Fläche (9.11.1); Eingaben werden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begrenzt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sichtbar, aber gesperrt</w:t>
      </w:r>
      <w:r>
        <w:rPr>
          <w:rFonts w:ascii="Arial" w:cs="Arial" w:eastAsia="Arial" w:hAnsi="Arial"/>
          <w:sz w:val="20"/>
          <w:szCs w:val="20"/>
        </w:rPr>
        <w:t xml:space="preserve"> – der Nutzer sieht den Markenrahmen, kann ihn aber nicht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Bearbeitet wird immer eine Arbeitskopie</w:t>
      </w:r>
      <w:r>
        <w:rPr>
          <w:rFonts w:ascii="Arial" w:cs="Arial" w:eastAsia="Arial" w:hAnsi="Arial"/>
          <w:sz w:val="20"/>
          <w:szCs w:val="20"/>
        </w:rPr>
        <w:t xml:space="preserve"> (9.12.1). Der Editor zeigt durchgehend,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er auf einer Arbeitskopie sitzt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welcher Parent</w:t>
      </w:r>
      <w:r>
        <w:rPr>
          <w:rFonts w:ascii="Arial" w:cs="Arial" w:eastAsia="Arial" w:hAnsi="Arial"/>
          <w:sz w:val="20"/>
          <w:szCs w:val="20"/>
        </w:rPr>
        <w:t xml:space="preserve"> dahintersteht – und beim Speichern die zwei Wege: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(Merge in den Parent)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 = null</w:t>
      </w:r>
      <w:r>
        <w:rPr>
          <w:rFonts w:ascii="Arial" w:cs="Arial" w:eastAsia="Arial" w:hAnsi="Arial"/>
          <w:sz w:val="20"/>
          <w:szCs w:val="20"/>
        </w:rPr>
        <w:t xml:space="preserve">). Ist der Parent eingebaut, ist „überarbeiten"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von Anfang an deaktiviert</w:t>
      </w:r>
      <w:r>
        <w:rPr>
          <w:rFonts w:ascii="Arial" w:cs="Arial" w:eastAsia="Arial" w:hAnsi="Arial"/>
          <w:sz w:val="20"/>
          <w:szCs w:val="20"/>
        </w:rPr>
        <w:t xml:space="preserve"> samt Begründung.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Nutzung wird angezeigt,</w:t>
      </w:r>
      <w:r>
        <w:rPr>
          <w:rFonts w:ascii="Arial" w:cs="Arial" w:eastAsia="Arial" w:hAnsi="Arial"/>
          <w:sz w:val="20"/>
          <w:szCs w:val="20"/>
        </w:rPr>
        <w:t xml:space="preserve"> bevor überarbeitet oder gelöscht wird („wird von 7 Aktionen in 2 Projekten verwendet") – ein Merge verändert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davon. Die Lösch-Sperre selbst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gilt im Editor für alle Zonen- und Parameter-Änderungen (9.13).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9.13 Undo/Redo (Projekt-Bearbeitung und Vorlagen-Editor)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Beide Editoren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Projekt-Bearbeitung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und der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– bieten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. Ein versehentlich verschobenes Element oder eine gelöschte Zone muss ohne Handarbeit zurückholbar sein.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9.13.1 Was rückgängig gemacht werden kann – und was nicht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Umfasst (Instant-Operationen)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umfasst (Aufträge)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Liste: hinzufügen, entfernen, umordnen, Trim, Dauer, Einblendung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Medien-Import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Aktionen: anlegen, bearbeiten,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Medien-Löschen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Vorlagen-Editor: Zonen anlegen/verschieben/bemaßen, Parameter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USB-Export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 Trennung bindend ist:</w:t>
      </w:r>
      <w:r>
        <w:rPr>
          <w:rFonts w:ascii="Arial" w:cs="Arial" w:eastAsia="Arial" w:hAnsi="Arial"/>
          <w:sz w:val="20"/>
          <w:szCs w:val="20"/>
        </w:rPr>
        <w:t xml:space="preserve"> Aufträge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unumkehrbare Nebenwirkungen auf dem Dateisystem</w:t>
      </w:r>
      <w:r>
        <w:rPr>
          <w:rFonts w:ascii="Arial" w:cs="Arial" w:eastAsia="Arial" w:hAnsi="Arial"/>
          <w:sz w:val="20"/>
          <w:szCs w:val="20"/>
        </w:rPr>
        <w:t xml:space="preserve">. Ein gelöschtes Medium ist von der Platte weg (9.4.6) – ein „Undo" könnte es nicht zurückholen, sondern würde nur einen Datensatz auf eine fehlende Datei zeigen lassen. Ein Render/Export ist bereits geschrieben.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 sind daher grundsätzlich nicht undo-fähig</w:t>
      </w:r>
      <w:r>
        <w:rPr>
          <w:rFonts w:ascii="Arial" w:cs="Arial" w:eastAsia="Arial" w:hAnsi="Arial"/>
          <w:sz w:val="20"/>
          <w:szCs w:val="20"/>
        </w:rPr>
        <w:t xml:space="preserve">; ein gelöschtes Medium muss neu importiert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9.13.2 Mechanismus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Schnappschuss-basiert:</w:t>
      </w:r>
      <w:r>
        <w:rPr>
          <w:rFonts w:ascii="Arial" w:cs="Arial" w:eastAsia="Arial" w:hAnsi="Arial"/>
          <w:sz w:val="20"/>
          <w:szCs w:val="20"/>
        </w:rPr>
        <w:t xml:space="preserve"> Vor jeder Instant-Operation wird ein Schnappschuss des betroffenen Datensatzes gehalten; Undo stellt ihn wieder her.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„inverse Operationen" – eine falsch implementierte Umkehrung ist eine stille Fehlerquelle, ein Schnappschuss ist trivial korrekt.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Zwei getrennte Historien:</w:t>
      </w:r>
      <w:r>
        <w:rPr>
          <w:rFonts w:ascii="Arial" w:cs="Arial" w:eastAsia="Arial" w:hAnsi="Arial"/>
          <w:sz w:val="20"/>
          <w:szCs w:val="20"/>
        </w:rPr>
        <w:t xml:space="preserve"> Projekt-Bearbeitung und Vorlagen-Editor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Stapel (sie bearbeiten verschiedene Datensätze) und werden nie vermischt.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Begrenzte Tiefe</w:t>
      </w:r>
      <w:r>
        <w:rPr>
          <w:rFonts w:ascii="Arial" w:cs="Arial" w:eastAsia="Arial" w:hAnsi="Arial"/>
          <w:sz w:val="20"/>
          <w:szCs w:val="20"/>
        </w:rPr>
        <w:t xml:space="preserve"> (Größenordnung 50 Schritte), damit der Speicherbedarf gedeckelt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Laufzeit</w:t>
      </w:r>
      <w:r>
        <w:rPr>
          <w:rFonts w:ascii="Arial" w:cs="Arial" w:eastAsia="Arial" w:hAnsi="Arial"/>
          <w:sz w:val="20"/>
          <w:szCs w:val="20"/>
        </w:rPr>
        <w:t xml:space="preserve"> (Kategorie D): die Historie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 und ist nach Projektwechsel, Editor-Schluss oder App-Neustart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läuft über denselben Pfad wie eine normale Änderung</w:t>
      </w:r>
      <w:r>
        <w:rPr>
          <w:rFonts w:ascii="Arial" w:cs="Arial" w:eastAsia="Arial" w:hAnsi="Arial"/>
          <w:sz w:val="20"/>
          <w:szCs w:val="20"/>
        </w:rPr>
        <w:t xml:space="preserve"> – es aktualisiert den Speicher und löst das gewohnte Auto-Speichern (9.5.4)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Sonderweg, der Platte und Speicher auseinanderlaufen ließe.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9.13.3 Invariante gegen Datenverlust (wichtig)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 (Medien-Import oder -Löschen), leert die Undo-Historie der Projekt-Bearbeitung.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Ohne diese Regel entsteht Datenverlust. Beispiel: Du ordnest die Liste um (Schnappschuss), dann läuft ein Import durch und trägt ein neues Asset in D1 ein, dann drückst du Undo – der Schnappschuss stammt aus der 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Import und würde das neu importierte 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 entfernen</w:t>
      </w:r>
      <w:r>
        <w:rPr>
          <w:rFonts w:ascii="Arial" w:cs="Arial" w:eastAsia="Arial" w:hAnsi="Arial"/>
          <w:sz w:val="20"/>
          <w:szCs w:val="20"/>
        </w:rPr>
        <w:t xml:space="preserve">. Genau diese Klasse von Fehlern soll die Regel ausschließen. Da Aufträge seriell und vergleichsweise selten sind (9.3), ist das Leeren der Historie ein billiger Preis für Korrektheit.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9.14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(Renderer): Aufbau und Navigation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ist der Rahmen, der die fünf Renderer-Oberflächen anordnet und den Wechsel zwischen ihnen führt. Ohne sie wäre offen, wo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überhaupt leben.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9.14.1 Grundstruktur: Modus-Reiter + Warteschlangen-Leiste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 [Zusammenstellen] [Aktionen] [Vorlagen] [Projekte] ──────────────────────┐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Der gewählte Reiter nutzt die ganze Fläche: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Zusammenstellen = composer [P3]  +  preview-player [P5]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Aktionen        = action-editor [P2]  + große Live-Vorschau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Vorlagen        = vorlagen-editor (Canvas + Zonen-Liste + Inspektor)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Projekte        = Projektverwaltung (FA-10)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queue-panel als schmale Leiste: „Render läuft · 3 von 7"  ▸ aufklappbar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Wahl: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brauchen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eine Live-Vorschau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lesbarer</w:t>
      </w:r>
      <w:r>
        <w:rPr>
          <w:rFonts w:ascii="Arial" w:cs="Arial" w:eastAsia="Arial" w:hAnsi="Arial"/>
          <w:sz w:val="20"/>
          <w:szCs w:val="20"/>
        </w:rPr>
        <w:t xml:space="preserve"> Größe (9.8, 9.12.2), der Vorlagen-Editor zusätzlich Canvas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Zonen-Liste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Inspektor. Eine schmale Seitenspalte oder ein Seitenblatt kann das nicht leisten. Reiter geben jeder Oberfläche die volle Fläche – auf einem Laptop-Bildschirm die tragfähige Lösung.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9.14.2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Warteschlangen-Leiste ist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jedem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Reiter sichtbar.</w:t>
      </w:r>
      <w:r>
        <w:rPr>
          <w:rFonts w:ascii="Arial" w:cs="Arial" w:eastAsia="Arial" w:hAnsi="Arial"/>
          <w:sz w:val="20"/>
          <w:szCs w:val="20"/>
        </w:rPr>
        <w:t xml:space="preserve"> Sie ist die einzige Stelle, an der laufende, anstehende und fehlgeschlagene Aufträge erkennbar sind (FA-16) – sie darf nie hinter einem Moduswechsel verschwinden. Eingeklappt zeigt sie den Zustand in einer Zeile, aufgeklappt die volle Liste (9.3.4).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geführte Reparatur-Modus wechselt den Reiter.</w:t>
      </w:r>
      <w:r>
        <w:rPr>
          <w:rFonts w:ascii="Arial" w:cs="Arial" w:eastAsia="Arial" w:hAnsi="Arial"/>
          <w:sz w:val="20"/>
          <w:szCs w:val="20"/>
        </w:rPr>
        <w:t xml:space="preserve"> Führt die Reparatur eines Aktions-Bildes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(9.7.5, 9.8.5), wechselt die Shell in den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, hebt die betroffene Aktion hervor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kehrt danach zum Reiter Zusammenstellen zurück</w:t>
      </w:r>
      <w:r>
        <w:rPr>
          <w:rFonts w:ascii="Arial" w:cs="Arial" w:eastAsia="Arial" w:hAnsi="Arial"/>
          <w:sz w:val="20"/>
          <w:szCs w:val="20"/>
        </w:rPr>
        <w:t xml:space="preserve">, zur nächsten kaputten Stelle. Der Fortschritt „X von N behoben" bleibt dabei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den Reiterwechsel hinweg</w:t>
      </w:r>
      <w:r>
        <w:rPr>
          <w:rFonts w:ascii="Arial" w:cs="Arial" w:eastAsia="Arial" w:hAnsi="Arial"/>
          <w:sz w:val="20"/>
          <w:szCs w:val="20"/>
        </w:rPr>
        <w:t xml:space="preserve"> sichtbar – sonst verliert der Nutzer den Faden.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Reiterwechsel verwirft nie Arbeit.</w:t>
      </w:r>
      <w:r>
        <w:rPr>
          <w:rFonts w:ascii="Arial" w:cs="Arial" w:eastAsia="Arial" w:hAnsi="Arial"/>
          <w:sz w:val="20"/>
          <w:szCs w:val="20"/>
        </w:rPr>
        <w:t xml:space="preserve"> Instant-Änderungen sind bereits gesichert (9.5.4); eine offene Vorlagen-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 bleibt beim Verlassen des Reiters erhalten (9.12.1) und wird beim Zurückkehren fortgesetzt.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„ungespeicherten Zustand", der beim Wechseln verlorengeht.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gilt im jeweils aktiven Reiter</w:t>
      </w:r>
      <w:r>
        <w:rPr>
          <w:rFonts w:ascii="Arial" w:cs="Arial" w:eastAsia="Arial" w:hAnsi="Arial"/>
          <w:sz w:val="20"/>
          <w:szCs w:val="20"/>
        </w:rPr>
        <w:t xml:space="preserve"> und arbeitet auf dessen Historie (9.13.2: getrennte Stapel für Projekt-Bearbeitung und Vorlagen-Editor). Ein Reiterwechsel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vermischt</w:t>
      </w:r>
      <w:r>
        <w:rPr>
          <w:rFonts w:ascii="Arial" w:cs="Arial" w:eastAsia="Arial" w:hAnsi="Arial"/>
          <w:sz w:val="20"/>
          <w:szCs w:val="20"/>
        </w:rPr>
        <w:t xml:space="preserve"> die Historien nicht.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 offenes Projekt sind die Reiter Zusammenstellen/Aktionen leer statt kaputt.</w:t>
      </w:r>
      <w:r>
        <w:rPr>
          <w:rFonts w:ascii="Arial" w:cs="Arial" w:eastAsia="Arial" w:hAnsi="Arial"/>
          <w:sz w:val="20"/>
          <w:szCs w:val="20"/>
        </w:rPr>
        <w:t xml:space="preserve"> Beim Start ohne wiederherstellbares Projekt (9.5.6) landet der Nutzer im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Projekte</w:t>
      </w:r>
      <w:r>
        <w:rPr>
          <w:rFonts w:ascii="Arial" w:cs="Arial" w:eastAsia="Arial" w:hAnsi="Arial"/>
          <w:sz w:val="20"/>
          <w:szCs w:val="20"/>
        </w:rPr>
        <w:t xml:space="preserve">; die anderen Reiter zeigen einen Hinweis, keine Fehlermeldung.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Shell rendert selbst keine Inhalte</w:t>
      </w:r>
      <w:r>
        <w:rPr>
          <w:rFonts w:ascii="Arial" w:cs="Arial" w:eastAsia="Arial" w:hAnsi="Arial"/>
          <w:sz w:val="20"/>
          <w:szCs w:val="20"/>
        </w:rPr>
        <w:t xml:space="preserve"> – sie ordnet an, wechselt und hält die Warteschlangen-Leiste. Alles Fachliche liegt in den fünf Modulen.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des High-Level-Designs.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Ausgearbeitet: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Das High-Level-Design ist damit vollständig.</w:t>
      </w:r>
      <w:r>
        <w:rPr>
          <w:rFonts w:ascii="Arial" w:cs="Arial" w:eastAsia="Arial" w:hAnsi="Arial"/>
          <w:sz w:val="20"/>
          <w:szCs w:val="20"/>
        </w:rPr>
        <w:t xml:space="preserve"> Alle Modul-Verträge (9.2–9.10, 9.12, 9.14), alle geteilten Datenmodelle (9.11), die Konventionen des IPC-Vertrags (9.1.1) und das Ausgabe-Profil (9.2.4) sind ausgearbeitet.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sz w:val="20"/>
          <w:szCs w:val="20"/>
        </w:rPr>
        <w:t xml:space="preserve">Geschlossen sind: die Lücken des Prüfbefunds vom 03.07. (Einzel-Instanz 9.5.4, ID-Schema und Konstanten 9.11.4,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9.2.4 samt Audio-Entscheidung R-06); die Anforderungsänderung Split-Screen (FA-20: 9.2.8, 9.11.1); Vorlagen-Erstellung und -Bearbeitung (FA-13: 9.12 samt Arbeitskopie-Fluss); Undo/Redo (FA-21: 9.13); das Warteschlangen-Journal Q4 (9.3); und der Aufbau der Oberfläche (9.14).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v2.7 (04.08.2026), beim Prüflauf der M5-Issues gefunden:</w:t>
      </w:r>
      <w:r>
        <w:rPr>
          <w:rFonts w:ascii="Arial" w:cs="Arial" w:eastAsia="Arial" w:hAnsi="Arial"/>
          <w:sz w:val="20"/>
          <w:szCs w:val="20"/>
        </w:rPr>
        <w:t xml:space="preserve"> Zwei Operationen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fehlten in der als vollständig geführten Liste 9.5.2. (1)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– 9.7.2 verlangt sie ausdrücklich („Band-Vorlage wählen, Abschnitte hinzufügen/ordnen/entfernen"), die Operationsliste kannte sie nicht; damit wäre FA-20 (Split-Screen) gar nicht bedienbar gewesen.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setzeElementReferenz</w:t>
      </w:r>
      <w:r>
        <w:rPr>
          <w:rFonts w:ascii="Arial" w:cs="Arial" w:eastAsia="Arial" w:hAnsi="Arial"/>
          <w:sz w:val="20"/>
          <w:szCs w:val="20"/>
        </w:rPr>
        <w:t xml:space="preserve"> – 9.7.5 nennt als Fix-Optionen des Reparatur-Modus „neu verknüpft/importiert,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 oder entfernt", es gab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Operation,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Listenelement.ref</w:t>
      </w:r>
      <w:r>
        <w:rPr>
          <w:rFonts w:ascii="Arial" w:cs="Arial" w:eastAsia="Arial" w:hAnsi="Arial"/>
          <w:sz w:val="20"/>
          <w:szCs w:val="20"/>
        </w:rPr>
        <w:t xml:space="preserve"> umsetzen kann. Von drei Fix-Optionen war nur „entfernen" ausführbar, und FA-19 samt Akzeptanzkriterium 7 war unerfüllbar. Verschärfend: Ein Neuimport vergibt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</w:t>
      </w:r>
      <w:r>
        <w:rPr>
          <w:rFonts w:ascii="Arial" w:cs="Arial" w:eastAsia="Arial" w:hAnsi="Arial"/>
          <w:sz w:val="20"/>
          <w:szCs w:val="20"/>
        </w:rPr>
        <w:t xml:space="preserve"> UUID (9.4.4), das Element hätte also weiter auf das fehlende Asset gezeigt. Der Zielbestand folgt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des Elements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segment</w:t>
      </w:r>
      <w:r>
        <w:rPr>
          <w:rFonts w:ascii="Arial" w:cs="Arial" w:eastAsia="Arial" w:hAnsi="Arial"/>
          <w:sz w:val="20"/>
          <w:szCs w:val="20"/>
        </w:rPr>
        <w:t xml:space="preserve"> ist die Referenz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Aktions</w:t>
      </w:r>
      <w:r>
        <w:rPr>
          <w:rFonts w:ascii="Arial" w:cs="Arial" w:eastAsia="Arial" w:hAnsi="Arial"/>
          <w:sz w:val="20"/>
          <w:szCs w:val="20"/>
        </w:rPr>
        <w:t xml:space="preserve">-ID, nicht eine Asset-ID. Beide Operationen brauchen einen Kanal; 9.1.1 Punkt 4 gilt unverändert.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v2.6 (03.08.2026), beim Prüflauf der M3-Issues gefunden:</w:t>
      </w:r>
      <w:r>
        <w:rPr>
          <w:rFonts w:ascii="Arial" w:cs="Arial" w:eastAsia="Arial" w:hAnsi="Arial"/>
          <w:sz w:val="20"/>
          <w:szCs w:val="20"/>
        </w:rPr>
        <w:t xml:space="preserve"> Das automatische Speichern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entprellt</w:t>
      </w:r>
      <w:r>
        <w:rPr>
          <w:rFonts w:ascii="Arial" w:cs="Arial" w:eastAsia="Arial" w:hAnsi="Arial"/>
          <w:sz w:val="20"/>
          <w:szCs w:val="20"/>
        </w:rPr>
        <w:t xml:space="preserve"> (3–5 s), 9.4.5 Schritt 4 verlangte aber „anhängen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schreiben</w:t>
      </w:r>
      <w:r>
        <w:rPr>
          <w:rFonts w:ascii="Arial" w:cs="Arial" w:eastAsia="Arial" w:hAnsi="Arial"/>
          <w:sz w:val="20"/>
          <w:szCs w:val="20"/>
        </w:rPr>
        <w:t xml:space="preserve">" – beides zusammen ging nicht, und der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 (9.4.9) war auf beiden Wegen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unerreichbar</w:t>
      </w:r>
      <w:r>
        <w:rPr>
          <w:rFonts w:ascii="Arial" w:cs="Arial" w:eastAsia="Arial" w:hAnsi="Arial"/>
          <w:sz w:val="20"/>
          <w:szCs w:val="20"/>
        </w:rPr>
        <w:t xml:space="preserve">: Der Auftrag hätte Erfolg gemeldet und wäre Sekunden später still gescheitert. Aufgelöst durch einen vierten Eintrag in der bestehenden Sofort-Flush-Liste (9.5.4):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verändert, schreibt am Ende sofort.</w:t>
      </w:r>
      <w:r>
        <w:rPr>
          <w:rFonts w:ascii="Arial" w:cs="Arial" w:eastAsia="Arial" w:hAnsi="Arial"/>
          <w:sz w:val="20"/>
          <w:szCs w:val="20"/>
        </w:rPr>
        <w:t xml:space="preserve"> Die Entprellung bleibt für Bearbeitungen unverändert – sie fängt Slider-Ziehen ab, nicht Aufträge. Nebeneffekt: „D1 zuerst, Datei danach" (9.4.6) gilt jetzt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einen Absturz hinweg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v2.5 (03.08.2026), beim Zuschnitt der M3-Issues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fehler.daten</w:t>
      </w:r>
      <w:r>
        <w:rPr>
          <w:rFonts w:ascii="Arial" w:cs="Arial" w:eastAsia="Arial" w:hAnsi="Arial"/>
          <w:sz w:val="20"/>
          <w:szCs w:val="20"/>
        </w:rPr>
        <w:t xml:space="preserve">, 9.1.1)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musste laut 9.4.9 die betroffenen Listenelemente nennen, konnte sie aber nirgends transportieren; damit war der geführte Reparatur-Modus (FA-19) nicht bedienbar.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– das Auftrags-Ergebnis („der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", 9.4.3) hatte keinen Weg zur Oberfläche; ein Import wäre unsichtbar geblieben. (3)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mitgeliefert</w:t>
      </w:r>
      <w:r>
        <w:rPr>
          <w:rFonts w:ascii="Arial" w:cs="Arial" w:eastAsia="Arial" w:hAnsi="Arial"/>
          <w:sz w:val="20"/>
          <w:szCs w:val="20"/>
        </w:rPr>
        <w:t xml:space="preserve"> (Abschnitt 3, 9.4.5)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enthält es nicht, der Import braucht es für Maße und Dauer. (4)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steigt beim Start</w:t>
      </w:r>
      <w:r>
        <w:rPr>
          <w:rFonts w:ascii="Arial" w:cs="Arial" w:eastAsia="Arial" w:hAnsi="Arial"/>
          <w:sz w:val="20"/>
          <w:szCs w:val="20"/>
        </w:rPr>
        <w:t xml:space="preserve"> statt beim Wiedereinreihen (9.3.1/9.3.3/9.3.4/9.3.5, vom Auftraggeber entschieden). (5)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speichern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, nicht den absoluten Pfad (9.4.6) – die App ist portabel. (6)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sz w:val="20"/>
          <w:szCs w:val="20"/>
        </w:rPr>
        <w:t xml:space="preserve"> ergänzt (9.4.9) – der D1-Schreibfehler beim Entfernen des Eintrags war real möglich (volle Platte), aber in der als vollständig geführten Fehlercode-Tabelle nicht vorgesehen; die Lücke fiel erst auf, als der Fachdienst-Fehlercode typisiert durchgereicht wurde.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v2.4 (03.08.2026), beim Zuschnitt der M2-Issues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keine Aufträge</w:t>
      </w:r>
      <w:r>
        <w:rPr>
          <w:rFonts w:ascii="Arial" w:cs="Arial" w:eastAsia="Arial" w:hAnsi="Arial"/>
          <w:sz w:val="20"/>
          <w:szCs w:val="20"/>
        </w:rPr>
        <w:t xml:space="preserve"> – 9.3 hat sie zum automatischen Neu-Einreihen beim Start erklärt, was 9.4.6/9.4.7 widerspricht und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 gescheitert wäre; die Auftragsverwaltung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 sie jetzt nur, ausgeführt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(9.3, 9.4.7).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(9.5.2) ergänzt</w:t>
      </w:r>
      <w:r>
        <w:rPr>
          <w:rFonts w:ascii="Arial" w:cs="Arial" w:eastAsia="Arial" w:hAnsi="Arial"/>
          <w:sz w:val="20"/>
          <w:szCs w:val="20"/>
        </w:rPr>
        <w:t xml:space="preserve"> – die Ausgabe-Liste (FA-22) und die Dateiauswahl beim Export (9.6.1) hatten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Datenquelle; das Auflisten des Ausgabeordners gehört zur Pfad-Autorität (9.5.7).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Nächster Schritt – nur nach ausdrücklicher Freigabe:</w:t>
      </w:r>
      <w:r>
        <w:rPr>
          <w:rFonts w:ascii="Arial" w:cs="Arial" w:eastAsia="Arial" w:hAnsi="Arial"/>
          <w:sz w:val="20"/>
          <w:szCs w:val="20"/>
        </w:rPr>
        <w:t xml:space="preserve"> Überführung in agent-taugliche Tasks. Bis dahin gilt weiter die Planungsphase (kein Code).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image" Target="media/9963ba7420953ccbf0f9ccd153c1bc754c28e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2026-08-04T07:53:59.627Z</dcterms:created>
  <dcterms:modified xsi:type="dcterms:W3CDTF">2026-08-04T07:53:59.638Z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