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Stylized Text</w:t>
      </w:r>
    </w:p>
    <w:p>
      <w:r>
        <w:t>The article, Technologies as Forms of Life, by Langdon Winner, talks about technology and how we associate ourselves with technology in our lives. Computers, the Internet, and advanced electronic devices are becoming essential in everyday life and have changed the way information is gathered. Technology affects the way teachers teach and students learn. In schools today, nearly all classrooms have access to a computer. How this new technology is utilized in the curriculum and managed by teachers will have an important role to play in widening the resource and knowledge base for all students. To make the best use of information technology (IT), schools need a workable plan to fully integrate it into all aspects of the curriculum so students are taught how, why, and when to use technology to further enhance their learning.If a school does not have a clear plan of how and why it wishes to implement IT, then it runs the risk of wasting money. School staff need to research what IT is available and what would best serve the school's purpose, not simply purchase the latest equipment. There should be a policy stating how IT is going to assist pupils' development and what teachers want pupils to achieve (Reksten, 2000). Staff members need to be clear about what they want IT to do for them before they can start incorporating it into their lessons. Some teachers may be resistant, especially if they have not had much experience with computers, so training teachers is essential in implementing IT into the school curriculum. Staff members must feel involved in the process of acquiring technology, and in learning how to operate it, in order for them to increase their confidence in using IT as a curriculum tool. Teachers are only going to be able to incorporate IT into their rooms and into their classrooms if they are competent users of the technology and if they know how to use it. It is the principal's responsibility, or vice-principal's, responsibility to ensure that all staff members are well-informed and fully supported.The only way information technology is used in the school is if all staff member are well informed and fully supportive. In some schools, IT is being implemented as part of a curriculum change. However, many schools mistake this as incorporating information technology into the curriculum. This is not the case. IT is simply being added to the curriculum as a part of the overall curriculum. It has nothing to do with the curriculum at all. If IT is introduced, it should be done in consultation with all staff and the principal. If it is not, then the change will not be implemented.</w:t>
      </w:r>
    </w:p>
    <w:p>
      <w:pPr>
        <w:pStyle w:val="Heading1"/>
      </w:pPr>
      <w:r>
        <w:t>Style Metrics</w:t>
      </w:r>
    </w:p>
    <w:p>
      <w:r>
        <w:t>Style Similarity Score: 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