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09F22" w14:textId="139BB8B0" w:rsidR="00E20345" w:rsidRPr="00462CD4" w:rsidRDefault="00051EA0" w:rsidP="00051EA0">
      <w:pPr>
        <w:pStyle w:val="Heading1"/>
        <w:jc w:val="center"/>
        <w:rPr>
          <w:sz w:val="36"/>
          <w:szCs w:val="36"/>
        </w:rPr>
      </w:pPr>
      <w:bookmarkStart w:id="0" w:name="_Hlk216975948"/>
      <w:bookmarkEnd w:id="0"/>
      <w:r w:rsidRPr="00462CD4">
        <w:rPr>
          <w:sz w:val="36"/>
          <w:szCs w:val="36"/>
        </w:rPr>
        <w:t xml:space="preserve">THE REPORT </w:t>
      </w:r>
    </w:p>
    <w:p w14:paraId="11CD324B" w14:textId="1389E2AE" w:rsidR="00051EA0" w:rsidRPr="00462CD4" w:rsidRDefault="00051EA0" w:rsidP="00511AAA">
      <w:pPr>
        <w:pStyle w:val="Heading1"/>
        <w:rPr>
          <w:sz w:val="36"/>
          <w:szCs w:val="36"/>
        </w:rPr>
      </w:pPr>
      <w:r w:rsidRPr="00462CD4">
        <w:rPr>
          <w:sz w:val="36"/>
          <w:szCs w:val="36"/>
        </w:rPr>
        <w:t>Introduction</w:t>
      </w:r>
      <w:r w:rsidR="004C6586" w:rsidRPr="00462CD4">
        <w:rPr>
          <w:sz w:val="36"/>
          <w:szCs w:val="36"/>
        </w:rPr>
        <w:t xml:space="preserve"> </w:t>
      </w:r>
    </w:p>
    <w:p w14:paraId="7B9EA429" w14:textId="16EE4666" w:rsidR="003110BD" w:rsidRDefault="004C6586" w:rsidP="00511AAA">
      <w:pPr>
        <w:rPr>
          <w:sz w:val="22"/>
          <w:szCs w:val="22"/>
        </w:rPr>
      </w:pPr>
      <w:r w:rsidRPr="00462CD4">
        <w:rPr>
          <w:sz w:val="22"/>
          <w:szCs w:val="22"/>
        </w:rPr>
        <w:t>260 words</w:t>
      </w:r>
      <w:r w:rsidR="00A85680" w:rsidRPr="00012D16">
        <w:rPr>
          <w:color w:val="EE0000"/>
          <w:sz w:val="22"/>
          <w:szCs w:val="22"/>
        </w:rPr>
        <w:br/>
      </w:r>
    </w:p>
    <w:p w14:paraId="2C1446C0" w14:textId="00E293CB" w:rsidR="00C41FA3" w:rsidRDefault="00C41FA3" w:rsidP="00511AAA">
      <w:pPr>
        <w:rPr>
          <w:sz w:val="22"/>
          <w:szCs w:val="22"/>
        </w:rPr>
      </w:pPr>
      <w:r>
        <w:rPr>
          <w:sz w:val="22"/>
          <w:szCs w:val="22"/>
        </w:rPr>
        <w:t xml:space="preserve">This report is an investigation into a security incident identified withing the Boss of the SOC v3 (BOTSv3) dataset. The incident </w:t>
      </w:r>
      <w:r w:rsidR="003568F1">
        <w:rPr>
          <w:sz w:val="22"/>
          <w:szCs w:val="22"/>
        </w:rPr>
        <w:t xml:space="preserve">was an AWS S3 bucket misconfiguration allowing public access that resulted in an uploading of a text file by an external user. This report will be using SOC methodologies and industry incident handling frameworks. Furthermore, this investigation will evaluate the root causes for incident to be </w:t>
      </w:r>
      <w:r w:rsidR="00471D11">
        <w:rPr>
          <w:sz w:val="22"/>
          <w:szCs w:val="22"/>
        </w:rPr>
        <w:t xml:space="preserve">possible and steps </w:t>
      </w:r>
      <w:r w:rsidR="008E59BA">
        <w:rPr>
          <w:sz w:val="22"/>
          <w:szCs w:val="22"/>
        </w:rPr>
        <w:t>that</w:t>
      </w:r>
      <w:r w:rsidR="00471D11">
        <w:rPr>
          <w:sz w:val="22"/>
          <w:szCs w:val="22"/>
        </w:rPr>
        <w:t xml:space="preserve"> could have been taken to prevent it from happening.</w:t>
      </w:r>
    </w:p>
    <w:p w14:paraId="5E79A1C1" w14:textId="17B4D026" w:rsidR="00012D16" w:rsidRDefault="00471D11" w:rsidP="00511AAA">
      <w:pPr>
        <w:rPr>
          <w:sz w:val="22"/>
          <w:szCs w:val="22"/>
        </w:rPr>
      </w:pPr>
      <w:r>
        <w:rPr>
          <w:sz w:val="22"/>
          <w:szCs w:val="22"/>
        </w:rPr>
        <w:t xml:space="preserve">The BOTSv3 dataset simulates a real SOC environment for </w:t>
      </w:r>
      <w:r w:rsidR="00012D16">
        <w:rPr>
          <w:sz w:val="22"/>
          <w:szCs w:val="22"/>
        </w:rPr>
        <w:t>“</w:t>
      </w:r>
      <w:r>
        <w:rPr>
          <w:sz w:val="22"/>
          <w:szCs w:val="22"/>
        </w:rPr>
        <w:t>Frothly</w:t>
      </w:r>
      <w:r w:rsidR="00012D16">
        <w:rPr>
          <w:sz w:val="22"/>
          <w:szCs w:val="22"/>
        </w:rPr>
        <w:t>”</w:t>
      </w:r>
      <w:r>
        <w:rPr>
          <w:sz w:val="22"/>
          <w:szCs w:val="22"/>
        </w:rPr>
        <w:t xml:space="preserve"> a fictional organisation. This dataset contains logs for AWS </w:t>
      </w:r>
      <w:r w:rsidR="00012D16">
        <w:rPr>
          <w:sz w:val="22"/>
          <w:szCs w:val="22"/>
        </w:rPr>
        <w:t>CloudTrail</w:t>
      </w:r>
      <w:r>
        <w:rPr>
          <w:sz w:val="22"/>
          <w:szCs w:val="22"/>
        </w:rPr>
        <w:t xml:space="preserve">, S3 access and endpoints. These </w:t>
      </w:r>
      <w:r w:rsidR="00012D16">
        <w:rPr>
          <w:sz w:val="22"/>
          <w:szCs w:val="22"/>
        </w:rPr>
        <w:t>data sources</w:t>
      </w:r>
      <w:r>
        <w:rPr>
          <w:sz w:val="22"/>
          <w:szCs w:val="22"/>
        </w:rPr>
        <w:t xml:space="preserve"> provide a realistic</w:t>
      </w:r>
      <w:r w:rsidR="00012D16">
        <w:rPr>
          <w:sz w:val="22"/>
          <w:szCs w:val="22"/>
        </w:rPr>
        <w:t xml:space="preserve"> environment like what a real SOC team may encounter. For the analysis I will be using Plunk and its search function, which is common in industry SOC environments.</w:t>
      </w:r>
    </w:p>
    <w:p w14:paraId="73E5C1F7" w14:textId="4ADB4253" w:rsidR="00012D16" w:rsidRDefault="00012D16" w:rsidP="00511AAA">
      <w:pPr>
        <w:rPr>
          <w:sz w:val="22"/>
          <w:szCs w:val="22"/>
        </w:rPr>
      </w:pPr>
      <w:r>
        <w:rPr>
          <w:sz w:val="22"/>
          <w:szCs w:val="22"/>
        </w:rPr>
        <w:t>The Scope of the report is limited to a single 200-level question from this dataset. Other incidents are present but will be excluded. I also assume that the logs present are complete, accurate and untampered as any deviation from this would impact the accuracy of the incident analysis</w:t>
      </w:r>
    </w:p>
    <w:p w14:paraId="00631A51" w14:textId="46530688" w:rsidR="00BC20B1" w:rsidRDefault="00BC20B1" w:rsidP="00511AAA">
      <w:pPr>
        <w:rPr>
          <w:sz w:val="22"/>
          <w:szCs w:val="22"/>
        </w:rPr>
      </w:pPr>
      <w:r>
        <w:rPr>
          <w:sz w:val="22"/>
          <w:szCs w:val="22"/>
        </w:rPr>
        <w:t>The following objectives for the report are:</w:t>
      </w:r>
    </w:p>
    <w:p w14:paraId="646286B5" w14:textId="02F6F1E0" w:rsidR="00BC20B1" w:rsidRPr="00BC20B1" w:rsidRDefault="00BC20B1" w:rsidP="00BC20B1">
      <w:pPr>
        <w:pStyle w:val="ListParagraph"/>
        <w:numPr>
          <w:ilvl w:val="1"/>
          <w:numId w:val="4"/>
        </w:numPr>
        <w:rPr>
          <w:sz w:val="22"/>
          <w:szCs w:val="22"/>
        </w:rPr>
      </w:pPr>
      <w:r w:rsidRPr="00BC20B1">
        <w:rPr>
          <w:sz w:val="22"/>
          <w:szCs w:val="22"/>
        </w:rPr>
        <w:t>Reconstruct the timeline of events of the incident</w:t>
      </w:r>
    </w:p>
    <w:p w14:paraId="2BAC9308" w14:textId="52D174F9" w:rsidR="00BC20B1" w:rsidRPr="00BC20B1" w:rsidRDefault="00BC20B1" w:rsidP="00BC20B1">
      <w:pPr>
        <w:pStyle w:val="ListParagraph"/>
        <w:numPr>
          <w:ilvl w:val="1"/>
          <w:numId w:val="4"/>
        </w:numPr>
        <w:rPr>
          <w:sz w:val="22"/>
          <w:szCs w:val="22"/>
        </w:rPr>
      </w:pPr>
      <w:r w:rsidRPr="00BC20B1">
        <w:rPr>
          <w:sz w:val="22"/>
          <w:szCs w:val="22"/>
        </w:rPr>
        <w:t>Uncover and asses the SOC detection and response</w:t>
      </w:r>
    </w:p>
    <w:p w14:paraId="41A4E185" w14:textId="3A9DDB32" w:rsidR="00BC20B1" w:rsidRPr="00BC20B1" w:rsidRDefault="00BC20B1" w:rsidP="00BC20B1">
      <w:pPr>
        <w:pStyle w:val="ListParagraph"/>
        <w:numPr>
          <w:ilvl w:val="1"/>
          <w:numId w:val="4"/>
        </w:numPr>
        <w:rPr>
          <w:sz w:val="22"/>
          <w:szCs w:val="22"/>
        </w:rPr>
      </w:pPr>
      <w:r w:rsidRPr="00BC20B1">
        <w:rPr>
          <w:sz w:val="22"/>
          <w:szCs w:val="22"/>
        </w:rPr>
        <w:t>Evaluate any failures</w:t>
      </w:r>
    </w:p>
    <w:p w14:paraId="2D705FD9" w14:textId="0F2D1E42" w:rsidR="00BC20B1" w:rsidRPr="00BC20B1" w:rsidRDefault="00BC20B1" w:rsidP="00BC20B1">
      <w:pPr>
        <w:pStyle w:val="ListParagraph"/>
        <w:numPr>
          <w:ilvl w:val="1"/>
          <w:numId w:val="4"/>
        </w:numPr>
        <w:rPr>
          <w:sz w:val="22"/>
          <w:szCs w:val="22"/>
        </w:rPr>
      </w:pPr>
      <w:r w:rsidRPr="00BC20B1">
        <w:rPr>
          <w:sz w:val="22"/>
          <w:szCs w:val="22"/>
        </w:rPr>
        <w:t>Propose cost effective, realistic solutions improvements for the incident</w:t>
      </w:r>
    </w:p>
    <w:p w14:paraId="568AB533" w14:textId="77777777" w:rsidR="003568F1" w:rsidRPr="00462CD4" w:rsidRDefault="003568F1" w:rsidP="00511AAA">
      <w:pPr>
        <w:rPr>
          <w:sz w:val="22"/>
          <w:szCs w:val="22"/>
        </w:rPr>
      </w:pPr>
    </w:p>
    <w:p w14:paraId="3B9F5B6F" w14:textId="061FE203" w:rsidR="00051EA0" w:rsidRPr="00462CD4" w:rsidRDefault="00B65A6B" w:rsidP="00511AAA">
      <w:pPr>
        <w:pStyle w:val="Heading1"/>
        <w:rPr>
          <w:sz w:val="36"/>
          <w:szCs w:val="36"/>
        </w:rPr>
      </w:pPr>
      <w:r>
        <w:rPr>
          <w:sz w:val="36"/>
          <w:szCs w:val="36"/>
        </w:rPr>
        <w:t xml:space="preserve">SOC &amp; Incident </w:t>
      </w:r>
      <w:r w:rsidR="00A21076">
        <w:rPr>
          <w:sz w:val="36"/>
          <w:szCs w:val="36"/>
        </w:rPr>
        <w:t>Handling and Response</w:t>
      </w:r>
    </w:p>
    <w:p w14:paraId="5ABA5D79" w14:textId="1ADAE536" w:rsidR="00A21076" w:rsidRDefault="00A21076" w:rsidP="004C6586">
      <w:pPr>
        <w:rPr>
          <w:sz w:val="22"/>
          <w:szCs w:val="22"/>
        </w:rPr>
      </w:pPr>
      <w:r>
        <w:rPr>
          <w:sz w:val="22"/>
          <w:szCs w:val="22"/>
        </w:rPr>
        <w:t>In this incident review I will be following</w:t>
      </w:r>
      <w:r w:rsidRPr="00A21076">
        <w:rPr>
          <w:sz w:val="22"/>
          <w:szCs w:val="22"/>
        </w:rPr>
        <w:t xml:space="preserve"> </w:t>
      </w:r>
      <w:r>
        <w:rPr>
          <w:sz w:val="22"/>
          <w:szCs w:val="22"/>
        </w:rPr>
        <w:t xml:space="preserve">Security Operation Centre (SOC) incident handling procedures of prevention, detection, response and recovery. Which closely align with </w:t>
      </w:r>
      <w:r w:rsidR="008E59BA">
        <w:rPr>
          <w:sz w:val="22"/>
          <w:szCs w:val="22"/>
        </w:rPr>
        <w:t xml:space="preserve">the </w:t>
      </w:r>
      <w:r w:rsidRPr="00462CD4">
        <w:rPr>
          <w:sz w:val="22"/>
          <w:szCs w:val="22"/>
        </w:rPr>
        <w:t>Cyber Incident Response Cycle (CIRC</w:t>
      </w:r>
      <w:r>
        <w:rPr>
          <w:sz w:val="22"/>
          <w:szCs w:val="22"/>
        </w:rPr>
        <w:t>)</w:t>
      </w:r>
      <w:r w:rsidR="008E59BA">
        <w:rPr>
          <w:sz w:val="22"/>
          <w:szCs w:val="22"/>
        </w:rPr>
        <w:t xml:space="preserve"> methodology</w:t>
      </w:r>
      <w:r>
        <w:rPr>
          <w:sz w:val="22"/>
          <w:szCs w:val="22"/>
        </w:rPr>
        <w:t xml:space="preserve"> which </w:t>
      </w:r>
      <w:r w:rsidR="008E59BA">
        <w:rPr>
          <w:sz w:val="22"/>
          <w:szCs w:val="22"/>
        </w:rPr>
        <w:t xml:space="preserve">is closely aligned with </w:t>
      </w:r>
      <w:r>
        <w:rPr>
          <w:sz w:val="22"/>
          <w:szCs w:val="22"/>
        </w:rPr>
        <w:t>a standard SOC 3 tired structured. Combination of these 2 processes</w:t>
      </w:r>
      <w:r w:rsidR="008E59BA">
        <w:rPr>
          <w:sz w:val="22"/>
          <w:szCs w:val="22"/>
        </w:rPr>
        <w:t xml:space="preserve"> provide a deeper understanding of the incident handling process together coming from the holistic view of what each team member must do and how it all correlates together.</w:t>
      </w:r>
    </w:p>
    <w:p w14:paraId="79D2844A" w14:textId="76688F5A" w:rsidR="00B65A6B" w:rsidRDefault="00B65A6B" w:rsidP="004C6586">
      <w:pPr>
        <w:rPr>
          <w:sz w:val="22"/>
          <w:szCs w:val="22"/>
        </w:rPr>
      </w:pPr>
      <w:r>
        <w:rPr>
          <w:sz w:val="22"/>
          <w:szCs w:val="22"/>
        </w:rPr>
        <w:t>The Prepare</w:t>
      </w:r>
      <w:r w:rsidR="00F321AF">
        <w:rPr>
          <w:sz w:val="22"/>
          <w:szCs w:val="22"/>
        </w:rPr>
        <w:t xml:space="preserve"> and Detection</w:t>
      </w:r>
      <w:r>
        <w:rPr>
          <w:sz w:val="22"/>
          <w:szCs w:val="22"/>
        </w:rPr>
        <w:t xml:space="preserve"> </w:t>
      </w:r>
      <w:r w:rsidR="005D7183">
        <w:rPr>
          <w:sz w:val="22"/>
          <w:szCs w:val="22"/>
        </w:rPr>
        <w:t>stage is</w:t>
      </w:r>
      <w:r>
        <w:rPr>
          <w:sz w:val="22"/>
          <w:szCs w:val="22"/>
        </w:rPr>
        <w:t xml:space="preserve"> performed by SOC tier 1 analysts that monitor the </w:t>
      </w:r>
      <w:r w:rsidR="00F321AF">
        <w:rPr>
          <w:sz w:val="22"/>
          <w:szCs w:val="22"/>
        </w:rPr>
        <w:t>activity</w:t>
      </w:r>
      <w:r w:rsidR="005D7183">
        <w:rPr>
          <w:sz w:val="22"/>
          <w:szCs w:val="22"/>
        </w:rPr>
        <w:t>, systems</w:t>
      </w:r>
      <w:r>
        <w:rPr>
          <w:sz w:val="22"/>
          <w:szCs w:val="22"/>
        </w:rPr>
        <w:t xml:space="preserve"> logs</w:t>
      </w:r>
      <w:r w:rsidR="005D7183">
        <w:rPr>
          <w:sz w:val="22"/>
          <w:szCs w:val="22"/>
        </w:rPr>
        <w:t xml:space="preserve"> and alerts </w:t>
      </w:r>
      <w:r>
        <w:rPr>
          <w:sz w:val="22"/>
          <w:szCs w:val="22"/>
        </w:rPr>
        <w:t xml:space="preserve">to gather </w:t>
      </w:r>
      <w:r w:rsidR="008E59BA">
        <w:rPr>
          <w:sz w:val="22"/>
          <w:szCs w:val="22"/>
        </w:rPr>
        <w:t xml:space="preserve">activity </w:t>
      </w:r>
      <w:r>
        <w:rPr>
          <w:sz w:val="22"/>
          <w:szCs w:val="22"/>
        </w:rPr>
        <w:t xml:space="preserve">baseline and statistics to </w:t>
      </w:r>
      <w:r w:rsidR="00F321AF">
        <w:rPr>
          <w:sz w:val="22"/>
          <w:szCs w:val="22"/>
        </w:rPr>
        <w:t xml:space="preserve">identify </w:t>
      </w:r>
      <w:r>
        <w:rPr>
          <w:sz w:val="22"/>
          <w:szCs w:val="22"/>
        </w:rPr>
        <w:t xml:space="preserve">anomalies. Their tasks in this incident would </w:t>
      </w:r>
      <w:r w:rsidR="005D7183">
        <w:rPr>
          <w:sz w:val="22"/>
          <w:szCs w:val="22"/>
        </w:rPr>
        <w:t>have</w:t>
      </w:r>
      <w:r>
        <w:rPr>
          <w:sz w:val="22"/>
          <w:szCs w:val="22"/>
        </w:rPr>
        <w:t xml:space="preserve"> involved</w:t>
      </w:r>
      <w:r w:rsidR="00A21076">
        <w:rPr>
          <w:sz w:val="22"/>
          <w:szCs w:val="22"/>
        </w:rPr>
        <w:t xml:space="preserve"> detection of the</w:t>
      </w:r>
      <w:r w:rsidR="00F321AF">
        <w:rPr>
          <w:sz w:val="22"/>
          <w:szCs w:val="22"/>
        </w:rPr>
        <w:t xml:space="preserve"> misconfiguration</w:t>
      </w:r>
      <w:r w:rsidR="00A21076">
        <w:rPr>
          <w:sz w:val="22"/>
          <w:szCs w:val="22"/>
        </w:rPr>
        <w:t xml:space="preserve"> incident,</w:t>
      </w:r>
      <w:r>
        <w:rPr>
          <w:sz w:val="22"/>
          <w:szCs w:val="22"/>
        </w:rPr>
        <w:t xml:space="preserve"> identification of IAM </w:t>
      </w:r>
      <w:r w:rsidR="005D7183">
        <w:rPr>
          <w:sz w:val="22"/>
          <w:szCs w:val="22"/>
        </w:rPr>
        <w:t>users,</w:t>
      </w:r>
      <w:r w:rsidRPr="00B65A6B">
        <w:rPr>
          <w:sz w:val="22"/>
          <w:szCs w:val="22"/>
        </w:rPr>
        <w:t xml:space="preserve"> </w:t>
      </w:r>
      <w:r w:rsidR="003439A8">
        <w:rPr>
          <w:sz w:val="22"/>
          <w:szCs w:val="22"/>
        </w:rPr>
        <w:t xml:space="preserve">continuous </w:t>
      </w:r>
      <w:r w:rsidR="00F321AF">
        <w:rPr>
          <w:sz w:val="22"/>
          <w:szCs w:val="22"/>
        </w:rPr>
        <w:t>identification</w:t>
      </w:r>
      <w:r w:rsidR="003439A8">
        <w:rPr>
          <w:sz w:val="22"/>
          <w:szCs w:val="22"/>
        </w:rPr>
        <w:t xml:space="preserve"> and review</w:t>
      </w:r>
      <w:r w:rsidR="00F321AF">
        <w:rPr>
          <w:sz w:val="22"/>
          <w:szCs w:val="22"/>
        </w:rPr>
        <w:t xml:space="preserve"> of</w:t>
      </w:r>
      <w:r>
        <w:rPr>
          <w:sz w:val="22"/>
          <w:szCs w:val="22"/>
        </w:rPr>
        <w:t xml:space="preserve"> IAM privileges </w:t>
      </w:r>
      <w:r w:rsidR="003439A8">
        <w:rPr>
          <w:sz w:val="22"/>
          <w:szCs w:val="22"/>
        </w:rPr>
        <w:t xml:space="preserve">as stated in </w:t>
      </w:r>
      <w:r w:rsidR="003439A8" w:rsidRPr="003439A8">
        <w:rPr>
          <w:i/>
          <w:iCs/>
          <w:sz w:val="18"/>
          <w:szCs w:val="18"/>
        </w:rPr>
        <w:lastRenderedPageBreak/>
        <w:t>“PR.AA-05”</w:t>
      </w:r>
      <w:r w:rsidR="003439A8" w:rsidRPr="003439A8">
        <w:rPr>
          <w:sz w:val="18"/>
          <w:szCs w:val="18"/>
        </w:rPr>
        <w:t>[5]</w:t>
      </w:r>
      <w:r w:rsidR="003439A8">
        <w:rPr>
          <w:sz w:val="22"/>
          <w:szCs w:val="22"/>
        </w:rPr>
        <w:t xml:space="preserve"> </w:t>
      </w:r>
      <w:r>
        <w:rPr>
          <w:sz w:val="22"/>
          <w:szCs w:val="22"/>
        </w:rPr>
        <w:t xml:space="preserve">and </w:t>
      </w:r>
      <w:r w:rsidR="00F321AF">
        <w:rPr>
          <w:sz w:val="22"/>
          <w:szCs w:val="22"/>
        </w:rPr>
        <w:t>verification of</w:t>
      </w:r>
      <w:r>
        <w:rPr>
          <w:sz w:val="22"/>
          <w:szCs w:val="22"/>
        </w:rPr>
        <w:t xml:space="preserve"> MFA utilisation. These provided foundational evidence to support higher tier </w:t>
      </w:r>
      <w:r w:rsidR="005D7183">
        <w:rPr>
          <w:sz w:val="22"/>
          <w:szCs w:val="22"/>
        </w:rPr>
        <w:t>teams’</w:t>
      </w:r>
      <w:r>
        <w:rPr>
          <w:sz w:val="22"/>
          <w:szCs w:val="22"/>
        </w:rPr>
        <w:t xml:space="preserve"> </w:t>
      </w:r>
      <w:r w:rsidR="005D7183">
        <w:rPr>
          <w:sz w:val="22"/>
          <w:szCs w:val="22"/>
        </w:rPr>
        <w:t>response</w:t>
      </w:r>
      <w:r w:rsidR="00F321AF">
        <w:rPr>
          <w:sz w:val="22"/>
          <w:szCs w:val="22"/>
        </w:rPr>
        <w:t xml:space="preserve"> as </w:t>
      </w:r>
      <w:r w:rsidR="008E59BA">
        <w:rPr>
          <w:sz w:val="22"/>
          <w:szCs w:val="22"/>
        </w:rPr>
        <w:t>reinforced</w:t>
      </w:r>
      <w:r w:rsidR="00F321AF">
        <w:rPr>
          <w:sz w:val="22"/>
          <w:szCs w:val="22"/>
        </w:rPr>
        <w:t xml:space="preserve"> </w:t>
      </w:r>
      <w:r w:rsidR="008E59BA">
        <w:rPr>
          <w:sz w:val="22"/>
          <w:szCs w:val="22"/>
        </w:rPr>
        <w:t>by</w:t>
      </w:r>
      <w:r w:rsidR="003439A8">
        <w:rPr>
          <w:sz w:val="22"/>
          <w:szCs w:val="22"/>
        </w:rPr>
        <w:t xml:space="preserve"> NIST SP800-61r3[5] outlining best practice for Cyber Risk Management.</w:t>
      </w:r>
    </w:p>
    <w:p w14:paraId="00545DE3" w14:textId="0FC193EB" w:rsidR="00DE4266" w:rsidRDefault="00DE4266" w:rsidP="004C6586">
      <w:pPr>
        <w:rPr>
          <w:sz w:val="22"/>
          <w:szCs w:val="22"/>
        </w:rPr>
      </w:pPr>
      <w:r>
        <w:rPr>
          <w:sz w:val="22"/>
          <w:szCs w:val="22"/>
        </w:rPr>
        <w:t xml:space="preserve">The Respond stage is performed by SOC Tier 2 </w:t>
      </w:r>
      <w:r w:rsidR="00E42947">
        <w:rPr>
          <w:sz w:val="22"/>
          <w:szCs w:val="22"/>
        </w:rPr>
        <w:t>analysts;</w:t>
      </w:r>
      <w:r>
        <w:rPr>
          <w:sz w:val="22"/>
          <w:szCs w:val="22"/>
        </w:rPr>
        <w:t xml:space="preserve"> they conduct in-depth investigation of the reported incident. They </w:t>
      </w:r>
      <w:r w:rsidR="00E42947">
        <w:rPr>
          <w:sz w:val="22"/>
          <w:szCs w:val="22"/>
        </w:rPr>
        <w:t>correlate</w:t>
      </w:r>
      <w:r>
        <w:rPr>
          <w:sz w:val="22"/>
          <w:szCs w:val="22"/>
        </w:rPr>
        <w:t xml:space="preserve"> gathered data such as CloudTrail logs and S3 access logs; to create a timeline of events and get an understanding of the root of the incident and </w:t>
      </w:r>
      <w:r w:rsidR="00E42947">
        <w:rPr>
          <w:sz w:val="22"/>
          <w:szCs w:val="22"/>
        </w:rPr>
        <w:t xml:space="preserve">respond by </w:t>
      </w:r>
      <w:r>
        <w:rPr>
          <w:sz w:val="22"/>
          <w:szCs w:val="22"/>
        </w:rPr>
        <w:t xml:space="preserve">implement </w:t>
      </w:r>
      <w:r w:rsidR="00E42947">
        <w:rPr>
          <w:sz w:val="22"/>
          <w:szCs w:val="22"/>
        </w:rPr>
        <w:t xml:space="preserve">short-term </w:t>
      </w:r>
      <w:r>
        <w:rPr>
          <w:sz w:val="22"/>
          <w:szCs w:val="22"/>
        </w:rPr>
        <w:t>containment strategies</w:t>
      </w:r>
      <w:r w:rsidR="00B130C2">
        <w:rPr>
          <w:sz w:val="22"/>
          <w:szCs w:val="22"/>
        </w:rPr>
        <w:t xml:space="preserve"> outlined by the company policy</w:t>
      </w:r>
      <w:r w:rsidR="00E42947">
        <w:rPr>
          <w:sz w:val="22"/>
          <w:szCs w:val="22"/>
        </w:rPr>
        <w:t>.</w:t>
      </w:r>
    </w:p>
    <w:p w14:paraId="63E9F6B6" w14:textId="371E30A6" w:rsidR="00B65A6B" w:rsidRPr="00462CD4" w:rsidRDefault="005D7183" w:rsidP="004C6586">
      <w:pPr>
        <w:rPr>
          <w:sz w:val="22"/>
          <w:szCs w:val="22"/>
        </w:rPr>
      </w:pPr>
      <w:r>
        <w:rPr>
          <w:sz w:val="22"/>
          <w:szCs w:val="22"/>
        </w:rPr>
        <w:t>Lastly the Follow up stage is performed by SOC tier 3, where they focus on the root cause of the vulnerability and long-term remediation for this incident</w:t>
      </w:r>
      <w:r w:rsidR="00CB4AD6">
        <w:rPr>
          <w:sz w:val="22"/>
          <w:szCs w:val="22"/>
        </w:rPr>
        <w:t xml:space="preserve"> and recovery of the organisations to pre-incident state</w:t>
      </w:r>
      <w:r>
        <w:rPr>
          <w:sz w:val="22"/>
          <w:szCs w:val="22"/>
        </w:rPr>
        <w:t>. This step involves reviewing the CIRC for this event, evaluating whether the reaction and containment were sufficient</w:t>
      </w:r>
      <w:r w:rsidR="00CB4AD6">
        <w:rPr>
          <w:sz w:val="22"/>
          <w:szCs w:val="22"/>
        </w:rPr>
        <w:t xml:space="preserve"> and recover any lost data and instate pre-incident operation</w:t>
      </w:r>
      <w:r>
        <w:rPr>
          <w:sz w:val="22"/>
          <w:szCs w:val="22"/>
        </w:rPr>
        <w:t>. Tier 3 ensures that the incident is reviewed and gaps are left, while also</w:t>
      </w:r>
      <w:r w:rsidR="00DB183A">
        <w:rPr>
          <w:sz w:val="22"/>
          <w:szCs w:val="22"/>
        </w:rPr>
        <w:t xml:space="preserve"> proactively identify threats</w:t>
      </w:r>
      <w:r w:rsidR="00CB4AD6">
        <w:rPr>
          <w:sz w:val="22"/>
          <w:szCs w:val="22"/>
        </w:rPr>
        <w:t xml:space="preserve"> ensuring the company can be operational and safe as fast as possible</w:t>
      </w:r>
      <w:r w:rsidR="00DB183A">
        <w:rPr>
          <w:sz w:val="22"/>
          <w:szCs w:val="22"/>
        </w:rPr>
        <w:t xml:space="preserve">. </w:t>
      </w:r>
    </w:p>
    <w:p w14:paraId="54348CFC" w14:textId="051DB7AC" w:rsidR="00051EA0" w:rsidRDefault="00051EA0" w:rsidP="00D0180C">
      <w:pPr>
        <w:pStyle w:val="Heading1"/>
        <w:tabs>
          <w:tab w:val="left" w:pos="5535"/>
        </w:tabs>
        <w:rPr>
          <w:sz w:val="36"/>
          <w:szCs w:val="36"/>
        </w:rPr>
      </w:pPr>
      <w:r w:rsidRPr="00462CD4">
        <w:rPr>
          <w:sz w:val="36"/>
          <w:szCs w:val="36"/>
        </w:rPr>
        <w:t>Installation &amp; Data Preparation</w:t>
      </w:r>
      <w:r w:rsidR="00D0180C" w:rsidRPr="00462CD4">
        <w:rPr>
          <w:sz w:val="36"/>
          <w:szCs w:val="36"/>
        </w:rPr>
        <w:tab/>
      </w:r>
    </w:p>
    <w:p w14:paraId="2BB0E8B7" w14:textId="2C679A65" w:rsidR="00661CDF" w:rsidRPr="00F3084F" w:rsidRDefault="009A433B" w:rsidP="004F7180">
      <w:r>
        <w:t>For my environment</w:t>
      </w:r>
      <w:r w:rsidR="000F176C">
        <w:t xml:space="preserve"> I used VMware software to host my Ubuntu 25.10 virtual machine with 8.6g</w:t>
      </w:r>
      <w:r>
        <w:t>b</w:t>
      </w:r>
      <w:r w:rsidR="000F176C">
        <w:t xml:space="preserve"> of </w:t>
      </w:r>
      <w:r>
        <w:t>RAM</w:t>
      </w:r>
      <w:r w:rsidR="000F176C">
        <w:t xml:space="preserve"> and 8 processors. For this I first install Splunk</w:t>
      </w:r>
      <w:r>
        <w:t>, followed by</w:t>
      </w:r>
      <w:r w:rsidR="000F176C">
        <w:t xml:space="preserve"> </w:t>
      </w:r>
      <w:r>
        <w:t>downloading</w:t>
      </w:r>
      <w:r w:rsidR="000F176C">
        <w:t xml:space="preserve"> the BOtsV3 data set </w:t>
      </w:r>
      <w:r>
        <w:t>and uploading it to my</w:t>
      </w:r>
      <w:r w:rsidR="000F176C">
        <w:t xml:space="preserve"> Splunk </w:t>
      </w:r>
      <w:r>
        <w:t xml:space="preserve">environment </w:t>
      </w:r>
      <w:r w:rsidR="005112BD">
        <w:t>as a super user</w:t>
      </w:r>
      <w:r w:rsidR="000F176C">
        <w:t xml:space="preserve">. </w:t>
      </w:r>
      <w:r>
        <w:t>Finally, the</w:t>
      </w:r>
      <w:r w:rsidR="00661CDF">
        <w:t xml:space="preserve"> BOTSv3 dataset was validated through Splunk’s UI by the event count of 2,083,056 by querying </w:t>
      </w:r>
      <w:r w:rsidR="00661CDF" w:rsidRPr="00661CDF">
        <w:rPr>
          <w:i/>
          <w:iCs/>
        </w:rPr>
        <w:t>index</w:t>
      </w:r>
      <w:r w:rsidR="00661CDF" w:rsidRPr="00661CDF">
        <w:rPr>
          <w:i/>
          <w:iCs/>
        </w:rPr>
        <w:t>=“botsv3”</w:t>
      </w:r>
      <w:r w:rsidR="00F3084F">
        <w:rPr>
          <w:i/>
          <w:iCs/>
        </w:rPr>
        <w:t>.</w:t>
      </w:r>
    </w:p>
    <w:p w14:paraId="1B67CEC7" w14:textId="6DCDD969" w:rsidR="00F3084F" w:rsidRDefault="00F3084F" w:rsidP="004F7180">
      <w:r w:rsidRPr="00F3084F">
        <w:t xml:space="preserve">Splunk </w:t>
      </w:r>
      <w:r w:rsidR="009A433B">
        <w:t xml:space="preserve">is a good choice for this </w:t>
      </w:r>
      <w:r w:rsidRPr="00F3084F">
        <w:t>SOC incident response due to its</w:t>
      </w:r>
      <w:r>
        <w:t xml:space="preserve"> proven application in industry and easy to learn user interface. The Splunk environment allows identification of anomalies and deep easy to understand visualization of events.</w:t>
      </w:r>
    </w:p>
    <w:p w14:paraId="1342A818" w14:textId="33A30607" w:rsidR="00F3084F" w:rsidRPr="00F3084F" w:rsidRDefault="00F3084F" w:rsidP="004F7180">
      <w:r>
        <w:t xml:space="preserve">For </w:t>
      </w:r>
      <w:r w:rsidR="009A433B">
        <w:t xml:space="preserve">a </w:t>
      </w:r>
      <w:r>
        <w:t>SOC environment it is crucial for the environment to be able to perform all the required duties and be able to ingest multiple data sources</w:t>
      </w:r>
      <w:r w:rsidR="009A433B">
        <w:t xml:space="preserve"> and be able to display them efficiently and completely to allow effective action to be taken.</w:t>
      </w:r>
    </w:p>
    <w:p w14:paraId="0FAA4E9C" w14:textId="37C16E89" w:rsidR="00051EA0" w:rsidRPr="00462CD4" w:rsidRDefault="00051EA0" w:rsidP="00511AAA">
      <w:pPr>
        <w:pStyle w:val="Heading1"/>
        <w:rPr>
          <w:sz w:val="36"/>
          <w:szCs w:val="36"/>
        </w:rPr>
      </w:pPr>
      <w:r w:rsidRPr="00462CD4">
        <w:rPr>
          <w:sz w:val="36"/>
          <w:szCs w:val="36"/>
        </w:rPr>
        <w:t>Guided Questions (BOTSv3 Q&amp;A) Walkthrough</w:t>
      </w:r>
    </w:p>
    <w:p w14:paraId="35243E54" w14:textId="61F201DB" w:rsidR="004C6586" w:rsidRPr="00462CD4" w:rsidRDefault="004C6586" w:rsidP="004C6586">
      <w:pPr>
        <w:rPr>
          <w:sz w:val="22"/>
          <w:szCs w:val="22"/>
        </w:rPr>
      </w:pPr>
      <w:r w:rsidRPr="00462CD4">
        <w:rPr>
          <w:sz w:val="22"/>
          <w:szCs w:val="22"/>
        </w:rPr>
        <w:t>1060 words</w:t>
      </w:r>
    </w:p>
    <w:p w14:paraId="6C26AFDF" w14:textId="3A0CF677" w:rsidR="00FB0CAC" w:rsidRPr="00462CD4" w:rsidRDefault="008E59BA" w:rsidP="004C6586">
      <w:pPr>
        <w:rPr>
          <w:sz w:val="22"/>
          <w:szCs w:val="22"/>
        </w:rPr>
      </w:pPr>
      <w:r>
        <w:rPr>
          <w:sz w:val="22"/>
          <w:szCs w:val="22"/>
        </w:rPr>
        <w:t xml:space="preserve">Initial </w:t>
      </w:r>
      <w:r w:rsidR="00FB0CAC" w:rsidRPr="00462CD4">
        <w:rPr>
          <w:sz w:val="22"/>
          <w:szCs w:val="22"/>
        </w:rPr>
        <w:t xml:space="preserve">SOC tier 1 duties </w:t>
      </w:r>
      <w:r>
        <w:rPr>
          <w:sz w:val="22"/>
          <w:szCs w:val="22"/>
        </w:rPr>
        <w:t>focused on</w:t>
      </w:r>
      <w:r w:rsidR="00FB0CAC" w:rsidRPr="00462CD4">
        <w:rPr>
          <w:sz w:val="22"/>
          <w:szCs w:val="22"/>
        </w:rPr>
        <w:t xml:space="preserve"> </w:t>
      </w:r>
      <w:r w:rsidR="009C39AA" w:rsidRPr="00462CD4">
        <w:rPr>
          <w:sz w:val="22"/>
          <w:szCs w:val="22"/>
        </w:rPr>
        <w:t>identifying</w:t>
      </w:r>
      <w:r w:rsidR="00FB0CAC" w:rsidRPr="00462CD4">
        <w:rPr>
          <w:sz w:val="22"/>
          <w:szCs w:val="22"/>
        </w:rPr>
        <w:t xml:space="preserve"> raw data and prepare it for upper tiers to </w:t>
      </w:r>
      <w:r w:rsidR="00661CDF">
        <w:rPr>
          <w:sz w:val="22"/>
          <w:szCs w:val="22"/>
        </w:rPr>
        <w:t xml:space="preserve">review </w:t>
      </w:r>
      <w:r w:rsidR="00FB0CAC" w:rsidRPr="00462CD4">
        <w:rPr>
          <w:sz w:val="22"/>
          <w:szCs w:val="22"/>
        </w:rPr>
        <w:t xml:space="preserve">and </w:t>
      </w:r>
      <w:r w:rsidR="00661CDF">
        <w:rPr>
          <w:sz w:val="22"/>
          <w:szCs w:val="22"/>
        </w:rPr>
        <w:t xml:space="preserve">identify </w:t>
      </w:r>
      <w:r w:rsidR="00FB0CAC" w:rsidRPr="00462CD4">
        <w:rPr>
          <w:sz w:val="22"/>
          <w:szCs w:val="22"/>
        </w:rPr>
        <w:t>the issue.</w:t>
      </w:r>
    </w:p>
    <w:p w14:paraId="0EF09BB5" w14:textId="50FADD20" w:rsidR="009C39AA" w:rsidRPr="00462CD4" w:rsidRDefault="00FB0CAC" w:rsidP="004C6586">
      <w:pPr>
        <w:rPr>
          <w:sz w:val="22"/>
          <w:szCs w:val="22"/>
        </w:rPr>
      </w:pPr>
      <w:r w:rsidRPr="00462CD4">
        <w:rPr>
          <w:sz w:val="22"/>
          <w:szCs w:val="22"/>
        </w:rPr>
        <w:t xml:space="preserve">Starting by </w:t>
      </w:r>
      <w:r w:rsidR="007F7FBE" w:rsidRPr="00462CD4">
        <w:rPr>
          <w:sz w:val="22"/>
          <w:szCs w:val="22"/>
        </w:rPr>
        <w:t>identifying</w:t>
      </w:r>
      <w:r w:rsidR="009C39AA" w:rsidRPr="00462CD4">
        <w:rPr>
          <w:sz w:val="22"/>
          <w:szCs w:val="22"/>
        </w:rPr>
        <w:t xml:space="preserve"> IAM (Identity and Access Management) users. As seen in Fig 1 there are 4 users</w:t>
      </w:r>
      <w:r w:rsidR="00EA17AE" w:rsidRPr="00462CD4">
        <w:rPr>
          <w:sz w:val="22"/>
          <w:szCs w:val="22"/>
        </w:rPr>
        <w:t xml:space="preserve"> (bstoll,btun,splunk_access,web_admin)</w:t>
      </w:r>
      <w:r w:rsidR="009C39AA" w:rsidRPr="00462CD4">
        <w:rPr>
          <w:sz w:val="22"/>
          <w:szCs w:val="22"/>
        </w:rPr>
        <w:t xml:space="preserve"> </w:t>
      </w:r>
      <w:r w:rsidR="00661CDF">
        <w:rPr>
          <w:sz w:val="22"/>
          <w:szCs w:val="22"/>
        </w:rPr>
        <w:t>that</w:t>
      </w:r>
      <w:r w:rsidR="00EA17AE" w:rsidRPr="00462CD4">
        <w:rPr>
          <w:sz w:val="22"/>
          <w:szCs w:val="22"/>
        </w:rPr>
        <w:t xml:space="preserve"> have</w:t>
      </w:r>
      <w:r w:rsidR="009C39AA" w:rsidRPr="00462CD4">
        <w:rPr>
          <w:sz w:val="22"/>
          <w:szCs w:val="22"/>
        </w:rPr>
        <w:t xml:space="preserve"> access to the system</w:t>
      </w:r>
      <w:r w:rsidR="00EA17AE" w:rsidRPr="00462CD4">
        <w:rPr>
          <w:sz w:val="22"/>
          <w:szCs w:val="22"/>
        </w:rPr>
        <w:t xml:space="preserve"> in some capacity</w:t>
      </w:r>
      <w:r w:rsidR="009C39AA" w:rsidRPr="00462CD4">
        <w:rPr>
          <w:sz w:val="22"/>
          <w:szCs w:val="22"/>
        </w:rPr>
        <w:t xml:space="preserve">. It is important to identify </w:t>
      </w:r>
      <w:r w:rsidR="00661CDF">
        <w:rPr>
          <w:sz w:val="22"/>
          <w:szCs w:val="22"/>
        </w:rPr>
        <w:t>active</w:t>
      </w:r>
      <w:r w:rsidR="009C39AA" w:rsidRPr="00462CD4">
        <w:rPr>
          <w:sz w:val="22"/>
          <w:szCs w:val="22"/>
        </w:rPr>
        <w:t xml:space="preserve"> users and asses if they have the least-privilege </w:t>
      </w:r>
      <w:r w:rsidR="00B36542" w:rsidRPr="00462CD4">
        <w:rPr>
          <w:sz w:val="22"/>
          <w:szCs w:val="22"/>
        </w:rPr>
        <w:t>implemented</w:t>
      </w:r>
      <w:r w:rsidR="00EA17AE" w:rsidRPr="00462CD4">
        <w:rPr>
          <w:sz w:val="22"/>
          <w:szCs w:val="22"/>
        </w:rPr>
        <w:t>.</w:t>
      </w:r>
    </w:p>
    <w:p w14:paraId="68DD1B7B" w14:textId="20F8425F" w:rsidR="009C39AA" w:rsidRPr="00462CD4" w:rsidRDefault="009C39AA" w:rsidP="004C6586">
      <w:pPr>
        <w:rPr>
          <w:sz w:val="22"/>
          <w:szCs w:val="22"/>
        </w:rPr>
      </w:pPr>
      <w:r w:rsidRPr="00462CD4">
        <w:rPr>
          <w:noProof/>
          <w:sz w:val="22"/>
          <w:szCs w:val="22"/>
        </w:rPr>
        <w:lastRenderedPageBreak/>
        <w:drawing>
          <wp:inline distT="0" distB="0" distL="0" distR="0" wp14:anchorId="0F13A058" wp14:editId="3CA0FA46">
            <wp:extent cx="5731510" cy="3218815"/>
            <wp:effectExtent l="0" t="0" r="2540" b="635"/>
            <wp:docPr id="7330038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03873" name="Picture 1"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218815"/>
                    </a:xfrm>
                    <a:prstGeom prst="rect">
                      <a:avLst/>
                    </a:prstGeom>
                    <a:noFill/>
                    <a:ln>
                      <a:noFill/>
                    </a:ln>
                  </pic:spPr>
                </pic:pic>
              </a:graphicData>
            </a:graphic>
          </wp:inline>
        </w:drawing>
      </w:r>
    </w:p>
    <w:p w14:paraId="56CAA2B1" w14:textId="10589619" w:rsidR="009C39AA" w:rsidRPr="00462CD4" w:rsidRDefault="009C39AA" w:rsidP="004C6586">
      <w:pPr>
        <w:rPr>
          <w:sz w:val="22"/>
          <w:szCs w:val="22"/>
        </w:rPr>
      </w:pPr>
      <w:r w:rsidRPr="00462CD4">
        <w:rPr>
          <w:sz w:val="22"/>
          <w:szCs w:val="22"/>
        </w:rPr>
        <w:t>Fig 1 – 4 users</w:t>
      </w:r>
    </w:p>
    <w:p w14:paraId="443199C6" w14:textId="77777777" w:rsidR="00EA17AE" w:rsidRPr="00462CD4" w:rsidRDefault="00EA17AE" w:rsidP="004C6586">
      <w:pPr>
        <w:rPr>
          <w:sz w:val="22"/>
          <w:szCs w:val="22"/>
        </w:rPr>
      </w:pPr>
    </w:p>
    <w:p w14:paraId="115134EB" w14:textId="317B2350" w:rsidR="00E44236" w:rsidRPr="00462CD4" w:rsidRDefault="00CA4912" w:rsidP="0031561E">
      <w:pPr>
        <w:rPr>
          <w:sz w:val="22"/>
          <w:szCs w:val="22"/>
        </w:rPr>
      </w:pPr>
      <w:r w:rsidRPr="00462CD4">
        <w:rPr>
          <w:sz w:val="22"/>
          <w:szCs w:val="22"/>
        </w:rPr>
        <w:t>Secondly,</w:t>
      </w:r>
      <w:r w:rsidR="00396305" w:rsidRPr="00462CD4">
        <w:rPr>
          <w:sz w:val="22"/>
          <w:szCs w:val="22"/>
        </w:rPr>
        <w:t xml:space="preserve"> </w:t>
      </w:r>
      <w:r w:rsidR="00661CDF">
        <w:rPr>
          <w:sz w:val="22"/>
          <w:szCs w:val="22"/>
        </w:rPr>
        <w:t>review of</w:t>
      </w:r>
      <w:r w:rsidR="00396305" w:rsidRPr="00462CD4">
        <w:rPr>
          <w:sz w:val="22"/>
          <w:szCs w:val="22"/>
        </w:rPr>
        <w:t xml:space="preserve"> </w:t>
      </w:r>
      <w:r w:rsidR="00EA17AE" w:rsidRPr="00462CD4">
        <w:rPr>
          <w:sz w:val="22"/>
          <w:szCs w:val="22"/>
        </w:rPr>
        <w:t xml:space="preserve">MFA </w:t>
      </w:r>
      <w:r w:rsidR="00661CDF">
        <w:rPr>
          <w:sz w:val="22"/>
          <w:szCs w:val="22"/>
        </w:rPr>
        <w:t>if it was</w:t>
      </w:r>
      <w:r w:rsidR="0031561E" w:rsidRPr="00462CD4">
        <w:rPr>
          <w:sz w:val="22"/>
          <w:szCs w:val="22"/>
        </w:rPr>
        <w:t xml:space="preserve"> enabled</w:t>
      </w:r>
      <w:r w:rsidR="00EA17AE" w:rsidRPr="00462CD4">
        <w:rPr>
          <w:sz w:val="22"/>
          <w:szCs w:val="22"/>
        </w:rPr>
        <w:t xml:space="preserve"> when the</w:t>
      </w:r>
      <w:r w:rsidR="00661CDF">
        <w:rPr>
          <w:sz w:val="22"/>
          <w:szCs w:val="22"/>
        </w:rPr>
        <w:t xml:space="preserve"> AWS</w:t>
      </w:r>
      <w:r w:rsidR="00EA17AE" w:rsidRPr="00462CD4">
        <w:rPr>
          <w:sz w:val="22"/>
          <w:szCs w:val="22"/>
        </w:rPr>
        <w:t xml:space="preserve"> API activity </w:t>
      </w:r>
      <w:r w:rsidR="006075F6" w:rsidRPr="00462CD4">
        <w:rPr>
          <w:sz w:val="22"/>
          <w:szCs w:val="22"/>
        </w:rPr>
        <w:t>occurred</w:t>
      </w:r>
      <w:r w:rsidR="00E44236" w:rsidRPr="00462CD4">
        <w:rPr>
          <w:sz w:val="22"/>
          <w:szCs w:val="22"/>
        </w:rPr>
        <w:t>. MFA ensures that the change is performed by an authorized individual with valid access</w:t>
      </w:r>
      <w:r w:rsidR="0031561E" w:rsidRPr="00462CD4">
        <w:rPr>
          <w:sz w:val="22"/>
          <w:szCs w:val="22"/>
        </w:rPr>
        <w:t xml:space="preserve"> reducing risk in erroneous critical changes</w:t>
      </w:r>
      <w:r w:rsidR="00E44236" w:rsidRPr="00462CD4">
        <w:rPr>
          <w:sz w:val="22"/>
          <w:szCs w:val="22"/>
        </w:rPr>
        <w:t>. Having MFA also alerts SOC</w:t>
      </w:r>
      <w:r w:rsidR="007F7FBE" w:rsidRPr="00462CD4">
        <w:rPr>
          <w:sz w:val="22"/>
          <w:szCs w:val="22"/>
        </w:rPr>
        <w:t xml:space="preserve"> tier 1</w:t>
      </w:r>
      <w:r w:rsidR="00E44236" w:rsidRPr="00462CD4">
        <w:rPr>
          <w:sz w:val="22"/>
          <w:szCs w:val="22"/>
        </w:rPr>
        <w:t xml:space="preserve"> team of changes</w:t>
      </w:r>
      <w:r w:rsidR="00101A08" w:rsidRPr="00462CD4">
        <w:rPr>
          <w:sz w:val="22"/>
          <w:szCs w:val="22"/>
        </w:rPr>
        <w:t xml:space="preserve"> before</w:t>
      </w:r>
      <w:r w:rsidR="007F7FBE" w:rsidRPr="00462CD4">
        <w:rPr>
          <w:sz w:val="22"/>
          <w:szCs w:val="22"/>
        </w:rPr>
        <w:t>/while</w:t>
      </w:r>
      <w:r w:rsidR="00101A08" w:rsidRPr="00462CD4">
        <w:rPr>
          <w:sz w:val="22"/>
          <w:szCs w:val="22"/>
        </w:rPr>
        <w:t xml:space="preserve"> they happen</w:t>
      </w:r>
      <w:r w:rsidR="00E44236" w:rsidRPr="00462CD4">
        <w:rPr>
          <w:sz w:val="22"/>
          <w:szCs w:val="22"/>
        </w:rPr>
        <w:t xml:space="preserve">. </w:t>
      </w:r>
    </w:p>
    <w:p w14:paraId="2283F6D0" w14:textId="7BBE9DDA" w:rsidR="00CA4912" w:rsidRPr="00462CD4" w:rsidRDefault="00E44236" w:rsidP="0031561E">
      <w:pPr>
        <w:rPr>
          <w:sz w:val="22"/>
          <w:szCs w:val="22"/>
        </w:rPr>
      </w:pPr>
      <w:r w:rsidRPr="00462CD4">
        <w:rPr>
          <w:sz w:val="22"/>
          <w:szCs w:val="22"/>
        </w:rPr>
        <w:t>I used “userIdentity.sessionContext.attributes.mfaAuthenticated”</w:t>
      </w:r>
      <w:r w:rsidR="0031561E" w:rsidRPr="00462CD4">
        <w:rPr>
          <w:sz w:val="22"/>
          <w:szCs w:val="22"/>
        </w:rPr>
        <w:t>=“*”</w:t>
      </w:r>
      <w:r w:rsidRPr="00462CD4">
        <w:rPr>
          <w:sz w:val="22"/>
          <w:szCs w:val="22"/>
        </w:rPr>
        <w:t xml:space="preserve"> </w:t>
      </w:r>
      <w:r w:rsidR="0031561E" w:rsidRPr="00462CD4">
        <w:rPr>
          <w:sz w:val="22"/>
          <w:szCs w:val="22"/>
        </w:rPr>
        <w:t xml:space="preserve">to identify all logs with MFA when AWS API activity occurred. Fig 2 and Fig 3 show 2,155 events with MFA </w:t>
      </w:r>
      <w:r w:rsidR="003C577C" w:rsidRPr="00462CD4">
        <w:rPr>
          <w:sz w:val="22"/>
          <w:szCs w:val="22"/>
        </w:rPr>
        <w:t xml:space="preserve">being false </w:t>
      </w:r>
      <w:r w:rsidR="00661CDF">
        <w:rPr>
          <w:sz w:val="22"/>
          <w:szCs w:val="22"/>
        </w:rPr>
        <w:t>indicating it is</w:t>
      </w:r>
      <w:r w:rsidR="003C577C" w:rsidRPr="00462CD4">
        <w:rPr>
          <w:sz w:val="22"/>
          <w:szCs w:val="22"/>
        </w:rPr>
        <w:t xml:space="preserve"> </w:t>
      </w:r>
      <w:r w:rsidR="0031561E" w:rsidRPr="00462CD4">
        <w:rPr>
          <w:sz w:val="22"/>
          <w:szCs w:val="22"/>
        </w:rPr>
        <w:t>disabled and 0 with it enabled. Indicating its disabled for all events</w:t>
      </w:r>
      <w:r w:rsidR="003C577C" w:rsidRPr="00462CD4">
        <w:rPr>
          <w:sz w:val="22"/>
          <w:szCs w:val="22"/>
        </w:rPr>
        <w:t xml:space="preserve"> in this logged dataset</w:t>
      </w:r>
      <w:r w:rsidR="0031561E" w:rsidRPr="00462CD4">
        <w:rPr>
          <w:sz w:val="22"/>
          <w:szCs w:val="22"/>
        </w:rPr>
        <w:t>.</w:t>
      </w:r>
      <w:r w:rsidR="00CA4912" w:rsidRPr="00462CD4">
        <w:rPr>
          <w:sz w:val="22"/>
          <w:szCs w:val="22"/>
        </w:rPr>
        <w:t xml:space="preserve"> </w:t>
      </w:r>
      <w:r w:rsidR="00FB0CAC" w:rsidRPr="00462CD4">
        <w:rPr>
          <w:sz w:val="22"/>
          <w:szCs w:val="22"/>
        </w:rPr>
        <w:t>This is as MFA is not a standard security setting in 2018 [2]</w:t>
      </w:r>
    </w:p>
    <w:p w14:paraId="1EA1400A" w14:textId="7145EC37" w:rsidR="00E44236" w:rsidRPr="00462CD4" w:rsidRDefault="0031561E" w:rsidP="0031561E">
      <w:pPr>
        <w:rPr>
          <w:sz w:val="22"/>
          <w:szCs w:val="22"/>
        </w:rPr>
      </w:pPr>
      <w:r w:rsidRPr="00462CD4">
        <w:rPr>
          <w:noProof/>
          <w:sz w:val="22"/>
          <w:szCs w:val="22"/>
        </w:rPr>
        <w:drawing>
          <wp:inline distT="0" distB="0" distL="0" distR="0" wp14:anchorId="47CE9180" wp14:editId="09EA7478">
            <wp:extent cx="5724525" cy="3219450"/>
            <wp:effectExtent l="0" t="0" r="9525" b="0"/>
            <wp:docPr id="1983339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39500" name="Picture 1" descr="A screenshot of a computer&#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4D98CF5A" w14:textId="1EB288B9" w:rsidR="0031561E" w:rsidRPr="00462CD4" w:rsidRDefault="0031561E" w:rsidP="0031561E">
      <w:pPr>
        <w:rPr>
          <w:sz w:val="22"/>
          <w:szCs w:val="22"/>
        </w:rPr>
      </w:pPr>
      <w:r w:rsidRPr="00462CD4">
        <w:rPr>
          <w:sz w:val="22"/>
          <w:szCs w:val="22"/>
        </w:rPr>
        <w:lastRenderedPageBreak/>
        <w:t>Fig 2 – all MFA attributes</w:t>
      </w:r>
    </w:p>
    <w:p w14:paraId="31E11FBB" w14:textId="28AA266D" w:rsidR="0031561E" w:rsidRPr="00462CD4" w:rsidRDefault="0031561E" w:rsidP="0031561E">
      <w:pPr>
        <w:rPr>
          <w:sz w:val="22"/>
          <w:szCs w:val="22"/>
        </w:rPr>
      </w:pPr>
      <w:r w:rsidRPr="00462CD4">
        <w:rPr>
          <w:noProof/>
          <w:sz w:val="22"/>
          <w:szCs w:val="22"/>
        </w:rPr>
        <w:drawing>
          <wp:inline distT="0" distB="0" distL="0" distR="0" wp14:anchorId="32B3EA35" wp14:editId="6FD2ED67">
            <wp:extent cx="5724525" cy="3219450"/>
            <wp:effectExtent l="0" t="0" r="9525" b="0"/>
            <wp:docPr id="168939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3B043469" w14:textId="19ECA9D0" w:rsidR="0031561E" w:rsidRPr="00462CD4" w:rsidRDefault="0031561E" w:rsidP="0031561E">
      <w:pPr>
        <w:rPr>
          <w:sz w:val="22"/>
          <w:szCs w:val="22"/>
        </w:rPr>
      </w:pPr>
      <w:r w:rsidRPr="00462CD4">
        <w:rPr>
          <w:sz w:val="22"/>
          <w:szCs w:val="22"/>
        </w:rPr>
        <w:t>Fig 3 – MFA only false</w:t>
      </w:r>
    </w:p>
    <w:p w14:paraId="166D6210" w14:textId="0E557A21" w:rsidR="006E2008" w:rsidRPr="00462CD4" w:rsidRDefault="007F7FBE" w:rsidP="0031561E">
      <w:pPr>
        <w:rPr>
          <w:sz w:val="22"/>
          <w:szCs w:val="22"/>
        </w:rPr>
      </w:pPr>
      <w:r w:rsidRPr="00462CD4">
        <w:rPr>
          <w:sz w:val="22"/>
          <w:szCs w:val="22"/>
        </w:rPr>
        <w:t xml:space="preserve">Following this I mapped </w:t>
      </w:r>
      <w:r w:rsidR="006E2008" w:rsidRPr="00462CD4">
        <w:rPr>
          <w:sz w:val="22"/>
          <w:szCs w:val="22"/>
        </w:rPr>
        <w:t>the</w:t>
      </w:r>
      <w:r w:rsidR="007F7F72" w:rsidRPr="00462CD4">
        <w:rPr>
          <w:sz w:val="22"/>
          <w:szCs w:val="22"/>
        </w:rPr>
        <w:t xml:space="preserve"> web </w:t>
      </w:r>
      <w:r w:rsidRPr="00462CD4">
        <w:rPr>
          <w:sz w:val="22"/>
          <w:szCs w:val="22"/>
        </w:rPr>
        <w:t>server’s</w:t>
      </w:r>
      <w:r w:rsidR="006E2008" w:rsidRPr="00462CD4">
        <w:rPr>
          <w:sz w:val="22"/>
          <w:szCs w:val="22"/>
        </w:rPr>
        <w:t xml:space="preserve"> </w:t>
      </w:r>
      <w:r w:rsidR="007F7F72" w:rsidRPr="00462CD4">
        <w:rPr>
          <w:sz w:val="22"/>
          <w:szCs w:val="22"/>
        </w:rPr>
        <w:t>p</w:t>
      </w:r>
      <w:r w:rsidR="006E2008" w:rsidRPr="00462CD4">
        <w:rPr>
          <w:sz w:val="22"/>
          <w:szCs w:val="22"/>
        </w:rPr>
        <w:t>rocessor</w:t>
      </w:r>
      <w:r w:rsidRPr="00462CD4">
        <w:rPr>
          <w:sz w:val="22"/>
          <w:szCs w:val="22"/>
        </w:rPr>
        <w:t xml:space="preserve"> to be</w:t>
      </w:r>
      <w:r w:rsidR="00907473" w:rsidRPr="00462CD4">
        <w:rPr>
          <w:sz w:val="22"/>
          <w:szCs w:val="22"/>
        </w:rPr>
        <w:t xml:space="preserve"> </w:t>
      </w:r>
      <w:r w:rsidR="006E2008" w:rsidRPr="00462CD4">
        <w:rPr>
          <w:sz w:val="22"/>
          <w:szCs w:val="22"/>
        </w:rPr>
        <w:t xml:space="preserve">Intel Xeon E5-2676 </w:t>
      </w:r>
      <w:r w:rsidR="00907473" w:rsidRPr="00462CD4">
        <w:rPr>
          <w:sz w:val="22"/>
          <w:szCs w:val="22"/>
        </w:rPr>
        <w:t xml:space="preserve">(fig 4) a </w:t>
      </w:r>
      <w:r w:rsidR="007F7F72" w:rsidRPr="00462CD4">
        <w:rPr>
          <w:sz w:val="22"/>
          <w:szCs w:val="22"/>
        </w:rPr>
        <w:t>server grade</w:t>
      </w:r>
      <w:r w:rsidR="00907473" w:rsidRPr="00462CD4">
        <w:rPr>
          <w:sz w:val="22"/>
          <w:szCs w:val="22"/>
        </w:rPr>
        <w:t xml:space="preserve"> CPU</w:t>
      </w:r>
      <w:r w:rsidR="006E2008" w:rsidRPr="00462CD4">
        <w:rPr>
          <w:sz w:val="22"/>
          <w:szCs w:val="22"/>
        </w:rPr>
        <w:t xml:space="preserve">. Identifying the hardware is </w:t>
      </w:r>
      <w:r w:rsidR="00907473" w:rsidRPr="00462CD4">
        <w:rPr>
          <w:sz w:val="22"/>
          <w:szCs w:val="22"/>
        </w:rPr>
        <w:t>critical</w:t>
      </w:r>
      <w:r w:rsidR="006E2008" w:rsidRPr="00462CD4">
        <w:rPr>
          <w:sz w:val="22"/>
          <w:szCs w:val="22"/>
        </w:rPr>
        <w:t xml:space="preserve"> for analysis of vulnerability in the response stage of CIRC</w:t>
      </w:r>
      <w:r w:rsidR="00907473" w:rsidRPr="00462CD4">
        <w:rPr>
          <w:sz w:val="22"/>
          <w:szCs w:val="22"/>
        </w:rPr>
        <w:t>, allowing a holistic view of the infrastructure</w:t>
      </w:r>
      <w:r w:rsidR="007F7F72" w:rsidRPr="00462CD4">
        <w:rPr>
          <w:sz w:val="22"/>
          <w:szCs w:val="22"/>
        </w:rPr>
        <w:t xml:space="preserve"> supports</w:t>
      </w:r>
      <w:r w:rsidRPr="00462CD4">
        <w:rPr>
          <w:sz w:val="22"/>
          <w:szCs w:val="22"/>
        </w:rPr>
        <w:t xml:space="preserve"> tier 2 team members to be</w:t>
      </w:r>
      <w:r w:rsidR="007F7F72" w:rsidRPr="00462CD4">
        <w:rPr>
          <w:sz w:val="22"/>
          <w:szCs w:val="22"/>
        </w:rPr>
        <w:t xml:space="preserve"> faster and more accurate </w:t>
      </w:r>
      <w:r w:rsidRPr="00462CD4">
        <w:rPr>
          <w:sz w:val="22"/>
          <w:szCs w:val="22"/>
        </w:rPr>
        <w:t>identifying</w:t>
      </w:r>
      <w:r w:rsidR="007F7F72" w:rsidRPr="00462CD4">
        <w:rPr>
          <w:sz w:val="22"/>
          <w:szCs w:val="22"/>
        </w:rPr>
        <w:t xml:space="preserve"> the vulnerability</w:t>
      </w:r>
      <w:r w:rsidR="006E2008" w:rsidRPr="00462CD4">
        <w:rPr>
          <w:sz w:val="22"/>
          <w:szCs w:val="22"/>
        </w:rPr>
        <w:t xml:space="preserve">. </w:t>
      </w:r>
      <w:r w:rsidR="00B43A29">
        <w:rPr>
          <w:sz w:val="22"/>
          <w:szCs w:val="22"/>
        </w:rPr>
        <w:t xml:space="preserve"> However, in this incident further evidence suggests that this was not relevant to this incident. Confirming the cause to be configuration-based rather than infostructure.</w:t>
      </w:r>
    </w:p>
    <w:p w14:paraId="164CCB41" w14:textId="5BB583AA" w:rsidR="00EA17AE" w:rsidRPr="00462CD4" w:rsidRDefault="00907473" w:rsidP="004C6586">
      <w:pPr>
        <w:rPr>
          <w:sz w:val="22"/>
          <w:szCs w:val="22"/>
        </w:rPr>
      </w:pPr>
      <w:r w:rsidRPr="00462CD4">
        <w:rPr>
          <w:noProof/>
          <w:sz w:val="22"/>
          <w:szCs w:val="22"/>
        </w:rPr>
        <w:drawing>
          <wp:inline distT="0" distB="0" distL="0" distR="0" wp14:anchorId="5D8905DF" wp14:editId="77AEA2B0">
            <wp:extent cx="5730240" cy="3223260"/>
            <wp:effectExtent l="0" t="0" r="3810" b="0"/>
            <wp:docPr id="178171380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13800" name="Picture 4" descr="A screenshot of a compute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77D47ECA" w14:textId="545739FF" w:rsidR="00907473" w:rsidRPr="00462CD4" w:rsidRDefault="00907473" w:rsidP="004C6586">
      <w:pPr>
        <w:rPr>
          <w:sz w:val="22"/>
          <w:szCs w:val="22"/>
        </w:rPr>
      </w:pPr>
      <w:r w:rsidRPr="00462CD4">
        <w:rPr>
          <w:sz w:val="22"/>
          <w:szCs w:val="22"/>
        </w:rPr>
        <w:t xml:space="preserve">Fig 4 </w:t>
      </w:r>
      <w:r w:rsidR="00CF06DE" w:rsidRPr="00462CD4">
        <w:rPr>
          <w:sz w:val="22"/>
          <w:szCs w:val="22"/>
        </w:rPr>
        <w:t>–</w:t>
      </w:r>
      <w:r w:rsidRPr="00462CD4">
        <w:rPr>
          <w:sz w:val="22"/>
          <w:szCs w:val="22"/>
        </w:rPr>
        <w:t xml:space="preserve"> Hardware</w:t>
      </w:r>
    </w:p>
    <w:p w14:paraId="2C50EB82" w14:textId="485DD6F4" w:rsidR="00F85FDB" w:rsidRDefault="007F7FBE" w:rsidP="00CF06DE">
      <w:pPr>
        <w:rPr>
          <w:sz w:val="22"/>
          <w:szCs w:val="22"/>
        </w:rPr>
      </w:pPr>
      <w:r w:rsidRPr="00462CD4">
        <w:rPr>
          <w:sz w:val="22"/>
          <w:szCs w:val="22"/>
        </w:rPr>
        <w:lastRenderedPageBreak/>
        <w:t xml:space="preserve">Beginning the response </w:t>
      </w:r>
      <w:r w:rsidR="00280B64" w:rsidRPr="00462CD4">
        <w:rPr>
          <w:sz w:val="22"/>
          <w:szCs w:val="22"/>
        </w:rPr>
        <w:t>stage,</w:t>
      </w:r>
      <w:r w:rsidRPr="00462CD4">
        <w:rPr>
          <w:sz w:val="22"/>
          <w:szCs w:val="22"/>
        </w:rPr>
        <w:t xml:space="preserve"> </w:t>
      </w:r>
      <w:r w:rsidR="002F01EE">
        <w:rPr>
          <w:sz w:val="22"/>
          <w:szCs w:val="22"/>
        </w:rPr>
        <w:t>by</w:t>
      </w:r>
      <w:r w:rsidRPr="00462CD4">
        <w:rPr>
          <w:sz w:val="22"/>
          <w:szCs w:val="22"/>
        </w:rPr>
        <w:t xml:space="preserve"> </w:t>
      </w:r>
      <w:r w:rsidR="00280B64">
        <w:rPr>
          <w:sz w:val="22"/>
          <w:szCs w:val="22"/>
        </w:rPr>
        <w:t>gathering threat intelligence</w:t>
      </w:r>
      <w:r w:rsidRPr="00462CD4">
        <w:rPr>
          <w:sz w:val="22"/>
          <w:szCs w:val="22"/>
        </w:rPr>
        <w:t xml:space="preserve"> in this case I identified</w:t>
      </w:r>
      <w:r w:rsidR="00A736FD" w:rsidRPr="00462CD4">
        <w:rPr>
          <w:sz w:val="22"/>
          <w:szCs w:val="22"/>
        </w:rPr>
        <w:t xml:space="preserve"> the CloudTrail with </w:t>
      </w:r>
      <w:r w:rsidR="00CF06DE" w:rsidRPr="00462CD4">
        <w:rPr>
          <w:sz w:val="22"/>
          <w:szCs w:val="22"/>
        </w:rPr>
        <w:t xml:space="preserve">event id: “ab45689d-69cd-41e7-8705-5350402cf7ac” </w:t>
      </w:r>
      <w:r w:rsidR="00280B64">
        <w:rPr>
          <w:sz w:val="22"/>
          <w:szCs w:val="22"/>
        </w:rPr>
        <w:t>contained</w:t>
      </w:r>
      <w:r w:rsidR="00CF06DE" w:rsidRPr="00462CD4">
        <w:rPr>
          <w:sz w:val="22"/>
          <w:szCs w:val="22"/>
        </w:rPr>
        <w:t xml:space="preserve"> the</w:t>
      </w:r>
      <w:r w:rsidR="00A736FD" w:rsidRPr="00462CD4">
        <w:rPr>
          <w:sz w:val="22"/>
          <w:szCs w:val="22"/>
        </w:rPr>
        <w:t xml:space="preserve"> API call for</w:t>
      </w:r>
      <w:r w:rsidR="00CF06DE" w:rsidRPr="00462CD4">
        <w:rPr>
          <w:sz w:val="22"/>
          <w:szCs w:val="22"/>
        </w:rPr>
        <w:t xml:space="preserve"> misconfiguration of the S3 bucket </w:t>
      </w:r>
      <w:r w:rsidR="00A736FD" w:rsidRPr="00462CD4">
        <w:rPr>
          <w:sz w:val="22"/>
          <w:szCs w:val="22"/>
        </w:rPr>
        <w:t xml:space="preserve">“frothlywebcode” (fig 7) </w:t>
      </w:r>
      <w:r w:rsidR="00CF06DE" w:rsidRPr="00462CD4">
        <w:rPr>
          <w:sz w:val="22"/>
          <w:szCs w:val="22"/>
        </w:rPr>
        <w:t xml:space="preserve">publicity status. As seen in fig </w:t>
      </w:r>
      <w:r w:rsidR="00314E5D" w:rsidRPr="00462CD4">
        <w:rPr>
          <w:sz w:val="22"/>
          <w:szCs w:val="22"/>
        </w:rPr>
        <w:t xml:space="preserve">6 </w:t>
      </w:r>
      <w:r w:rsidR="00CF06DE" w:rsidRPr="00462CD4">
        <w:rPr>
          <w:sz w:val="22"/>
          <w:szCs w:val="22"/>
        </w:rPr>
        <w:t xml:space="preserve">user </w:t>
      </w:r>
      <w:r w:rsidR="0044006A" w:rsidRPr="00462CD4">
        <w:rPr>
          <w:sz w:val="22"/>
          <w:szCs w:val="22"/>
        </w:rPr>
        <w:t xml:space="preserve">bstoll gave </w:t>
      </w:r>
      <w:r w:rsidR="00314E5D" w:rsidRPr="00462CD4">
        <w:rPr>
          <w:sz w:val="22"/>
          <w:szCs w:val="22"/>
        </w:rPr>
        <w:t xml:space="preserve">AllUsers </w:t>
      </w:r>
      <w:r w:rsidR="00A736FD" w:rsidRPr="00462CD4">
        <w:rPr>
          <w:sz w:val="22"/>
          <w:szCs w:val="22"/>
        </w:rPr>
        <w:t xml:space="preserve">group </w:t>
      </w:r>
      <w:r w:rsidR="0044006A" w:rsidRPr="00462CD4">
        <w:rPr>
          <w:sz w:val="22"/>
          <w:szCs w:val="22"/>
        </w:rPr>
        <w:t xml:space="preserve">Read and </w:t>
      </w:r>
      <w:r w:rsidR="00314E5D" w:rsidRPr="00462CD4">
        <w:rPr>
          <w:sz w:val="22"/>
          <w:szCs w:val="22"/>
        </w:rPr>
        <w:t xml:space="preserve">Write </w:t>
      </w:r>
      <w:r w:rsidR="00A736FD" w:rsidRPr="00462CD4">
        <w:rPr>
          <w:sz w:val="22"/>
          <w:szCs w:val="22"/>
        </w:rPr>
        <w:t>permission</w:t>
      </w:r>
      <w:r w:rsidR="0044006A" w:rsidRPr="00462CD4">
        <w:rPr>
          <w:sz w:val="22"/>
          <w:szCs w:val="22"/>
        </w:rPr>
        <w:t xml:space="preserve"> at 13</w:t>
      </w:r>
      <w:r w:rsidR="00A736FD" w:rsidRPr="00462CD4">
        <w:rPr>
          <w:sz w:val="22"/>
          <w:szCs w:val="22"/>
        </w:rPr>
        <w:t>:</w:t>
      </w:r>
      <w:r w:rsidR="0044006A" w:rsidRPr="00462CD4">
        <w:rPr>
          <w:sz w:val="22"/>
          <w:szCs w:val="22"/>
        </w:rPr>
        <w:t>01 on 20/08/18</w:t>
      </w:r>
      <w:r w:rsidR="00314E5D" w:rsidRPr="00462CD4">
        <w:rPr>
          <w:sz w:val="22"/>
          <w:szCs w:val="22"/>
        </w:rPr>
        <w:t xml:space="preserve"> (fig 5)</w:t>
      </w:r>
      <w:r w:rsidR="0044006A" w:rsidRPr="00462CD4">
        <w:rPr>
          <w:sz w:val="22"/>
          <w:szCs w:val="22"/>
        </w:rPr>
        <w:t xml:space="preserve">. This allowed </w:t>
      </w:r>
      <w:r w:rsidR="00280B64">
        <w:rPr>
          <w:sz w:val="22"/>
          <w:szCs w:val="22"/>
        </w:rPr>
        <w:t>non-authorised users</w:t>
      </w:r>
      <w:r w:rsidR="0044006A" w:rsidRPr="00462CD4">
        <w:rPr>
          <w:sz w:val="22"/>
          <w:szCs w:val="22"/>
        </w:rPr>
        <w:t xml:space="preserve"> to read this bucket and modify it</w:t>
      </w:r>
      <w:r w:rsidR="00A736FD" w:rsidRPr="00462CD4">
        <w:rPr>
          <w:sz w:val="22"/>
          <w:szCs w:val="22"/>
        </w:rPr>
        <w:t xml:space="preserve"> after this period</w:t>
      </w:r>
      <w:r w:rsidR="0044006A" w:rsidRPr="00462CD4">
        <w:rPr>
          <w:sz w:val="22"/>
          <w:szCs w:val="22"/>
        </w:rPr>
        <w:t>.</w:t>
      </w:r>
      <w:r w:rsidR="00314E5D" w:rsidRPr="00462CD4">
        <w:rPr>
          <w:sz w:val="22"/>
          <w:szCs w:val="22"/>
        </w:rPr>
        <w:t xml:space="preserve"> </w:t>
      </w:r>
      <w:r w:rsidR="00F85FDB" w:rsidRPr="00F85FDB">
        <w:rPr>
          <w:sz w:val="22"/>
          <w:szCs w:val="22"/>
        </w:rPr>
        <w:t xml:space="preserve">No </w:t>
      </w:r>
      <w:r w:rsidR="00F85FDB">
        <w:rPr>
          <w:sz w:val="22"/>
          <w:szCs w:val="22"/>
        </w:rPr>
        <w:t>remediation</w:t>
      </w:r>
      <w:r w:rsidR="00F85FDB" w:rsidRPr="00F85FDB">
        <w:rPr>
          <w:sz w:val="22"/>
          <w:szCs w:val="22"/>
        </w:rPr>
        <w:t xml:space="preserve"> events were observed following the permission change, suggesting that the misconfiguration was not detected or acted upo</w:t>
      </w:r>
      <w:r w:rsidR="00280B64">
        <w:rPr>
          <w:sz w:val="22"/>
          <w:szCs w:val="22"/>
        </w:rPr>
        <w:t xml:space="preserve">n until the </w:t>
      </w:r>
      <w:r w:rsidR="002B3F02">
        <w:rPr>
          <w:sz w:val="22"/>
          <w:szCs w:val="22"/>
        </w:rPr>
        <w:t>incident</w:t>
      </w:r>
      <w:r w:rsidR="00F85FDB" w:rsidRPr="00F85FDB">
        <w:rPr>
          <w:sz w:val="22"/>
          <w:szCs w:val="22"/>
        </w:rPr>
        <w:t>.</w:t>
      </w:r>
    </w:p>
    <w:p w14:paraId="78D21B97" w14:textId="2446CEF7" w:rsidR="00BE6398" w:rsidRDefault="00A736FD" w:rsidP="00CF06DE">
      <w:pPr>
        <w:rPr>
          <w:sz w:val="22"/>
          <w:szCs w:val="22"/>
        </w:rPr>
      </w:pPr>
      <w:r w:rsidRPr="00462CD4">
        <w:rPr>
          <w:sz w:val="22"/>
          <w:szCs w:val="22"/>
        </w:rPr>
        <w:t xml:space="preserve">This resulted in an </w:t>
      </w:r>
      <w:r w:rsidR="00BE6398" w:rsidRPr="00462CD4">
        <w:rPr>
          <w:sz w:val="22"/>
          <w:szCs w:val="22"/>
        </w:rPr>
        <w:t>unauthorised</w:t>
      </w:r>
      <w:r w:rsidRPr="00462CD4">
        <w:rPr>
          <w:sz w:val="22"/>
          <w:szCs w:val="22"/>
        </w:rPr>
        <w:t xml:space="preserve"> user </w:t>
      </w:r>
      <w:r w:rsidR="00BE6398" w:rsidRPr="00462CD4">
        <w:rPr>
          <w:sz w:val="22"/>
          <w:szCs w:val="22"/>
        </w:rPr>
        <w:t>identifying</w:t>
      </w:r>
      <w:r w:rsidRPr="00462CD4">
        <w:rPr>
          <w:sz w:val="22"/>
          <w:szCs w:val="22"/>
        </w:rPr>
        <w:t xml:space="preserve"> this vulnerability </w:t>
      </w:r>
      <w:r w:rsidR="00BE6398" w:rsidRPr="00462CD4">
        <w:rPr>
          <w:sz w:val="22"/>
          <w:szCs w:val="22"/>
        </w:rPr>
        <w:t xml:space="preserve">and uploading an unauthorised file OPEN_BUCKET_PLEASE_FIX.txt  at </w:t>
      </w:r>
      <w:r w:rsidRPr="00462CD4">
        <w:rPr>
          <w:sz w:val="22"/>
          <w:szCs w:val="22"/>
        </w:rPr>
        <w:t>14:02 20/08/18</w:t>
      </w:r>
      <w:r w:rsidR="00BE6398" w:rsidRPr="00462CD4">
        <w:rPr>
          <w:sz w:val="22"/>
          <w:szCs w:val="22"/>
        </w:rPr>
        <w:t xml:space="preserve"> to the bucket</w:t>
      </w:r>
      <w:r w:rsidR="002F01EE">
        <w:rPr>
          <w:sz w:val="22"/>
          <w:szCs w:val="22"/>
        </w:rPr>
        <w:t xml:space="preserve"> (Fig 7)</w:t>
      </w:r>
      <w:r w:rsidR="00BE6398" w:rsidRPr="00462CD4">
        <w:rPr>
          <w:sz w:val="22"/>
          <w:szCs w:val="22"/>
        </w:rPr>
        <w:t>.</w:t>
      </w:r>
      <w:r w:rsidR="00F85FDB">
        <w:rPr>
          <w:sz w:val="22"/>
          <w:szCs w:val="22"/>
        </w:rPr>
        <w:t xml:space="preserve"> </w:t>
      </w:r>
    </w:p>
    <w:p w14:paraId="0A87F1E4" w14:textId="77777777" w:rsidR="00280B64" w:rsidRPr="00462CD4" w:rsidRDefault="00280B64" w:rsidP="00CF06DE">
      <w:pPr>
        <w:rPr>
          <w:sz w:val="22"/>
          <w:szCs w:val="22"/>
        </w:rPr>
      </w:pPr>
    </w:p>
    <w:p w14:paraId="36AADED6" w14:textId="71BCF363" w:rsidR="00CF06DE" w:rsidRPr="00462CD4" w:rsidRDefault="0044006A" w:rsidP="00CF06DE">
      <w:pPr>
        <w:rPr>
          <w:sz w:val="22"/>
          <w:szCs w:val="22"/>
        </w:rPr>
      </w:pPr>
      <w:r w:rsidRPr="00462CD4">
        <w:rPr>
          <w:noProof/>
          <w:sz w:val="22"/>
          <w:szCs w:val="22"/>
        </w:rPr>
        <w:drawing>
          <wp:inline distT="0" distB="0" distL="0" distR="0" wp14:anchorId="6BF1ECED" wp14:editId="6A3879B7">
            <wp:extent cx="5727700" cy="3217545"/>
            <wp:effectExtent l="0" t="0" r="6350" b="1905"/>
            <wp:docPr id="7043241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8A6A10B" w14:textId="04DE3FA5" w:rsidR="00CF06DE" w:rsidRPr="00462CD4" w:rsidRDefault="00CF06DE" w:rsidP="00CF06DE">
      <w:pPr>
        <w:rPr>
          <w:sz w:val="22"/>
          <w:szCs w:val="22"/>
        </w:rPr>
      </w:pPr>
      <w:r w:rsidRPr="00462CD4">
        <w:rPr>
          <w:sz w:val="22"/>
          <w:szCs w:val="22"/>
        </w:rPr>
        <w:t xml:space="preserve">Fig 5 </w:t>
      </w:r>
      <w:r w:rsidR="00314E5D" w:rsidRPr="00462CD4">
        <w:rPr>
          <w:sz w:val="22"/>
          <w:szCs w:val="22"/>
        </w:rPr>
        <w:t>–</w:t>
      </w:r>
      <w:r w:rsidRPr="00462CD4">
        <w:rPr>
          <w:sz w:val="22"/>
          <w:szCs w:val="22"/>
        </w:rPr>
        <w:t xml:space="preserve"> Changes</w:t>
      </w:r>
    </w:p>
    <w:p w14:paraId="22BFAEC6" w14:textId="4F9D6D0C" w:rsidR="00314E5D" w:rsidRPr="00462CD4" w:rsidRDefault="00314E5D" w:rsidP="00CF06DE">
      <w:pPr>
        <w:rPr>
          <w:sz w:val="22"/>
          <w:szCs w:val="22"/>
        </w:rPr>
      </w:pPr>
      <w:r w:rsidRPr="00462CD4">
        <w:rPr>
          <w:noProof/>
          <w:sz w:val="22"/>
          <w:szCs w:val="22"/>
        </w:rPr>
        <w:lastRenderedPageBreak/>
        <w:drawing>
          <wp:inline distT="0" distB="0" distL="0" distR="0" wp14:anchorId="49AAF0CA" wp14:editId="0EBA26FC">
            <wp:extent cx="5727700" cy="3217545"/>
            <wp:effectExtent l="0" t="0" r="6350" b="1905"/>
            <wp:docPr id="14982903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43C0C427" w14:textId="77777777" w:rsidR="00A736FD" w:rsidRPr="00462CD4" w:rsidRDefault="00314E5D" w:rsidP="00CF06DE">
      <w:pPr>
        <w:rPr>
          <w:noProof/>
          <w:sz w:val="22"/>
          <w:szCs w:val="22"/>
        </w:rPr>
      </w:pPr>
      <w:r w:rsidRPr="00462CD4">
        <w:rPr>
          <w:sz w:val="22"/>
          <w:szCs w:val="22"/>
        </w:rPr>
        <w:t xml:space="preserve">Fig 6 </w:t>
      </w:r>
      <w:r w:rsidR="00A736FD" w:rsidRPr="00462CD4">
        <w:rPr>
          <w:sz w:val="22"/>
          <w:szCs w:val="22"/>
        </w:rPr>
        <w:t>–</w:t>
      </w:r>
      <w:r w:rsidRPr="00462CD4">
        <w:rPr>
          <w:sz w:val="22"/>
          <w:szCs w:val="22"/>
        </w:rPr>
        <w:t xml:space="preserve"> User</w:t>
      </w:r>
      <w:r w:rsidR="00A736FD" w:rsidRPr="00462CD4">
        <w:rPr>
          <w:noProof/>
          <w:sz w:val="22"/>
          <w:szCs w:val="22"/>
        </w:rPr>
        <w:drawing>
          <wp:inline distT="0" distB="0" distL="0" distR="0" wp14:anchorId="71779D73" wp14:editId="24F7CBE6">
            <wp:extent cx="5727700" cy="3217545"/>
            <wp:effectExtent l="0" t="0" r="6350" b="1905"/>
            <wp:docPr id="40142648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5EDAAF2" w14:textId="00304E59" w:rsidR="00A736FD" w:rsidRPr="00462CD4" w:rsidRDefault="00A736FD" w:rsidP="00CF06DE">
      <w:pPr>
        <w:rPr>
          <w:sz w:val="22"/>
          <w:szCs w:val="22"/>
        </w:rPr>
      </w:pPr>
      <w:r w:rsidRPr="00462CD4">
        <w:rPr>
          <w:noProof/>
          <w:sz w:val="22"/>
          <w:szCs w:val="22"/>
        </w:rPr>
        <w:drawing>
          <wp:inline distT="0" distB="0" distL="0" distR="0" wp14:anchorId="0A218E27" wp14:editId="44F81064">
            <wp:extent cx="5790476" cy="388189"/>
            <wp:effectExtent l="0" t="0" r="1270" b="0"/>
            <wp:docPr id="74268109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9278" t="74533" r="-180" b="15812"/>
                    <a:stretch>
                      <a:fillRect/>
                    </a:stretch>
                  </pic:blipFill>
                  <pic:spPr bwMode="auto">
                    <a:xfrm>
                      <a:off x="0" y="0"/>
                      <a:ext cx="5862681" cy="393030"/>
                    </a:xfrm>
                    <a:prstGeom prst="rect">
                      <a:avLst/>
                    </a:prstGeom>
                    <a:noFill/>
                    <a:ln>
                      <a:noFill/>
                    </a:ln>
                    <a:extLst>
                      <a:ext uri="{53640926-AAD7-44D8-BBD7-CCE9431645EC}">
                        <a14:shadowObscured xmlns:a14="http://schemas.microsoft.com/office/drawing/2010/main"/>
                      </a:ext>
                    </a:extLst>
                  </pic:spPr>
                </pic:pic>
              </a:graphicData>
            </a:graphic>
          </wp:inline>
        </w:drawing>
      </w:r>
    </w:p>
    <w:p w14:paraId="317B65AD" w14:textId="3CC45F25" w:rsidR="00A736FD" w:rsidRPr="00462CD4" w:rsidRDefault="00A736FD" w:rsidP="00CF06DE">
      <w:pPr>
        <w:rPr>
          <w:sz w:val="22"/>
          <w:szCs w:val="22"/>
        </w:rPr>
      </w:pPr>
      <w:r w:rsidRPr="00462CD4">
        <w:rPr>
          <w:sz w:val="22"/>
          <w:szCs w:val="22"/>
        </w:rPr>
        <w:t>Fig 7 – Bucket Name and txt upload</w:t>
      </w:r>
    </w:p>
    <w:p w14:paraId="0D6DC61A" w14:textId="77777777" w:rsidR="00E775A4" w:rsidRPr="00462CD4" w:rsidRDefault="00E775A4" w:rsidP="00CF06DE">
      <w:pPr>
        <w:rPr>
          <w:sz w:val="22"/>
          <w:szCs w:val="22"/>
        </w:rPr>
      </w:pPr>
    </w:p>
    <w:p w14:paraId="2AA72440" w14:textId="67439A93" w:rsidR="003C577C" w:rsidRPr="00462CD4" w:rsidRDefault="00FE113F" w:rsidP="003C577C">
      <w:pPr>
        <w:rPr>
          <w:sz w:val="22"/>
          <w:szCs w:val="22"/>
        </w:rPr>
      </w:pPr>
      <w:r w:rsidRPr="00462CD4">
        <w:rPr>
          <w:sz w:val="22"/>
          <w:szCs w:val="22"/>
        </w:rPr>
        <w:t>Lastly,</w:t>
      </w:r>
      <w:r w:rsidR="00E775A4" w:rsidRPr="00462CD4">
        <w:rPr>
          <w:sz w:val="22"/>
          <w:szCs w:val="22"/>
        </w:rPr>
        <w:t xml:space="preserve"> I analysed the user BSTO</w:t>
      </w:r>
      <w:r w:rsidR="003C577C" w:rsidRPr="00462CD4">
        <w:rPr>
          <w:sz w:val="22"/>
          <w:szCs w:val="22"/>
        </w:rPr>
        <w:t>LL</w:t>
      </w:r>
      <w:r w:rsidR="00E775A4" w:rsidRPr="00462CD4">
        <w:rPr>
          <w:sz w:val="22"/>
          <w:szCs w:val="22"/>
        </w:rPr>
        <w:t xml:space="preserve"> </w:t>
      </w:r>
      <w:r w:rsidR="00990B00" w:rsidRPr="00462CD4">
        <w:rPr>
          <w:sz w:val="22"/>
          <w:szCs w:val="22"/>
        </w:rPr>
        <w:t xml:space="preserve">to </w:t>
      </w:r>
      <w:r w:rsidR="00280B64">
        <w:rPr>
          <w:sz w:val="22"/>
          <w:szCs w:val="22"/>
        </w:rPr>
        <w:t>re</w:t>
      </w:r>
      <w:r w:rsidR="00990B00" w:rsidRPr="00462CD4">
        <w:rPr>
          <w:sz w:val="22"/>
          <w:szCs w:val="22"/>
        </w:rPr>
        <w:t>view the user and their endpoint</w:t>
      </w:r>
      <w:r w:rsidRPr="00462CD4">
        <w:rPr>
          <w:sz w:val="22"/>
          <w:szCs w:val="22"/>
        </w:rPr>
        <w:t xml:space="preserve">. This is to better </w:t>
      </w:r>
      <w:r w:rsidR="00990B00" w:rsidRPr="00462CD4">
        <w:rPr>
          <w:sz w:val="22"/>
          <w:szCs w:val="22"/>
        </w:rPr>
        <w:t>understand the scope of the vulnerability and</w:t>
      </w:r>
      <w:r w:rsidRPr="00462CD4">
        <w:rPr>
          <w:sz w:val="22"/>
          <w:szCs w:val="22"/>
        </w:rPr>
        <w:t xml:space="preserve"> </w:t>
      </w:r>
      <w:r w:rsidR="00280B64">
        <w:rPr>
          <w:sz w:val="22"/>
          <w:szCs w:val="22"/>
        </w:rPr>
        <w:t xml:space="preserve">possibly identify </w:t>
      </w:r>
      <w:r w:rsidRPr="00462CD4">
        <w:rPr>
          <w:sz w:val="22"/>
          <w:szCs w:val="22"/>
        </w:rPr>
        <w:t>why this user has elevated permissions enabling this vulnerability. Searching " ‘sourcetype=winhostmon’ OS” this allowed me to identify two varieties of OS Windows 10 Pro and Enterprise</w:t>
      </w:r>
      <w:r w:rsidR="003C577C" w:rsidRPr="00462CD4">
        <w:rPr>
          <w:sz w:val="22"/>
          <w:szCs w:val="22"/>
        </w:rPr>
        <w:t xml:space="preserve"> (Fig 9)</w:t>
      </w:r>
      <w:r w:rsidRPr="00462CD4">
        <w:rPr>
          <w:sz w:val="22"/>
          <w:szCs w:val="22"/>
        </w:rPr>
        <w:t xml:space="preserve">. By Isolating only events </w:t>
      </w:r>
      <w:r w:rsidRPr="00462CD4">
        <w:rPr>
          <w:sz w:val="22"/>
          <w:szCs w:val="22"/>
        </w:rPr>
        <w:lastRenderedPageBreak/>
        <w:t>from devices using Windows 10 Enterprise</w:t>
      </w:r>
      <w:r w:rsidR="003C577C" w:rsidRPr="00462CD4">
        <w:rPr>
          <w:sz w:val="22"/>
          <w:szCs w:val="22"/>
        </w:rPr>
        <w:t>;</w:t>
      </w:r>
      <w:r w:rsidRPr="00462CD4">
        <w:rPr>
          <w:sz w:val="22"/>
          <w:szCs w:val="22"/>
        </w:rPr>
        <w:t xml:space="preserve"> BSTOL</w:t>
      </w:r>
      <w:r w:rsidR="003C577C" w:rsidRPr="00462CD4">
        <w:rPr>
          <w:sz w:val="22"/>
          <w:szCs w:val="22"/>
        </w:rPr>
        <w:t>L</w:t>
      </w:r>
      <w:r w:rsidRPr="00462CD4">
        <w:rPr>
          <w:sz w:val="22"/>
          <w:szCs w:val="22"/>
        </w:rPr>
        <w:t xml:space="preserve">-L was the only host as seen in the filters and search </w:t>
      </w:r>
      <w:r w:rsidR="003C577C" w:rsidRPr="00462CD4">
        <w:rPr>
          <w:sz w:val="22"/>
          <w:szCs w:val="22"/>
        </w:rPr>
        <w:t>(Figs 10)</w:t>
      </w:r>
      <w:r w:rsidR="002F01EE">
        <w:rPr>
          <w:sz w:val="22"/>
          <w:szCs w:val="22"/>
        </w:rPr>
        <w:t xml:space="preserve"> using this OS</w:t>
      </w:r>
      <w:r w:rsidRPr="00462CD4">
        <w:rPr>
          <w:sz w:val="22"/>
          <w:szCs w:val="22"/>
        </w:rPr>
        <w:t>.</w:t>
      </w:r>
      <w:r w:rsidR="003C577C" w:rsidRPr="00462CD4">
        <w:rPr>
          <w:sz w:val="22"/>
          <w:szCs w:val="22"/>
        </w:rPr>
        <w:t xml:space="preserve"> </w:t>
      </w:r>
      <w:r w:rsidR="00F85FDB">
        <w:rPr>
          <w:sz w:val="22"/>
          <w:szCs w:val="22"/>
        </w:rPr>
        <w:t xml:space="preserve">Based on the hostname BSTOL-L </w:t>
      </w:r>
      <w:r w:rsidR="00EF2338">
        <w:rPr>
          <w:sz w:val="22"/>
          <w:szCs w:val="22"/>
        </w:rPr>
        <w:t>being</w:t>
      </w:r>
      <w:r w:rsidR="00F85FDB">
        <w:rPr>
          <w:sz w:val="22"/>
          <w:szCs w:val="22"/>
        </w:rPr>
        <w:t xml:space="preserve"> consistent</w:t>
      </w:r>
      <w:r w:rsidR="002366C7" w:rsidRPr="00462CD4">
        <w:rPr>
          <w:sz w:val="22"/>
          <w:szCs w:val="22"/>
        </w:rPr>
        <w:t xml:space="preserve"> </w:t>
      </w:r>
      <w:r w:rsidR="00F85FDB">
        <w:rPr>
          <w:sz w:val="22"/>
          <w:szCs w:val="22"/>
        </w:rPr>
        <w:t xml:space="preserve">with the naming convention for user bstol </w:t>
      </w:r>
      <w:r w:rsidR="002F01EE">
        <w:rPr>
          <w:sz w:val="22"/>
          <w:szCs w:val="22"/>
        </w:rPr>
        <w:t xml:space="preserve">and it being present in previous </w:t>
      </w:r>
      <w:r w:rsidR="00586D19">
        <w:rPr>
          <w:sz w:val="22"/>
          <w:szCs w:val="22"/>
        </w:rPr>
        <w:t xml:space="preserve">steps </w:t>
      </w:r>
      <w:r w:rsidR="00F85FDB">
        <w:rPr>
          <w:sz w:val="22"/>
          <w:szCs w:val="22"/>
        </w:rPr>
        <w:t xml:space="preserve">we can assume that </w:t>
      </w:r>
      <w:r w:rsidR="00586D19">
        <w:rPr>
          <w:sz w:val="22"/>
          <w:szCs w:val="22"/>
        </w:rPr>
        <w:t>t</w:t>
      </w:r>
      <w:r w:rsidR="00F85FDB">
        <w:rPr>
          <w:sz w:val="22"/>
          <w:szCs w:val="22"/>
        </w:rPr>
        <w:t>his</w:t>
      </w:r>
      <w:r w:rsidR="00586D19">
        <w:rPr>
          <w:sz w:val="22"/>
          <w:szCs w:val="22"/>
        </w:rPr>
        <w:t xml:space="preserve"> </w:t>
      </w:r>
      <w:r w:rsidR="00F85FDB">
        <w:rPr>
          <w:sz w:val="22"/>
          <w:szCs w:val="22"/>
        </w:rPr>
        <w:t xml:space="preserve"> </w:t>
      </w:r>
      <w:r w:rsidR="00586D19">
        <w:rPr>
          <w:sz w:val="22"/>
          <w:szCs w:val="22"/>
        </w:rPr>
        <w:t xml:space="preserve">is his </w:t>
      </w:r>
      <w:r w:rsidR="00F85FDB">
        <w:rPr>
          <w:sz w:val="22"/>
          <w:szCs w:val="22"/>
        </w:rPr>
        <w:t xml:space="preserve">endpoint name </w:t>
      </w:r>
      <w:r w:rsidR="002366C7" w:rsidRPr="00462CD4">
        <w:rPr>
          <w:sz w:val="22"/>
          <w:szCs w:val="22"/>
        </w:rPr>
        <w:t xml:space="preserve">and </w:t>
      </w:r>
      <w:r w:rsidR="00F85FDB">
        <w:rPr>
          <w:sz w:val="22"/>
          <w:szCs w:val="22"/>
        </w:rPr>
        <w:t>this led to identification of</w:t>
      </w:r>
      <w:r w:rsidR="002366C7" w:rsidRPr="00462CD4">
        <w:rPr>
          <w:sz w:val="22"/>
          <w:szCs w:val="22"/>
        </w:rPr>
        <w:t xml:space="preserve"> </w:t>
      </w:r>
      <w:r w:rsidR="003C577C" w:rsidRPr="00462CD4">
        <w:rPr>
          <w:sz w:val="22"/>
          <w:szCs w:val="22"/>
        </w:rPr>
        <w:t xml:space="preserve">his FQDN (Fully Qualified Domain Name) by searching BSTOL-L, this </w:t>
      </w:r>
      <w:r w:rsidR="00F85FDB">
        <w:rPr>
          <w:sz w:val="22"/>
          <w:szCs w:val="22"/>
        </w:rPr>
        <w:t>i</w:t>
      </w:r>
      <w:r w:rsidR="003C577C" w:rsidRPr="00462CD4">
        <w:rPr>
          <w:sz w:val="22"/>
          <w:szCs w:val="22"/>
        </w:rPr>
        <w:t>dentified it as BSTOL-L.froth.ly</w:t>
      </w:r>
      <w:r w:rsidR="002366C7" w:rsidRPr="00462CD4">
        <w:rPr>
          <w:sz w:val="22"/>
          <w:szCs w:val="22"/>
        </w:rPr>
        <w:t xml:space="preserve"> (Fig 8</w:t>
      </w:r>
      <w:r w:rsidR="00E149FC" w:rsidRPr="00462CD4">
        <w:rPr>
          <w:sz w:val="22"/>
          <w:szCs w:val="22"/>
        </w:rPr>
        <w:t>). This</w:t>
      </w:r>
      <w:r w:rsidR="002366C7" w:rsidRPr="00462CD4">
        <w:rPr>
          <w:sz w:val="22"/>
          <w:szCs w:val="22"/>
        </w:rPr>
        <w:t xml:space="preserve"> could have been inferred by all other FQDN</w:t>
      </w:r>
      <w:r w:rsidR="00671A23" w:rsidRPr="00462CD4">
        <w:rPr>
          <w:sz w:val="22"/>
          <w:szCs w:val="22"/>
        </w:rPr>
        <w:t xml:space="preserve"> in this network</w:t>
      </w:r>
      <w:r w:rsidR="002366C7" w:rsidRPr="00462CD4">
        <w:rPr>
          <w:sz w:val="22"/>
          <w:szCs w:val="22"/>
        </w:rPr>
        <w:t xml:space="preserve"> following the same pattern</w:t>
      </w:r>
      <w:r w:rsidR="00E149FC" w:rsidRPr="00462CD4">
        <w:rPr>
          <w:sz w:val="22"/>
          <w:szCs w:val="22"/>
        </w:rPr>
        <w:t xml:space="preserve"> “</w:t>
      </w:r>
      <w:r w:rsidR="00615D5E" w:rsidRPr="00462CD4">
        <w:rPr>
          <w:sz w:val="22"/>
          <w:szCs w:val="22"/>
        </w:rPr>
        <w:t xml:space="preserve"> </w:t>
      </w:r>
      <w:r w:rsidR="00E149FC" w:rsidRPr="00462CD4">
        <w:rPr>
          <w:sz w:val="22"/>
          <w:szCs w:val="22"/>
        </w:rPr>
        <w:t>‘</w:t>
      </w:r>
      <w:r w:rsidR="00E149FC" w:rsidRPr="00462CD4">
        <w:rPr>
          <w:i/>
          <w:iCs/>
          <w:sz w:val="22"/>
          <w:szCs w:val="22"/>
        </w:rPr>
        <w:t>user’</w:t>
      </w:r>
      <w:r w:rsidR="00E149FC" w:rsidRPr="00462CD4">
        <w:rPr>
          <w:sz w:val="22"/>
          <w:szCs w:val="22"/>
        </w:rPr>
        <w:t>.froth.ly</w:t>
      </w:r>
      <w:r w:rsidR="00615D5E" w:rsidRPr="00462CD4">
        <w:rPr>
          <w:sz w:val="22"/>
          <w:szCs w:val="22"/>
        </w:rPr>
        <w:t xml:space="preserve"> </w:t>
      </w:r>
      <w:r w:rsidR="00E149FC" w:rsidRPr="00462CD4">
        <w:rPr>
          <w:sz w:val="22"/>
          <w:szCs w:val="22"/>
        </w:rPr>
        <w:t>”</w:t>
      </w:r>
      <w:r w:rsidR="002366C7" w:rsidRPr="00462CD4">
        <w:rPr>
          <w:sz w:val="22"/>
          <w:szCs w:val="22"/>
        </w:rPr>
        <w:t>.</w:t>
      </w:r>
      <w:r w:rsidR="001C0C91" w:rsidRPr="00462CD4">
        <w:rPr>
          <w:sz w:val="22"/>
          <w:szCs w:val="22"/>
        </w:rPr>
        <w:t xml:space="preserve"> </w:t>
      </w:r>
    </w:p>
    <w:p w14:paraId="3466E30E" w14:textId="69267A86" w:rsidR="003C577C" w:rsidRPr="00462CD4" w:rsidRDefault="003C577C" w:rsidP="00CF06DE">
      <w:pPr>
        <w:rPr>
          <w:sz w:val="22"/>
          <w:szCs w:val="22"/>
        </w:rPr>
      </w:pPr>
    </w:p>
    <w:p w14:paraId="324FF54D" w14:textId="4FB6D71A" w:rsidR="00FE113F" w:rsidRPr="00462CD4" w:rsidRDefault="003C577C" w:rsidP="00CF06DE">
      <w:pPr>
        <w:rPr>
          <w:sz w:val="22"/>
          <w:szCs w:val="22"/>
        </w:rPr>
      </w:pPr>
      <w:r w:rsidRPr="00462CD4">
        <w:rPr>
          <w:noProof/>
          <w:sz w:val="22"/>
          <w:szCs w:val="22"/>
        </w:rPr>
        <w:drawing>
          <wp:inline distT="0" distB="0" distL="0" distR="0" wp14:anchorId="1025EA23" wp14:editId="6C1135A3">
            <wp:extent cx="5727700" cy="3217545"/>
            <wp:effectExtent l="0" t="0" r="6350" b="1905"/>
            <wp:docPr id="7467390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904" name="Picture 3"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7207C0B5" w14:textId="21444253" w:rsidR="003C577C" w:rsidRPr="00462CD4" w:rsidRDefault="003C577C" w:rsidP="00CF06DE">
      <w:pPr>
        <w:rPr>
          <w:sz w:val="22"/>
          <w:szCs w:val="22"/>
        </w:rPr>
      </w:pPr>
      <w:r w:rsidRPr="00462CD4">
        <w:rPr>
          <w:sz w:val="22"/>
          <w:szCs w:val="22"/>
        </w:rPr>
        <w:t>Fig 8 – BSTOL FQDN</w:t>
      </w:r>
    </w:p>
    <w:p w14:paraId="16840C9A" w14:textId="1927E3BE" w:rsidR="00FE113F" w:rsidRPr="00462CD4" w:rsidRDefault="00FE113F" w:rsidP="00CF06DE">
      <w:pPr>
        <w:rPr>
          <w:sz w:val="22"/>
          <w:szCs w:val="22"/>
        </w:rPr>
      </w:pPr>
      <w:r w:rsidRPr="00462CD4">
        <w:rPr>
          <w:noProof/>
          <w:sz w:val="22"/>
          <w:szCs w:val="22"/>
        </w:rPr>
        <w:drawing>
          <wp:inline distT="0" distB="0" distL="0" distR="0" wp14:anchorId="1616E466" wp14:editId="7CBAA07B">
            <wp:extent cx="5727700" cy="3217545"/>
            <wp:effectExtent l="0" t="0" r="6350" b="1905"/>
            <wp:docPr id="866037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0A521B46" w14:textId="49E48231" w:rsidR="003C577C" w:rsidRPr="00462CD4" w:rsidRDefault="00FE113F" w:rsidP="00CF06DE">
      <w:pPr>
        <w:rPr>
          <w:sz w:val="22"/>
          <w:szCs w:val="22"/>
        </w:rPr>
      </w:pPr>
      <w:r w:rsidRPr="00462CD4">
        <w:rPr>
          <w:sz w:val="22"/>
          <w:szCs w:val="22"/>
        </w:rPr>
        <w:lastRenderedPageBreak/>
        <w:t xml:space="preserve">Fig </w:t>
      </w:r>
      <w:r w:rsidR="003C577C" w:rsidRPr="00462CD4">
        <w:rPr>
          <w:sz w:val="22"/>
          <w:szCs w:val="22"/>
        </w:rPr>
        <w:t>9 – OS</w:t>
      </w:r>
      <w:r w:rsidRPr="00462CD4">
        <w:rPr>
          <w:sz w:val="22"/>
          <w:szCs w:val="22"/>
        </w:rPr>
        <w:t xml:space="preserve"> types</w:t>
      </w:r>
      <w:r w:rsidRPr="00462CD4">
        <w:rPr>
          <w:noProof/>
          <w:sz w:val="22"/>
          <w:szCs w:val="22"/>
        </w:rPr>
        <w:drawing>
          <wp:inline distT="0" distB="0" distL="0" distR="0" wp14:anchorId="27E69BC2" wp14:editId="3202207E">
            <wp:extent cx="5731510" cy="3222625"/>
            <wp:effectExtent l="0" t="0" r="2540" b="0"/>
            <wp:docPr id="7343662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66247" name="Picture 1" descr="A screenshot of a computer&#10;&#10;AI-generated content may be incorrect."/>
                    <pic:cNvPicPr/>
                  </pic:nvPicPr>
                  <pic:blipFill>
                    <a:blip r:embed="rId15"/>
                    <a:stretch>
                      <a:fillRect/>
                    </a:stretch>
                  </pic:blipFill>
                  <pic:spPr>
                    <a:xfrm>
                      <a:off x="0" y="0"/>
                      <a:ext cx="5731510" cy="3222625"/>
                    </a:xfrm>
                    <a:prstGeom prst="rect">
                      <a:avLst/>
                    </a:prstGeom>
                  </pic:spPr>
                </pic:pic>
              </a:graphicData>
            </a:graphic>
          </wp:inline>
        </w:drawing>
      </w:r>
    </w:p>
    <w:p w14:paraId="745B3823" w14:textId="21164644" w:rsidR="003C577C" w:rsidRPr="00462CD4" w:rsidRDefault="003C577C" w:rsidP="00CF06DE">
      <w:pPr>
        <w:rPr>
          <w:sz w:val="22"/>
          <w:szCs w:val="22"/>
        </w:rPr>
      </w:pPr>
      <w:r w:rsidRPr="00462CD4">
        <w:rPr>
          <w:sz w:val="22"/>
          <w:szCs w:val="22"/>
        </w:rPr>
        <w:t>Fig 10.1</w:t>
      </w:r>
      <w:r w:rsidR="00055EF1" w:rsidRPr="00462CD4">
        <w:rPr>
          <w:sz w:val="22"/>
          <w:szCs w:val="22"/>
        </w:rPr>
        <w:t xml:space="preserve"> SPL isolating OS</w:t>
      </w:r>
    </w:p>
    <w:p w14:paraId="12E7D223" w14:textId="0B0F3E4A" w:rsidR="00FE113F" w:rsidRPr="00462CD4" w:rsidRDefault="003C577C" w:rsidP="00CF06DE">
      <w:pPr>
        <w:rPr>
          <w:sz w:val="22"/>
          <w:szCs w:val="22"/>
        </w:rPr>
      </w:pPr>
      <w:r w:rsidRPr="00462CD4">
        <w:rPr>
          <w:noProof/>
          <w:sz w:val="22"/>
          <w:szCs w:val="22"/>
        </w:rPr>
        <w:drawing>
          <wp:inline distT="0" distB="0" distL="0" distR="0" wp14:anchorId="62D55394" wp14:editId="71A887D5">
            <wp:extent cx="5731510" cy="3219450"/>
            <wp:effectExtent l="0" t="0" r="2540" b="0"/>
            <wp:docPr id="15166752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75255" name="Picture 1" descr="A screenshot of a computer&#10;&#10;AI-generated content may be incorrect."/>
                    <pic:cNvPicPr/>
                  </pic:nvPicPr>
                  <pic:blipFill>
                    <a:blip r:embed="rId16"/>
                    <a:stretch>
                      <a:fillRect/>
                    </a:stretch>
                  </pic:blipFill>
                  <pic:spPr>
                    <a:xfrm>
                      <a:off x="0" y="0"/>
                      <a:ext cx="5731510" cy="3219450"/>
                    </a:xfrm>
                    <a:prstGeom prst="rect">
                      <a:avLst/>
                    </a:prstGeom>
                  </pic:spPr>
                </pic:pic>
              </a:graphicData>
            </a:graphic>
          </wp:inline>
        </w:drawing>
      </w:r>
    </w:p>
    <w:p w14:paraId="5E2BE510" w14:textId="42B203EB" w:rsidR="00FE113F" w:rsidRPr="00462CD4" w:rsidRDefault="00FE113F" w:rsidP="00CF06DE">
      <w:pPr>
        <w:rPr>
          <w:sz w:val="22"/>
          <w:szCs w:val="22"/>
        </w:rPr>
      </w:pPr>
    </w:p>
    <w:p w14:paraId="3A2B1A9E" w14:textId="278DDD35" w:rsidR="00E775A4" w:rsidRDefault="00FE113F" w:rsidP="00CF06DE">
      <w:pPr>
        <w:rPr>
          <w:sz w:val="22"/>
          <w:szCs w:val="22"/>
        </w:rPr>
      </w:pPr>
      <w:r w:rsidRPr="00462CD4">
        <w:rPr>
          <w:sz w:val="22"/>
          <w:szCs w:val="22"/>
        </w:rPr>
        <w:t>Fig</w:t>
      </w:r>
      <w:r w:rsidR="003C577C" w:rsidRPr="00462CD4">
        <w:rPr>
          <w:sz w:val="22"/>
          <w:szCs w:val="22"/>
        </w:rPr>
        <w:t xml:space="preserve"> 10.2</w:t>
      </w:r>
      <w:r w:rsidRPr="00462CD4">
        <w:rPr>
          <w:sz w:val="22"/>
          <w:szCs w:val="22"/>
        </w:rPr>
        <w:t xml:space="preserve"> – BSTOL-L’s </w:t>
      </w:r>
      <w:r w:rsidR="00055EF1" w:rsidRPr="00462CD4">
        <w:rPr>
          <w:sz w:val="22"/>
          <w:szCs w:val="22"/>
        </w:rPr>
        <w:t>identified in filters.</w:t>
      </w:r>
    </w:p>
    <w:p w14:paraId="3AE0C6C0" w14:textId="1014BE9E" w:rsidR="00391DBC" w:rsidRDefault="00391DBC" w:rsidP="00CF06DE">
      <w:pPr>
        <w:rPr>
          <w:sz w:val="22"/>
          <w:szCs w:val="22"/>
        </w:rPr>
      </w:pPr>
      <w:r w:rsidRPr="00462CD4">
        <w:rPr>
          <w:sz w:val="22"/>
          <w:szCs w:val="22"/>
        </w:rPr>
        <w:t xml:space="preserve">After the </w:t>
      </w:r>
      <w:r w:rsidR="00586D19">
        <w:rPr>
          <w:sz w:val="22"/>
          <w:szCs w:val="22"/>
        </w:rPr>
        <w:t xml:space="preserve">identifying </w:t>
      </w:r>
      <w:r w:rsidRPr="00462CD4">
        <w:rPr>
          <w:sz w:val="22"/>
          <w:szCs w:val="22"/>
        </w:rPr>
        <w:t xml:space="preserve">the vulnerability and what caused it. </w:t>
      </w:r>
      <w:r w:rsidR="00586D19">
        <w:rPr>
          <w:sz w:val="22"/>
          <w:szCs w:val="22"/>
        </w:rPr>
        <w:t>The SOC team</w:t>
      </w:r>
      <w:r w:rsidRPr="00462CD4">
        <w:rPr>
          <w:sz w:val="22"/>
          <w:szCs w:val="22"/>
        </w:rPr>
        <w:t xml:space="preserve"> </w:t>
      </w:r>
      <w:r w:rsidR="00586D19" w:rsidRPr="00462CD4">
        <w:rPr>
          <w:sz w:val="22"/>
          <w:szCs w:val="22"/>
        </w:rPr>
        <w:t>shoul</w:t>
      </w:r>
      <w:r w:rsidR="00586D19">
        <w:rPr>
          <w:sz w:val="22"/>
          <w:szCs w:val="22"/>
        </w:rPr>
        <w:t>d’ve</w:t>
      </w:r>
      <w:r w:rsidRPr="00462CD4">
        <w:rPr>
          <w:sz w:val="22"/>
          <w:szCs w:val="22"/>
        </w:rPr>
        <w:t xml:space="preserve"> now </w:t>
      </w:r>
      <w:r w:rsidR="00586D19" w:rsidRPr="00462CD4">
        <w:rPr>
          <w:sz w:val="22"/>
          <w:szCs w:val="22"/>
        </w:rPr>
        <w:t>amended</w:t>
      </w:r>
      <w:r w:rsidRPr="00462CD4">
        <w:rPr>
          <w:sz w:val="22"/>
          <w:szCs w:val="22"/>
        </w:rPr>
        <w:t xml:space="preserve"> the vulnerability.</w:t>
      </w:r>
      <w:r w:rsidR="00B61C49" w:rsidRPr="00462CD4">
        <w:rPr>
          <w:sz w:val="22"/>
          <w:szCs w:val="22"/>
        </w:rPr>
        <w:t xml:space="preserve"> </w:t>
      </w:r>
      <w:r w:rsidR="00C8504D">
        <w:rPr>
          <w:sz w:val="22"/>
          <w:szCs w:val="22"/>
        </w:rPr>
        <w:t>By v</w:t>
      </w:r>
      <w:r w:rsidR="00990B00" w:rsidRPr="00462CD4">
        <w:rPr>
          <w:sz w:val="22"/>
          <w:szCs w:val="22"/>
        </w:rPr>
        <w:t>iewing</w:t>
      </w:r>
      <w:r w:rsidR="00C8504D">
        <w:rPr>
          <w:sz w:val="22"/>
          <w:szCs w:val="22"/>
        </w:rPr>
        <w:t xml:space="preserve"> the</w:t>
      </w:r>
      <w:r w:rsidRPr="00462CD4">
        <w:rPr>
          <w:sz w:val="22"/>
          <w:szCs w:val="22"/>
        </w:rPr>
        <w:t xml:space="preserve"> </w:t>
      </w:r>
      <w:r w:rsidR="00C8504D" w:rsidRPr="00462CD4">
        <w:rPr>
          <w:sz w:val="22"/>
          <w:szCs w:val="22"/>
        </w:rPr>
        <w:t>logs,</w:t>
      </w:r>
      <w:r w:rsidRPr="00462CD4">
        <w:rPr>
          <w:sz w:val="22"/>
          <w:szCs w:val="22"/>
        </w:rPr>
        <w:t xml:space="preserve"> </w:t>
      </w:r>
      <w:r w:rsidR="00990B00" w:rsidRPr="00462CD4">
        <w:rPr>
          <w:sz w:val="22"/>
          <w:szCs w:val="22"/>
        </w:rPr>
        <w:t>I</w:t>
      </w:r>
      <w:r w:rsidRPr="00462CD4">
        <w:rPr>
          <w:sz w:val="22"/>
          <w:szCs w:val="22"/>
        </w:rPr>
        <w:t xml:space="preserve"> was unable </w:t>
      </w:r>
      <w:r w:rsidR="00C8504D" w:rsidRPr="00462CD4">
        <w:rPr>
          <w:sz w:val="22"/>
          <w:szCs w:val="22"/>
        </w:rPr>
        <w:t xml:space="preserve">to </w:t>
      </w:r>
      <w:r w:rsidR="00586D19">
        <w:rPr>
          <w:sz w:val="22"/>
          <w:szCs w:val="22"/>
        </w:rPr>
        <w:t xml:space="preserve">identify that are consistent </w:t>
      </w:r>
      <w:r w:rsidR="00F85FDB">
        <w:rPr>
          <w:sz w:val="22"/>
          <w:szCs w:val="22"/>
        </w:rPr>
        <w:t xml:space="preserve">with containment </w:t>
      </w:r>
      <w:r w:rsidR="00C8504D">
        <w:rPr>
          <w:sz w:val="22"/>
          <w:szCs w:val="22"/>
        </w:rPr>
        <w:t>o</w:t>
      </w:r>
      <w:r w:rsidR="00F85FDB">
        <w:rPr>
          <w:sz w:val="22"/>
          <w:szCs w:val="22"/>
        </w:rPr>
        <w:t>r remediation, which indicates potential gap in incident response process</w:t>
      </w:r>
      <w:r w:rsidR="00C8504D">
        <w:rPr>
          <w:sz w:val="22"/>
          <w:szCs w:val="22"/>
        </w:rPr>
        <w:t>.</w:t>
      </w:r>
    </w:p>
    <w:p w14:paraId="12164AAA" w14:textId="77777777" w:rsidR="00C8504D" w:rsidRPr="00462CD4" w:rsidRDefault="00C8504D" w:rsidP="00CF06DE">
      <w:pPr>
        <w:rPr>
          <w:sz w:val="22"/>
          <w:szCs w:val="22"/>
        </w:rPr>
      </w:pPr>
    </w:p>
    <w:p w14:paraId="570F0F2D" w14:textId="77777777" w:rsidR="00586D19" w:rsidRDefault="001C0C91" w:rsidP="00CF06DE">
      <w:pPr>
        <w:rPr>
          <w:sz w:val="22"/>
          <w:szCs w:val="22"/>
        </w:rPr>
      </w:pPr>
      <w:r w:rsidRPr="00462CD4">
        <w:rPr>
          <w:sz w:val="22"/>
          <w:szCs w:val="22"/>
        </w:rPr>
        <w:lastRenderedPageBreak/>
        <w:t xml:space="preserve">Now that the CIRC response step is done </w:t>
      </w:r>
      <w:r w:rsidR="00B61C49" w:rsidRPr="00462CD4">
        <w:rPr>
          <w:sz w:val="22"/>
          <w:szCs w:val="22"/>
        </w:rPr>
        <w:t>t</w:t>
      </w:r>
      <w:r w:rsidRPr="00462CD4">
        <w:rPr>
          <w:sz w:val="22"/>
          <w:szCs w:val="22"/>
        </w:rPr>
        <w:t xml:space="preserve">he </w:t>
      </w:r>
      <w:r w:rsidR="00990B00" w:rsidRPr="00462CD4">
        <w:rPr>
          <w:sz w:val="22"/>
          <w:szCs w:val="22"/>
        </w:rPr>
        <w:t xml:space="preserve">tier 3 </w:t>
      </w:r>
      <w:r w:rsidRPr="00462CD4">
        <w:rPr>
          <w:sz w:val="22"/>
          <w:szCs w:val="22"/>
        </w:rPr>
        <w:t xml:space="preserve">SOC team </w:t>
      </w:r>
      <w:r w:rsidR="00990B00" w:rsidRPr="00462CD4">
        <w:rPr>
          <w:sz w:val="22"/>
          <w:szCs w:val="22"/>
        </w:rPr>
        <w:t xml:space="preserve">member </w:t>
      </w:r>
      <w:r w:rsidRPr="00462CD4">
        <w:rPr>
          <w:sz w:val="22"/>
          <w:szCs w:val="22"/>
        </w:rPr>
        <w:t xml:space="preserve">should perform </w:t>
      </w:r>
      <w:r w:rsidR="00391DBC" w:rsidRPr="00462CD4">
        <w:rPr>
          <w:sz w:val="22"/>
          <w:szCs w:val="22"/>
        </w:rPr>
        <w:t xml:space="preserve">the follow up. Review the data that was gathered above </w:t>
      </w:r>
      <w:r w:rsidR="00586D19">
        <w:rPr>
          <w:sz w:val="22"/>
          <w:szCs w:val="22"/>
        </w:rPr>
        <w:t>regarding</w:t>
      </w:r>
      <w:r w:rsidR="00391DBC" w:rsidRPr="00462CD4">
        <w:rPr>
          <w:sz w:val="22"/>
          <w:szCs w:val="22"/>
        </w:rPr>
        <w:t xml:space="preserve"> the vulnerability </w:t>
      </w:r>
      <w:r w:rsidR="00990B00" w:rsidRPr="00462CD4">
        <w:rPr>
          <w:sz w:val="22"/>
          <w:szCs w:val="22"/>
        </w:rPr>
        <w:t xml:space="preserve">asses the </w:t>
      </w:r>
      <w:r w:rsidR="00586D19">
        <w:rPr>
          <w:sz w:val="22"/>
          <w:szCs w:val="22"/>
        </w:rPr>
        <w:t>containment and remediation</w:t>
      </w:r>
      <w:r w:rsidR="00990B00" w:rsidRPr="00462CD4">
        <w:rPr>
          <w:sz w:val="22"/>
          <w:szCs w:val="22"/>
        </w:rPr>
        <w:t xml:space="preserve">, </w:t>
      </w:r>
      <w:r w:rsidR="00B61C49" w:rsidRPr="00462CD4">
        <w:rPr>
          <w:sz w:val="22"/>
          <w:szCs w:val="22"/>
        </w:rPr>
        <w:t xml:space="preserve">review </w:t>
      </w:r>
      <w:r w:rsidR="00586D19">
        <w:rPr>
          <w:sz w:val="22"/>
          <w:szCs w:val="22"/>
        </w:rPr>
        <w:t>other</w:t>
      </w:r>
      <w:r w:rsidR="00391DBC" w:rsidRPr="00462CD4">
        <w:rPr>
          <w:sz w:val="22"/>
          <w:szCs w:val="22"/>
        </w:rPr>
        <w:t xml:space="preserve"> possible reasons </w:t>
      </w:r>
      <w:r w:rsidR="00B61C49" w:rsidRPr="00462CD4">
        <w:rPr>
          <w:sz w:val="22"/>
          <w:szCs w:val="22"/>
        </w:rPr>
        <w:t xml:space="preserve">this vulnerability </w:t>
      </w:r>
      <w:r w:rsidR="00586D19">
        <w:rPr>
          <w:sz w:val="22"/>
          <w:szCs w:val="22"/>
        </w:rPr>
        <w:t>evolved</w:t>
      </w:r>
      <w:r w:rsidR="00990B00" w:rsidRPr="00462CD4">
        <w:rPr>
          <w:sz w:val="22"/>
          <w:szCs w:val="22"/>
        </w:rPr>
        <w:t xml:space="preserve"> and performing</w:t>
      </w:r>
      <w:r w:rsidR="002E510F" w:rsidRPr="00462CD4">
        <w:rPr>
          <w:sz w:val="22"/>
          <w:szCs w:val="22"/>
        </w:rPr>
        <w:t xml:space="preserve"> risk assessments</w:t>
      </w:r>
      <w:r w:rsidR="00586D19">
        <w:rPr>
          <w:sz w:val="22"/>
          <w:szCs w:val="22"/>
        </w:rPr>
        <w:t xml:space="preserve"> based on the incident and</w:t>
      </w:r>
      <w:r w:rsidR="00990B00" w:rsidRPr="00462CD4">
        <w:rPr>
          <w:sz w:val="22"/>
          <w:szCs w:val="22"/>
        </w:rPr>
        <w:t xml:space="preserve"> act upon it </w:t>
      </w:r>
      <w:r w:rsidR="00586D19">
        <w:rPr>
          <w:sz w:val="22"/>
          <w:szCs w:val="22"/>
        </w:rPr>
        <w:t>to</w:t>
      </w:r>
      <w:r w:rsidR="00990B00" w:rsidRPr="00462CD4">
        <w:rPr>
          <w:sz w:val="22"/>
          <w:szCs w:val="22"/>
        </w:rPr>
        <w:t xml:space="preserve"> </w:t>
      </w:r>
      <w:r w:rsidR="00B61C49" w:rsidRPr="00462CD4">
        <w:rPr>
          <w:sz w:val="22"/>
          <w:szCs w:val="22"/>
        </w:rPr>
        <w:t>reduce the risks</w:t>
      </w:r>
      <w:r w:rsidR="00586D19">
        <w:rPr>
          <w:sz w:val="22"/>
          <w:szCs w:val="22"/>
        </w:rPr>
        <w:t>.</w:t>
      </w:r>
      <w:r w:rsidR="00B61C49" w:rsidRPr="00462CD4">
        <w:rPr>
          <w:sz w:val="22"/>
          <w:szCs w:val="22"/>
        </w:rPr>
        <w:br/>
      </w:r>
    </w:p>
    <w:p w14:paraId="1733DABE" w14:textId="3777E64A" w:rsidR="00B61C49" w:rsidRPr="00462CD4" w:rsidRDefault="000F06AA" w:rsidP="00CF06DE">
      <w:pPr>
        <w:rPr>
          <w:sz w:val="22"/>
          <w:szCs w:val="22"/>
        </w:rPr>
      </w:pPr>
      <w:r>
        <w:rPr>
          <w:sz w:val="22"/>
          <w:szCs w:val="22"/>
        </w:rPr>
        <w:t xml:space="preserve">I have not been provided the implemented prevention </w:t>
      </w:r>
      <w:r w:rsidR="002B3F02">
        <w:rPr>
          <w:sz w:val="22"/>
          <w:szCs w:val="22"/>
        </w:rPr>
        <w:t>methods</w:t>
      </w:r>
      <w:r w:rsidR="00586D19">
        <w:rPr>
          <w:sz w:val="22"/>
          <w:szCs w:val="22"/>
        </w:rPr>
        <w:t xml:space="preserve"> Frothly may be using</w:t>
      </w:r>
      <w:r w:rsidR="002B3F02">
        <w:rPr>
          <w:sz w:val="22"/>
          <w:szCs w:val="22"/>
        </w:rPr>
        <w:t>,</w:t>
      </w:r>
      <w:r>
        <w:rPr>
          <w:sz w:val="22"/>
          <w:szCs w:val="22"/>
        </w:rPr>
        <w:t xml:space="preserve"> so the next step is to analyse the relevant risks</w:t>
      </w:r>
      <w:r w:rsidR="00586D19">
        <w:rPr>
          <w:sz w:val="22"/>
          <w:szCs w:val="22"/>
        </w:rPr>
        <w:t xml:space="preserve"> identified</w:t>
      </w:r>
      <w:r>
        <w:rPr>
          <w:sz w:val="22"/>
          <w:szCs w:val="22"/>
        </w:rPr>
        <w:t xml:space="preserve"> and implement prevention techniques:</w:t>
      </w:r>
    </w:p>
    <w:p w14:paraId="06E3D666" w14:textId="5CDEA4A9" w:rsidR="00462CD4" w:rsidRPr="00462CD4" w:rsidRDefault="00462CD4" w:rsidP="00CF06DE">
      <w:pPr>
        <w:rPr>
          <w:sz w:val="22"/>
          <w:szCs w:val="22"/>
        </w:rPr>
      </w:pPr>
      <w:r>
        <w:rPr>
          <w:sz w:val="22"/>
          <w:szCs w:val="22"/>
        </w:rPr>
        <w:t>Risk level</w:t>
      </w:r>
      <w:r w:rsidR="008F60BE">
        <w:rPr>
          <w:sz w:val="22"/>
          <w:szCs w:val="22"/>
        </w:rPr>
        <w:t xml:space="preserve"> - </w:t>
      </w:r>
      <w:r w:rsidR="008F60BE" w:rsidRPr="008F60BE">
        <w:rPr>
          <w:i/>
          <w:sz w:val="18"/>
          <w:szCs w:val="18"/>
        </w:rPr>
        <w:t>(Not Happening)</w:t>
      </w:r>
      <w:r w:rsidRPr="008F60BE">
        <w:rPr>
          <w:i/>
          <w:sz w:val="18"/>
          <w:szCs w:val="18"/>
        </w:rPr>
        <w:t xml:space="preserve"> </w:t>
      </w:r>
      <w:r w:rsidR="008F60BE" w:rsidRPr="008F60BE">
        <w:rPr>
          <w:b/>
          <w:bCs/>
          <w:sz w:val="22"/>
          <w:szCs w:val="22"/>
        </w:rPr>
        <w:t>0</w:t>
      </w:r>
      <w:r w:rsidRPr="008F60BE">
        <w:rPr>
          <w:b/>
          <w:bCs/>
          <w:sz w:val="22"/>
          <w:szCs w:val="22"/>
        </w:rPr>
        <w:t>-10</w:t>
      </w:r>
      <w:r>
        <w:rPr>
          <w:sz w:val="22"/>
          <w:szCs w:val="22"/>
        </w:rPr>
        <w:t xml:space="preserve"> </w:t>
      </w:r>
      <w:r w:rsidR="008F60BE" w:rsidRPr="008F60BE">
        <w:rPr>
          <w:i/>
          <w:sz w:val="18"/>
          <w:szCs w:val="18"/>
        </w:rPr>
        <w:t>(V</w:t>
      </w:r>
      <w:r w:rsidRPr="008F60BE">
        <w:rPr>
          <w:i/>
          <w:sz w:val="18"/>
          <w:szCs w:val="18"/>
        </w:rPr>
        <w:t>ulnerability is 100%</w:t>
      </w:r>
      <w:r w:rsidR="008F60BE" w:rsidRPr="008F60BE">
        <w:rPr>
          <w:i/>
          <w:sz w:val="18"/>
          <w:szCs w:val="18"/>
        </w:rPr>
        <w:t xml:space="preserve"> Critical)</w:t>
      </w:r>
    </w:p>
    <w:tbl>
      <w:tblPr>
        <w:tblStyle w:val="TableGrid"/>
        <w:tblW w:w="0" w:type="auto"/>
        <w:tblLook w:val="04A0" w:firstRow="1" w:lastRow="0" w:firstColumn="1" w:lastColumn="0" w:noHBand="0" w:noVBand="1"/>
      </w:tblPr>
      <w:tblGrid>
        <w:gridCol w:w="2254"/>
        <w:gridCol w:w="1285"/>
        <w:gridCol w:w="3223"/>
        <w:gridCol w:w="2254"/>
      </w:tblGrid>
      <w:tr w:rsidR="00B61C49" w:rsidRPr="00462CD4" w14:paraId="127DA7B5" w14:textId="77777777" w:rsidTr="00461F29">
        <w:tc>
          <w:tcPr>
            <w:tcW w:w="2254" w:type="dxa"/>
          </w:tcPr>
          <w:p w14:paraId="73B2D49E" w14:textId="6EE5345C" w:rsidR="00B61C49" w:rsidRPr="00462CD4" w:rsidRDefault="00B61C49" w:rsidP="00CF06DE">
            <w:pPr>
              <w:rPr>
                <w:sz w:val="22"/>
                <w:szCs w:val="22"/>
              </w:rPr>
            </w:pPr>
            <w:r w:rsidRPr="00462CD4">
              <w:rPr>
                <w:sz w:val="22"/>
                <w:szCs w:val="22"/>
              </w:rPr>
              <w:t>RISK</w:t>
            </w:r>
          </w:p>
        </w:tc>
        <w:tc>
          <w:tcPr>
            <w:tcW w:w="1285" w:type="dxa"/>
          </w:tcPr>
          <w:p w14:paraId="2E93A5D7" w14:textId="551B3AC4" w:rsidR="00B61C49" w:rsidRPr="00462CD4" w:rsidRDefault="00461F29" w:rsidP="00CF06DE">
            <w:pPr>
              <w:rPr>
                <w:sz w:val="22"/>
                <w:szCs w:val="22"/>
              </w:rPr>
            </w:pPr>
            <w:r w:rsidRPr="00462CD4">
              <w:rPr>
                <w:sz w:val="22"/>
                <w:szCs w:val="22"/>
              </w:rPr>
              <w:t>Risk Level</w:t>
            </w:r>
          </w:p>
        </w:tc>
        <w:tc>
          <w:tcPr>
            <w:tcW w:w="3223" w:type="dxa"/>
          </w:tcPr>
          <w:p w14:paraId="714DE712" w14:textId="43BE50B8" w:rsidR="00B61C49" w:rsidRPr="00462CD4" w:rsidRDefault="00461F29" w:rsidP="00CF06DE">
            <w:pPr>
              <w:rPr>
                <w:sz w:val="22"/>
                <w:szCs w:val="22"/>
              </w:rPr>
            </w:pPr>
            <w:r w:rsidRPr="00462CD4">
              <w:rPr>
                <w:sz w:val="22"/>
                <w:szCs w:val="22"/>
              </w:rPr>
              <w:t>Consequence</w:t>
            </w:r>
          </w:p>
        </w:tc>
        <w:tc>
          <w:tcPr>
            <w:tcW w:w="2254" w:type="dxa"/>
          </w:tcPr>
          <w:p w14:paraId="54A67FB2" w14:textId="4F7AAB80" w:rsidR="00B61C49" w:rsidRPr="00462CD4" w:rsidRDefault="00461F29" w:rsidP="00CF06DE">
            <w:pPr>
              <w:rPr>
                <w:sz w:val="22"/>
                <w:szCs w:val="22"/>
              </w:rPr>
            </w:pPr>
            <w:r w:rsidRPr="00462CD4">
              <w:rPr>
                <w:sz w:val="22"/>
                <w:szCs w:val="22"/>
              </w:rPr>
              <w:t>Mitigation</w:t>
            </w:r>
          </w:p>
        </w:tc>
      </w:tr>
      <w:tr w:rsidR="00B61C49" w:rsidRPr="00462CD4" w14:paraId="5F8AC191" w14:textId="77777777" w:rsidTr="00461F29">
        <w:tc>
          <w:tcPr>
            <w:tcW w:w="2254" w:type="dxa"/>
          </w:tcPr>
          <w:p w14:paraId="79978EA3" w14:textId="23560799" w:rsidR="00B61C49" w:rsidRPr="00462CD4" w:rsidRDefault="00461F29" w:rsidP="00CF06DE">
            <w:pPr>
              <w:rPr>
                <w:sz w:val="22"/>
                <w:szCs w:val="22"/>
              </w:rPr>
            </w:pPr>
            <w:r w:rsidRPr="00462CD4">
              <w:rPr>
                <w:sz w:val="22"/>
                <w:szCs w:val="22"/>
              </w:rPr>
              <w:t>MFA Disable</w:t>
            </w:r>
          </w:p>
        </w:tc>
        <w:tc>
          <w:tcPr>
            <w:tcW w:w="1285" w:type="dxa"/>
          </w:tcPr>
          <w:p w14:paraId="4647F2C8" w14:textId="4861E961" w:rsidR="00B61C49" w:rsidRPr="00462CD4" w:rsidRDefault="00461F29" w:rsidP="00CF06DE">
            <w:pPr>
              <w:rPr>
                <w:sz w:val="22"/>
                <w:szCs w:val="22"/>
              </w:rPr>
            </w:pPr>
            <w:r w:rsidRPr="00462CD4">
              <w:rPr>
                <w:sz w:val="22"/>
                <w:szCs w:val="22"/>
              </w:rPr>
              <w:t>10</w:t>
            </w:r>
          </w:p>
        </w:tc>
        <w:tc>
          <w:tcPr>
            <w:tcW w:w="3223" w:type="dxa"/>
          </w:tcPr>
          <w:p w14:paraId="5139CE54" w14:textId="60E8608C" w:rsidR="00B61C49" w:rsidRPr="00462CD4" w:rsidRDefault="00461F29" w:rsidP="00CF06DE">
            <w:pPr>
              <w:rPr>
                <w:sz w:val="22"/>
                <w:szCs w:val="22"/>
              </w:rPr>
            </w:pPr>
            <w:r w:rsidRPr="00462CD4">
              <w:rPr>
                <w:sz w:val="22"/>
                <w:szCs w:val="22"/>
              </w:rPr>
              <w:t>User can perform actions without verification of permission</w:t>
            </w:r>
          </w:p>
        </w:tc>
        <w:tc>
          <w:tcPr>
            <w:tcW w:w="2254" w:type="dxa"/>
          </w:tcPr>
          <w:p w14:paraId="31AD4708" w14:textId="2C8880CE" w:rsidR="00B61C49" w:rsidRPr="00462CD4" w:rsidRDefault="00461F29" w:rsidP="00CF06DE">
            <w:pPr>
              <w:rPr>
                <w:sz w:val="22"/>
                <w:szCs w:val="22"/>
              </w:rPr>
            </w:pPr>
            <w:r w:rsidRPr="00462CD4">
              <w:rPr>
                <w:sz w:val="22"/>
                <w:szCs w:val="22"/>
              </w:rPr>
              <w:t>Enable MFA</w:t>
            </w:r>
          </w:p>
        </w:tc>
      </w:tr>
      <w:tr w:rsidR="00B61C49" w:rsidRPr="00462CD4" w14:paraId="33EA9886" w14:textId="77777777" w:rsidTr="00461F29">
        <w:tc>
          <w:tcPr>
            <w:tcW w:w="2254" w:type="dxa"/>
          </w:tcPr>
          <w:p w14:paraId="6930B256" w14:textId="3DF6BC9C" w:rsidR="00B61C49" w:rsidRPr="00462CD4" w:rsidRDefault="006B053E" w:rsidP="00CF06DE">
            <w:pPr>
              <w:rPr>
                <w:sz w:val="22"/>
                <w:szCs w:val="22"/>
              </w:rPr>
            </w:pPr>
            <w:r w:rsidRPr="00462CD4">
              <w:rPr>
                <w:sz w:val="22"/>
                <w:szCs w:val="22"/>
              </w:rPr>
              <w:t>Excessive IAM permissions</w:t>
            </w:r>
          </w:p>
        </w:tc>
        <w:tc>
          <w:tcPr>
            <w:tcW w:w="1285" w:type="dxa"/>
          </w:tcPr>
          <w:p w14:paraId="0C368535" w14:textId="58EB911D" w:rsidR="00B61C49" w:rsidRPr="00462CD4" w:rsidRDefault="00461F29" w:rsidP="00CF06DE">
            <w:pPr>
              <w:rPr>
                <w:sz w:val="22"/>
                <w:szCs w:val="22"/>
              </w:rPr>
            </w:pPr>
            <w:r w:rsidRPr="00462CD4">
              <w:rPr>
                <w:sz w:val="22"/>
                <w:szCs w:val="22"/>
              </w:rPr>
              <w:t>10</w:t>
            </w:r>
          </w:p>
        </w:tc>
        <w:tc>
          <w:tcPr>
            <w:tcW w:w="3223" w:type="dxa"/>
          </w:tcPr>
          <w:p w14:paraId="22A0EE50" w14:textId="2BF01AAF" w:rsidR="00B61C49" w:rsidRPr="00462CD4" w:rsidRDefault="00461F29" w:rsidP="00CF06DE">
            <w:pPr>
              <w:rPr>
                <w:sz w:val="22"/>
                <w:szCs w:val="22"/>
              </w:rPr>
            </w:pPr>
            <w:r w:rsidRPr="00462CD4">
              <w:rPr>
                <w:sz w:val="22"/>
                <w:szCs w:val="22"/>
              </w:rPr>
              <w:t xml:space="preserve">Users have access that are beyond their required </w:t>
            </w:r>
            <w:r w:rsidR="006B053E" w:rsidRPr="00462CD4">
              <w:rPr>
                <w:sz w:val="22"/>
                <w:szCs w:val="22"/>
              </w:rPr>
              <w:t>operational</w:t>
            </w:r>
            <w:r w:rsidRPr="00462CD4">
              <w:rPr>
                <w:sz w:val="22"/>
                <w:szCs w:val="22"/>
              </w:rPr>
              <w:t xml:space="preserve"> scope</w:t>
            </w:r>
          </w:p>
        </w:tc>
        <w:tc>
          <w:tcPr>
            <w:tcW w:w="2254" w:type="dxa"/>
          </w:tcPr>
          <w:p w14:paraId="70005031" w14:textId="775F85CC" w:rsidR="00B61C49" w:rsidRPr="00462CD4" w:rsidRDefault="00461F29" w:rsidP="00CF06DE">
            <w:pPr>
              <w:rPr>
                <w:sz w:val="22"/>
                <w:szCs w:val="22"/>
              </w:rPr>
            </w:pPr>
            <w:r w:rsidRPr="00462CD4">
              <w:rPr>
                <w:sz w:val="22"/>
                <w:szCs w:val="22"/>
              </w:rPr>
              <w:t>Review permissions and instate least-privilege</w:t>
            </w:r>
          </w:p>
          <w:p w14:paraId="12E34569" w14:textId="61B67EB8" w:rsidR="00461F29" w:rsidRPr="00462CD4" w:rsidRDefault="00461F29" w:rsidP="00CF06DE">
            <w:pPr>
              <w:rPr>
                <w:sz w:val="22"/>
                <w:szCs w:val="22"/>
              </w:rPr>
            </w:pPr>
          </w:p>
        </w:tc>
      </w:tr>
      <w:tr w:rsidR="00B61C49" w:rsidRPr="00462CD4" w14:paraId="26692B5C" w14:textId="77777777" w:rsidTr="00461F29">
        <w:tc>
          <w:tcPr>
            <w:tcW w:w="2254" w:type="dxa"/>
          </w:tcPr>
          <w:p w14:paraId="49EA1C2E" w14:textId="09EA66F7" w:rsidR="00B61C49" w:rsidRPr="00462CD4" w:rsidRDefault="00461F29" w:rsidP="00CF06DE">
            <w:pPr>
              <w:rPr>
                <w:sz w:val="22"/>
                <w:szCs w:val="22"/>
              </w:rPr>
            </w:pPr>
            <w:r w:rsidRPr="00462CD4">
              <w:rPr>
                <w:sz w:val="22"/>
                <w:szCs w:val="22"/>
              </w:rPr>
              <w:t>Non-Uniform OS</w:t>
            </w:r>
          </w:p>
        </w:tc>
        <w:tc>
          <w:tcPr>
            <w:tcW w:w="1285" w:type="dxa"/>
          </w:tcPr>
          <w:p w14:paraId="3547DFD6" w14:textId="007CDA44" w:rsidR="00B61C49" w:rsidRPr="00462CD4" w:rsidRDefault="00461F29" w:rsidP="00CF06DE">
            <w:pPr>
              <w:rPr>
                <w:sz w:val="22"/>
                <w:szCs w:val="22"/>
              </w:rPr>
            </w:pPr>
            <w:r w:rsidRPr="00462CD4">
              <w:rPr>
                <w:sz w:val="22"/>
                <w:szCs w:val="22"/>
              </w:rPr>
              <w:t>4</w:t>
            </w:r>
          </w:p>
        </w:tc>
        <w:tc>
          <w:tcPr>
            <w:tcW w:w="3223" w:type="dxa"/>
          </w:tcPr>
          <w:p w14:paraId="2162E764" w14:textId="363F668D" w:rsidR="00B61C49" w:rsidRPr="00462CD4" w:rsidRDefault="00461F29" w:rsidP="00CF06DE">
            <w:pPr>
              <w:rPr>
                <w:sz w:val="22"/>
                <w:szCs w:val="22"/>
              </w:rPr>
            </w:pPr>
            <w:r w:rsidRPr="00462CD4">
              <w:rPr>
                <w:sz w:val="22"/>
                <w:szCs w:val="22"/>
              </w:rPr>
              <w:t>Certain Network wide settings and restrictions may not register on the machines due to different architectures</w:t>
            </w:r>
          </w:p>
        </w:tc>
        <w:tc>
          <w:tcPr>
            <w:tcW w:w="2254" w:type="dxa"/>
          </w:tcPr>
          <w:p w14:paraId="6A53A837" w14:textId="67A273C8" w:rsidR="00B61C49" w:rsidRPr="00462CD4" w:rsidRDefault="00461F29" w:rsidP="00CF06DE">
            <w:pPr>
              <w:rPr>
                <w:sz w:val="22"/>
                <w:szCs w:val="22"/>
              </w:rPr>
            </w:pPr>
            <w:r w:rsidRPr="00462CD4">
              <w:rPr>
                <w:sz w:val="22"/>
                <w:szCs w:val="22"/>
              </w:rPr>
              <w:t>Utilize Uniform OS and versioning.</w:t>
            </w:r>
          </w:p>
        </w:tc>
      </w:tr>
      <w:tr w:rsidR="006B053E" w:rsidRPr="00462CD4" w14:paraId="4B85D502" w14:textId="77777777" w:rsidTr="00461F29">
        <w:tc>
          <w:tcPr>
            <w:tcW w:w="2254" w:type="dxa"/>
          </w:tcPr>
          <w:p w14:paraId="32FD20B8" w14:textId="1CC8C722" w:rsidR="006B053E" w:rsidRPr="00462CD4" w:rsidRDefault="006B053E" w:rsidP="00CF06DE">
            <w:pPr>
              <w:rPr>
                <w:sz w:val="22"/>
                <w:szCs w:val="22"/>
              </w:rPr>
            </w:pPr>
            <w:r w:rsidRPr="00462CD4">
              <w:rPr>
                <w:sz w:val="22"/>
                <w:szCs w:val="22"/>
              </w:rPr>
              <w:t>No SOC alerting</w:t>
            </w:r>
          </w:p>
        </w:tc>
        <w:tc>
          <w:tcPr>
            <w:tcW w:w="1285" w:type="dxa"/>
          </w:tcPr>
          <w:p w14:paraId="33DD0198" w14:textId="6459FD68" w:rsidR="006B053E" w:rsidRPr="00462CD4" w:rsidRDefault="006B053E" w:rsidP="00CF06DE">
            <w:pPr>
              <w:rPr>
                <w:sz w:val="22"/>
                <w:szCs w:val="22"/>
              </w:rPr>
            </w:pPr>
            <w:r w:rsidRPr="00462CD4">
              <w:rPr>
                <w:sz w:val="22"/>
                <w:szCs w:val="22"/>
              </w:rPr>
              <w:t>10</w:t>
            </w:r>
          </w:p>
        </w:tc>
        <w:tc>
          <w:tcPr>
            <w:tcW w:w="3223" w:type="dxa"/>
          </w:tcPr>
          <w:p w14:paraId="4092FA63" w14:textId="5EBD64A2" w:rsidR="006B053E" w:rsidRPr="00462CD4" w:rsidRDefault="006B053E" w:rsidP="00CF06DE">
            <w:pPr>
              <w:rPr>
                <w:sz w:val="22"/>
                <w:szCs w:val="22"/>
              </w:rPr>
            </w:pPr>
            <w:r w:rsidRPr="00462CD4">
              <w:rPr>
                <w:sz w:val="22"/>
                <w:szCs w:val="22"/>
              </w:rPr>
              <w:t xml:space="preserve">Critical changes to S3 Bucket’s security are not verified nor monitored. </w:t>
            </w:r>
          </w:p>
        </w:tc>
        <w:tc>
          <w:tcPr>
            <w:tcW w:w="2254" w:type="dxa"/>
          </w:tcPr>
          <w:p w14:paraId="619C7D75" w14:textId="6496D573" w:rsidR="006B053E" w:rsidRPr="00462CD4" w:rsidRDefault="006B053E" w:rsidP="00CF06DE">
            <w:pPr>
              <w:rPr>
                <w:sz w:val="22"/>
                <w:szCs w:val="22"/>
              </w:rPr>
            </w:pPr>
            <w:r w:rsidRPr="00462CD4">
              <w:rPr>
                <w:sz w:val="22"/>
                <w:szCs w:val="22"/>
              </w:rPr>
              <w:t>Create SOC alerting</w:t>
            </w:r>
            <w:r w:rsidR="007C607E" w:rsidRPr="00462CD4">
              <w:rPr>
                <w:sz w:val="22"/>
                <w:szCs w:val="22"/>
              </w:rPr>
              <w:t xml:space="preserve"> for critical events.</w:t>
            </w:r>
          </w:p>
        </w:tc>
      </w:tr>
      <w:tr w:rsidR="007C607E" w:rsidRPr="00462CD4" w14:paraId="1EAFC29F" w14:textId="77777777" w:rsidTr="00461F29">
        <w:tc>
          <w:tcPr>
            <w:tcW w:w="2254" w:type="dxa"/>
          </w:tcPr>
          <w:p w14:paraId="2AA2F9BD" w14:textId="524DD62C" w:rsidR="007C607E" w:rsidRPr="00462CD4" w:rsidRDefault="007C607E" w:rsidP="00CF06DE">
            <w:pPr>
              <w:rPr>
                <w:sz w:val="22"/>
                <w:szCs w:val="22"/>
              </w:rPr>
            </w:pPr>
            <w:r w:rsidRPr="00462CD4">
              <w:rPr>
                <w:sz w:val="22"/>
                <w:szCs w:val="22"/>
              </w:rPr>
              <w:t>Lack of monitoring and incident response.</w:t>
            </w:r>
          </w:p>
        </w:tc>
        <w:tc>
          <w:tcPr>
            <w:tcW w:w="1285" w:type="dxa"/>
          </w:tcPr>
          <w:p w14:paraId="495389AC" w14:textId="55F9CDCC" w:rsidR="007C607E" w:rsidRPr="00462CD4" w:rsidRDefault="007C607E" w:rsidP="00CF06DE">
            <w:pPr>
              <w:rPr>
                <w:sz w:val="22"/>
                <w:szCs w:val="22"/>
              </w:rPr>
            </w:pPr>
            <w:r w:rsidRPr="00462CD4">
              <w:rPr>
                <w:sz w:val="22"/>
                <w:szCs w:val="22"/>
              </w:rPr>
              <w:t>10</w:t>
            </w:r>
          </w:p>
        </w:tc>
        <w:tc>
          <w:tcPr>
            <w:tcW w:w="3223" w:type="dxa"/>
          </w:tcPr>
          <w:p w14:paraId="24D5664D" w14:textId="51B6DDE0" w:rsidR="007C607E" w:rsidRPr="00462CD4" w:rsidRDefault="007C607E" w:rsidP="00CF06DE">
            <w:pPr>
              <w:rPr>
                <w:sz w:val="22"/>
                <w:szCs w:val="22"/>
              </w:rPr>
            </w:pPr>
            <w:r w:rsidRPr="00462CD4">
              <w:rPr>
                <w:sz w:val="22"/>
                <w:szCs w:val="22"/>
              </w:rPr>
              <w:t>Critical vulnerabilities are left open.</w:t>
            </w:r>
          </w:p>
        </w:tc>
        <w:tc>
          <w:tcPr>
            <w:tcW w:w="2254" w:type="dxa"/>
          </w:tcPr>
          <w:p w14:paraId="29C25125" w14:textId="10BADDC9" w:rsidR="007C607E" w:rsidRPr="00462CD4" w:rsidRDefault="007C607E" w:rsidP="00CF06DE">
            <w:pPr>
              <w:rPr>
                <w:sz w:val="22"/>
                <w:szCs w:val="22"/>
              </w:rPr>
            </w:pPr>
            <w:r w:rsidRPr="00462CD4">
              <w:rPr>
                <w:sz w:val="22"/>
                <w:szCs w:val="22"/>
              </w:rPr>
              <w:t xml:space="preserve">Impose monitoring and incident response procedures to </w:t>
            </w:r>
          </w:p>
        </w:tc>
      </w:tr>
      <w:tr w:rsidR="007C607E" w:rsidRPr="00462CD4" w14:paraId="0F1F9B92" w14:textId="77777777" w:rsidTr="00461F29">
        <w:tc>
          <w:tcPr>
            <w:tcW w:w="2254" w:type="dxa"/>
          </w:tcPr>
          <w:p w14:paraId="0180601D" w14:textId="672251A1" w:rsidR="007C607E" w:rsidRPr="00462CD4" w:rsidRDefault="00172A50" w:rsidP="00CF06DE">
            <w:pPr>
              <w:rPr>
                <w:sz w:val="22"/>
                <w:szCs w:val="22"/>
              </w:rPr>
            </w:pPr>
            <w:r w:rsidRPr="00462CD4">
              <w:rPr>
                <w:sz w:val="22"/>
                <w:szCs w:val="22"/>
              </w:rPr>
              <w:t>Publicly</w:t>
            </w:r>
            <w:r w:rsidR="007C607E" w:rsidRPr="00462CD4">
              <w:rPr>
                <w:sz w:val="22"/>
                <w:szCs w:val="22"/>
              </w:rPr>
              <w:t xml:space="preserve"> available S3 Bucket</w:t>
            </w:r>
          </w:p>
        </w:tc>
        <w:tc>
          <w:tcPr>
            <w:tcW w:w="1285" w:type="dxa"/>
          </w:tcPr>
          <w:p w14:paraId="34F3E019" w14:textId="37A1624E" w:rsidR="007C607E" w:rsidRPr="00462CD4" w:rsidRDefault="00172A50" w:rsidP="00CF06DE">
            <w:pPr>
              <w:rPr>
                <w:sz w:val="22"/>
                <w:szCs w:val="22"/>
              </w:rPr>
            </w:pPr>
            <w:r w:rsidRPr="00462CD4">
              <w:rPr>
                <w:sz w:val="22"/>
                <w:szCs w:val="22"/>
              </w:rPr>
              <w:t>10</w:t>
            </w:r>
          </w:p>
        </w:tc>
        <w:tc>
          <w:tcPr>
            <w:tcW w:w="3223" w:type="dxa"/>
          </w:tcPr>
          <w:p w14:paraId="0AE8F554" w14:textId="2D3B96B8" w:rsidR="007C607E" w:rsidRPr="00462CD4" w:rsidRDefault="00172A50" w:rsidP="00CF06DE">
            <w:pPr>
              <w:rPr>
                <w:sz w:val="22"/>
                <w:szCs w:val="22"/>
              </w:rPr>
            </w:pPr>
            <w:r w:rsidRPr="00462CD4">
              <w:rPr>
                <w:sz w:val="22"/>
                <w:szCs w:val="22"/>
              </w:rPr>
              <w:t>Critical data codebase and privileged access is made public.</w:t>
            </w:r>
          </w:p>
        </w:tc>
        <w:tc>
          <w:tcPr>
            <w:tcW w:w="2254" w:type="dxa"/>
          </w:tcPr>
          <w:p w14:paraId="2618591E" w14:textId="51198E4F" w:rsidR="007C607E" w:rsidRPr="00462CD4" w:rsidRDefault="00172A50" w:rsidP="00CF06DE">
            <w:pPr>
              <w:rPr>
                <w:sz w:val="22"/>
                <w:szCs w:val="22"/>
              </w:rPr>
            </w:pPr>
            <w:r w:rsidRPr="00462CD4">
              <w:rPr>
                <w:sz w:val="22"/>
                <w:szCs w:val="22"/>
              </w:rPr>
              <w:t>Enable the Block Public Access setting in the S3 Bucket as outlined by [1]</w:t>
            </w:r>
            <w:r w:rsidR="0080001A" w:rsidRPr="00462CD4">
              <w:rPr>
                <w:sz w:val="22"/>
                <w:szCs w:val="22"/>
              </w:rPr>
              <w:t xml:space="preserve"> as this is pre 2023 when it becomes auto enabled</w:t>
            </w:r>
          </w:p>
        </w:tc>
      </w:tr>
    </w:tbl>
    <w:p w14:paraId="787C95EE" w14:textId="3D0C2D55" w:rsidR="00A736FD" w:rsidRDefault="00A736FD" w:rsidP="00CF06DE">
      <w:pPr>
        <w:rPr>
          <w:sz w:val="22"/>
          <w:szCs w:val="22"/>
        </w:rPr>
      </w:pPr>
    </w:p>
    <w:p w14:paraId="5EE1408D" w14:textId="77777777" w:rsidR="00876885" w:rsidRDefault="00462CD4" w:rsidP="00CF06DE">
      <w:pPr>
        <w:rPr>
          <w:sz w:val="22"/>
          <w:szCs w:val="22"/>
        </w:rPr>
      </w:pPr>
      <w:r>
        <w:rPr>
          <w:sz w:val="22"/>
          <w:szCs w:val="22"/>
        </w:rPr>
        <w:t>As outlined in my risk assessment and in event analysis</w:t>
      </w:r>
      <w:r w:rsidR="00876885">
        <w:rPr>
          <w:sz w:val="22"/>
          <w:szCs w:val="22"/>
        </w:rPr>
        <w:t>;</w:t>
      </w:r>
      <w:r>
        <w:rPr>
          <w:sz w:val="22"/>
          <w:szCs w:val="22"/>
        </w:rPr>
        <w:t xml:space="preserve"> </w:t>
      </w:r>
      <w:r w:rsidR="00876885">
        <w:rPr>
          <w:sz w:val="22"/>
          <w:szCs w:val="22"/>
        </w:rPr>
        <w:t>the available evidence indicates that this</w:t>
      </w:r>
      <w:r>
        <w:rPr>
          <w:sz w:val="22"/>
          <w:szCs w:val="22"/>
        </w:rPr>
        <w:t xml:space="preserve"> could have been prevented by enabling 2 security settings with no additional costs to the organisation. </w:t>
      </w:r>
    </w:p>
    <w:p w14:paraId="4F4AFDF2" w14:textId="2175B014" w:rsidR="00876885" w:rsidRDefault="00BB4530" w:rsidP="00CF06DE">
      <w:pPr>
        <w:rPr>
          <w:sz w:val="22"/>
          <w:szCs w:val="22"/>
        </w:rPr>
      </w:pPr>
      <w:r w:rsidRPr="00462CD4">
        <w:rPr>
          <w:sz w:val="22"/>
          <w:szCs w:val="22"/>
        </w:rPr>
        <w:t>MFA Disable</w:t>
      </w:r>
      <w:r>
        <w:rPr>
          <w:sz w:val="22"/>
          <w:szCs w:val="22"/>
        </w:rPr>
        <w:t xml:space="preserve"> Risk level 10 active mitigation can be done by the following: </w:t>
      </w:r>
      <w:r w:rsidR="00462CD4">
        <w:rPr>
          <w:sz w:val="22"/>
          <w:szCs w:val="22"/>
        </w:rPr>
        <w:t>MFA would require the user to verify and double check the change and remove the possibility of an accidental security breach. Secondly Enable the Bock Publick Access setting</w:t>
      </w:r>
      <w:r w:rsidR="00AB6E00">
        <w:rPr>
          <w:sz w:val="22"/>
          <w:szCs w:val="22"/>
        </w:rPr>
        <w:t xml:space="preserve"> [1]</w:t>
      </w:r>
      <w:r w:rsidR="00462CD4">
        <w:rPr>
          <w:sz w:val="22"/>
          <w:szCs w:val="22"/>
        </w:rPr>
        <w:t>, which is responsible for disabling access to everybody without explicit permissions.</w:t>
      </w:r>
      <w:r w:rsidR="00AB6E00">
        <w:rPr>
          <w:sz w:val="22"/>
          <w:szCs w:val="22"/>
        </w:rPr>
        <w:t xml:space="preserve"> These two settings alone would prevent this incident due to the action of modifying the bucket would be blocked.</w:t>
      </w:r>
    </w:p>
    <w:p w14:paraId="270461AD" w14:textId="0DCA6C4B" w:rsidR="00BB4530" w:rsidRDefault="00BB4530" w:rsidP="00CF06DE">
      <w:pPr>
        <w:rPr>
          <w:sz w:val="22"/>
          <w:szCs w:val="22"/>
        </w:rPr>
      </w:pPr>
      <w:r w:rsidRPr="00462CD4">
        <w:rPr>
          <w:sz w:val="22"/>
          <w:szCs w:val="22"/>
        </w:rPr>
        <w:t>Excessive IAM permissions</w:t>
      </w:r>
      <w:r>
        <w:rPr>
          <w:sz w:val="22"/>
          <w:szCs w:val="22"/>
        </w:rPr>
        <w:t xml:space="preserve"> Risk level 10 active mitigation: Poor IAM can be identified in Fig 1 where the assumption is based on the industry naming convention of user’s web_admin and </w:t>
      </w:r>
      <w:r>
        <w:rPr>
          <w:sz w:val="22"/>
          <w:szCs w:val="22"/>
        </w:rPr>
        <w:lastRenderedPageBreak/>
        <w:t>splunk_access likely indicate these are admin accounts with elevated permission.  And standard users bstol and btun are intended to have normal user permissions.</w:t>
      </w:r>
    </w:p>
    <w:p w14:paraId="770862D3" w14:textId="3BF9E23C" w:rsidR="00462CD4" w:rsidRDefault="00876885" w:rsidP="00CF06DE">
      <w:pPr>
        <w:rPr>
          <w:sz w:val="22"/>
          <w:szCs w:val="22"/>
        </w:rPr>
      </w:pPr>
      <w:r>
        <w:rPr>
          <w:sz w:val="22"/>
          <w:szCs w:val="22"/>
        </w:rPr>
        <w:t xml:space="preserve">Furthermore, based on no evidence of the vulnerability being remediated in the logs it’s reasonable to assume that the </w:t>
      </w:r>
      <w:r w:rsidR="00412233">
        <w:rPr>
          <w:sz w:val="22"/>
          <w:szCs w:val="22"/>
        </w:rPr>
        <w:t>modification did not raise any alarms</w:t>
      </w:r>
      <w:r w:rsidR="00FC58D8">
        <w:rPr>
          <w:sz w:val="22"/>
          <w:szCs w:val="22"/>
        </w:rPr>
        <w:t xml:space="preserve"> resulting in the incident</w:t>
      </w:r>
      <w:r>
        <w:rPr>
          <w:sz w:val="22"/>
          <w:szCs w:val="22"/>
        </w:rPr>
        <w:t>.</w:t>
      </w:r>
      <w:r w:rsidR="00412233">
        <w:rPr>
          <w:sz w:val="22"/>
          <w:szCs w:val="22"/>
        </w:rPr>
        <w:t xml:space="preserve"> If alerts were implemented this would </w:t>
      </w:r>
      <w:r>
        <w:rPr>
          <w:sz w:val="22"/>
          <w:szCs w:val="22"/>
        </w:rPr>
        <w:t xml:space="preserve">increase the chance of </w:t>
      </w:r>
      <w:r w:rsidR="00412233">
        <w:rPr>
          <w:sz w:val="22"/>
          <w:szCs w:val="22"/>
        </w:rPr>
        <w:t>tier 1 SOC team being notified of</w:t>
      </w:r>
      <w:r w:rsidR="00FC58D8">
        <w:rPr>
          <w:sz w:val="22"/>
          <w:szCs w:val="22"/>
        </w:rPr>
        <w:t xml:space="preserve"> the </w:t>
      </w:r>
      <w:r w:rsidR="00412233">
        <w:rPr>
          <w:sz w:val="22"/>
          <w:szCs w:val="22"/>
        </w:rPr>
        <w:t xml:space="preserve">critical changes and the team could react. </w:t>
      </w:r>
    </w:p>
    <w:p w14:paraId="08573A21" w14:textId="35D29D32" w:rsidR="00B84957" w:rsidRPr="00462CD4" w:rsidRDefault="00B84957" w:rsidP="00CF06DE">
      <w:pPr>
        <w:rPr>
          <w:sz w:val="22"/>
          <w:szCs w:val="22"/>
        </w:rPr>
      </w:pPr>
      <w:r>
        <w:rPr>
          <w:sz w:val="22"/>
          <w:szCs w:val="22"/>
        </w:rPr>
        <w:t>Lastly all the evidence provided in this section is very consistent with poor IAM policy and security controls</w:t>
      </w:r>
      <w:r w:rsidR="005F3B29">
        <w:rPr>
          <w:sz w:val="22"/>
          <w:szCs w:val="22"/>
        </w:rPr>
        <w:t xml:space="preserve"> leading to this vulnerability. And tackling </w:t>
      </w:r>
      <w:r w:rsidR="0030123F">
        <w:rPr>
          <w:sz w:val="22"/>
          <w:szCs w:val="22"/>
        </w:rPr>
        <w:t>these two fixes</w:t>
      </w:r>
      <w:r w:rsidR="005F3B29">
        <w:rPr>
          <w:sz w:val="22"/>
          <w:szCs w:val="22"/>
        </w:rPr>
        <w:t xml:space="preserve"> most of the issues.</w:t>
      </w:r>
      <w:r w:rsidR="008F60BE">
        <w:rPr>
          <w:sz w:val="22"/>
          <w:szCs w:val="22"/>
        </w:rPr>
        <w:t xml:space="preserve"> </w:t>
      </w:r>
    </w:p>
    <w:p w14:paraId="101C1B52" w14:textId="111B88F2" w:rsidR="00051EA0" w:rsidRPr="00462CD4" w:rsidRDefault="00051EA0" w:rsidP="00051EA0">
      <w:pPr>
        <w:pStyle w:val="Heading1"/>
        <w:rPr>
          <w:sz w:val="36"/>
          <w:szCs w:val="36"/>
        </w:rPr>
      </w:pPr>
      <w:r w:rsidRPr="00462CD4">
        <w:rPr>
          <w:sz w:val="36"/>
          <w:szCs w:val="36"/>
        </w:rPr>
        <w:t>Conclusion</w:t>
      </w:r>
    </w:p>
    <w:p w14:paraId="000B27F7" w14:textId="1E1E0300" w:rsidR="004C6586" w:rsidRPr="00462CD4" w:rsidRDefault="004C6586" w:rsidP="004C6586">
      <w:pPr>
        <w:rPr>
          <w:sz w:val="22"/>
          <w:szCs w:val="22"/>
        </w:rPr>
      </w:pPr>
      <w:r w:rsidRPr="00462CD4">
        <w:rPr>
          <w:sz w:val="22"/>
          <w:szCs w:val="22"/>
        </w:rPr>
        <w:t>130 words</w:t>
      </w:r>
    </w:p>
    <w:p w14:paraId="203A01EA" w14:textId="07727BD4" w:rsidR="00CC3F76" w:rsidRPr="00462CD4" w:rsidRDefault="00B97241" w:rsidP="00CC3F76">
      <w:pPr>
        <w:rPr>
          <w:sz w:val="22"/>
          <w:szCs w:val="22"/>
        </w:rPr>
      </w:pPr>
      <w:r>
        <w:rPr>
          <w:sz w:val="22"/>
          <w:szCs w:val="22"/>
        </w:rPr>
        <w:t>Revision of this incident and analysis of the facts and evidence, indicates this is caused by the inadequate implementation of security measures and monitoring by the organisation Frothly. AWS was not at fault as outlined in their Shared Responsibility Model [3]</w:t>
      </w:r>
      <w:r w:rsidR="00AE623E">
        <w:rPr>
          <w:sz w:val="22"/>
          <w:szCs w:val="22"/>
        </w:rPr>
        <w:t xml:space="preserve"> as IAM and Network Traffic Protection are the Customers responsibility</w:t>
      </w:r>
      <w:r>
        <w:rPr>
          <w:sz w:val="22"/>
          <w:szCs w:val="22"/>
        </w:rPr>
        <w:t xml:space="preserve">. </w:t>
      </w:r>
      <w:r w:rsidR="00DE3A1D">
        <w:rPr>
          <w:sz w:val="22"/>
          <w:szCs w:val="22"/>
        </w:rPr>
        <w:t xml:space="preserve"> The analysis of AWS CloudTrail and S3 access logs revealed excessive IAM permissions granted, MFA enforcement not present and lack of S3 bucket security settings resulting in misconfiguration and a vulnerability. The available evidence indicated cost effective solutions were available before the breach that would likely </w:t>
      </w:r>
      <w:r w:rsidR="00FC58D8">
        <w:rPr>
          <w:sz w:val="22"/>
          <w:szCs w:val="22"/>
        </w:rPr>
        <w:t>prevent</w:t>
      </w:r>
      <w:r w:rsidR="00DE3A1D">
        <w:rPr>
          <w:sz w:val="22"/>
          <w:szCs w:val="22"/>
        </w:rPr>
        <w:t xml:space="preserve"> this incident. </w:t>
      </w:r>
      <w:r w:rsidR="00B65A6B">
        <w:rPr>
          <w:sz w:val="22"/>
          <w:szCs w:val="22"/>
        </w:rPr>
        <w:t>Overall,</w:t>
      </w:r>
      <w:r w:rsidR="00DE3A1D">
        <w:rPr>
          <w:sz w:val="22"/>
          <w:szCs w:val="22"/>
        </w:rPr>
        <w:t xml:space="preserve"> these findings highlighted the need for continuous monitoring within SOC and timely remediation </w:t>
      </w:r>
      <w:r w:rsidR="00B65A6B">
        <w:rPr>
          <w:sz w:val="22"/>
          <w:szCs w:val="22"/>
        </w:rPr>
        <w:t>plans</w:t>
      </w:r>
      <w:r w:rsidR="00DE3A1D">
        <w:rPr>
          <w:sz w:val="22"/>
          <w:szCs w:val="22"/>
        </w:rPr>
        <w:t xml:space="preserve"> put in place</w:t>
      </w:r>
      <w:r w:rsidR="006E6860">
        <w:rPr>
          <w:sz w:val="22"/>
          <w:szCs w:val="22"/>
        </w:rPr>
        <w:t xml:space="preserve"> to prevent future security failures</w:t>
      </w:r>
      <w:r w:rsidR="00FC58D8">
        <w:rPr>
          <w:sz w:val="22"/>
          <w:szCs w:val="22"/>
        </w:rPr>
        <w:t xml:space="preserve"> and a review of the current procedures.. </w:t>
      </w:r>
    </w:p>
    <w:p w14:paraId="1B6C4A72" w14:textId="77777777" w:rsidR="00B36132" w:rsidRPr="00462CD4" w:rsidRDefault="00B36132" w:rsidP="004C6586">
      <w:pPr>
        <w:rPr>
          <w:sz w:val="22"/>
          <w:szCs w:val="22"/>
        </w:rPr>
      </w:pPr>
    </w:p>
    <w:p w14:paraId="157A8EE9" w14:textId="37402A61" w:rsidR="00B36132" w:rsidRPr="00462CD4" w:rsidRDefault="00B36132" w:rsidP="00B36132">
      <w:pPr>
        <w:pStyle w:val="Heading1"/>
        <w:rPr>
          <w:sz w:val="36"/>
          <w:szCs w:val="36"/>
        </w:rPr>
      </w:pPr>
      <w:r w:rsidRPr="00462CD4">
        <w:rPr>
          <w:sz w:val="36"/>
          <w:szCs w:val="36"/>
        </w:rPr>
        <w:t>Additional</w:t>
      </w:r>
      <w:r w:rsidR="00D40219">
        <w:rPr>
          <w:sz w:val="36"/>
          <w:szCs w:val="36"/>
        </w:rPr>
        <w:t>k</w:t>
      </w:r>
    </w:p>
    <w:p w14:paraId="22FB3120" w14:textId="55F67816" w:rsidR="00B36132" w:rsidRPr="00462CD4" w:rsidRDefault="00B61C49" w:rsidP="00B36132">
      <w:pPr>
        <w:pStyle w:val="Heading2"/>
        <w:rPr>
          <w:sz w:val="28"/>
          <w:szCs w:val="28"/>
        </w:rPr>
      </w:pPr>
      <w:r w:rsidRPr="00462CD4">
        <w:rPr>
          <w:sz w:val="28"/>
          <w:szCs w:val="28"/>
        </w:rPr>
        <w:t>References</w:t>
      </w:r>
    </w:p>
    <w:p w14:paraId="726F2B90" w14:textId="4A25DBA4" w:rsidR="00EA2634" w:rsidRPr="00462CD4" w:rsidRDefault="00172A50" w:rsidP="00EA2634">
      <w:pPr>
        <w:rPr>
          <w:sz w:val="20"/>
          <w:szCs w:val="20"/>
        </w:rPr>
      </w:pPr>
      <w:r w:rsidRPr="00462CD4">
        <w:rPr>
          <w:sz w:val="22"/>
          <w:szCs w:val="22"/>
        </w:rPr>
        <w:t xml:space="preserve">[1] </w:t>
      </w:r>
      <w:r w:rsidR="00EA2634" w:rsidRPr="00462CD4">
        <w:rPr>
          <w:sz w:val="20"/>
          <w:szCs w:val="20"/>
        </w:rPr>
        <w:t xml:space="preserve">AWS, </w:t>
      </w:r>
      <w:r w:rsidR="00EA2634" w:rsidRPr="00462CD4">
        <w:rPr>
          <w:i/>
          <w:iCs/>
          <w:sz w:val="20"/>
          <w:szCs w:val="20"/>
        </w:rPr>
        <w:t>Blocking public access to your Amazon S3 storage</w:t>
      </w:r>
      <w:r w:rsidR="00EA2634" w:rsidRPr="00462CD4">
        <w:rPr>
          <w:sz w:val="20"/>
          <w:szCs w:val="20"/>
        </w:rPr>
        <w:t xml:space="preserve">, accessed 19 December 2025, </w:t>
      </w:r>
      <w:hyperlink r:id="rId17" w:tgtFrame="_new" w:history="1">
        <w:r w:rsidR="00EA2634" w:rsidRPr="00462CD4">
          <w:rPr>
            <w:rStyle w:val="Hyperlink"/>
            <w:sz w:val="20"/>
            <w:szCs w:val="20"/>
          </w:rPr>
          <w:t>https://docs.aws.amazon.com/AmazonS3/latest/userguide/access-control-block-public-access.html</w:t>
        </w:r>
      </w:hyperlink>
      <w:r w:rsidR="00EA2634" w:rsidRPr="00462CD4">
        <w:rPr>
          <w:sz w:val="20"/>
          <w:szCs w:val="20"/>
        </w:rPr>
        <w:t>.</w:t>
      </w:r>
    </w:p>
    <w:p w14:paraId="701C7923" w14:textId="54102C3A" w:rsidR="00396305" w:rsidRDefault="00396305" w:rsidP="00EA2634">
      <w:pPr>
        <w:rPr>
          <w:sz w:val="22"/>
          <w:szCs w:val="22"/>
        </w:rPr>
      </w:pPr>
      <w:r w:rsidRPr="00462CD4">
        <w:rPr>
          <w:sz w:val="20"/>
          <w:szCs w:val="20"/>
        </w:rPr>
        <w:t xml:space="preserve">[2] Amazon Web Services, </w:t>
      </w:r>
      <w:r w:rsidRPr="00462CD4">
        <w:rPr>
          <w:i/>
          <w:iCs/>
          <w:sz w:val="20"/>
          <w:szCs w:val="20"/>
        </w:rPr>
        <w:t>Secure API access with MFA</w:t>
      </w:r>
      <w:r w:rsidRPr="00462CD4">
        <w:rPr>
          <w:sz w:val="20"/>
          <w:szCs w:val="20"/>
        </w:rPr>
        <w:t xml:space="preserve">, AWS Identity and Access Management User Guide, accessed 19 December 2025, </w:t>
      </w:r>
      <w:hyperlink r:id="rId18" w:tgtFrame="_new" w:history="1">
        <w:r w:rsidRPr="00462CD4">
          <w:rPr>
            <w:rStyle w:val="Hyperlink"/>
            <w:sz w:val="20"/>
            <w:szCs w:val="20"/>
          </w:rPr>
          <w:t>https://docs.aws.amazon.com/IAM/latest/UserGuide/id_credentials_mfa_configure-api-require.html</w:t>
        </w:r>
      </w:hyperlink>
    </w:p>
    <w:p w14:paraId="7228B6E8" w14:textId="2A42FD58" w:rsidR="00B43A29" w:rsidRDefault="00B43A29" w:rsidP="00EA2634">
      <w:pPr>
        <w:rPr>
          <w:sz w:val="22"/>
          <w:szCs w:val="22"/>
        </w:rPr>
      </w:pPr>
      <w:r>
        <w:rPr>
          <w:sz w:val="22"/>
          <w:szCs w:val="22"/>
        </w:rPr>
        <w:t xml:space="preserve">[3] </w:t>
      </w:r>
      <w:r w:rsidRPr="00B43A29">
        <w:rPr>
          <w:sz w:val="22"/>
          <w:szCs w:val="22"/>
        </w:rPr>
        <w:t xml:space="preserve">Amazon Web Services, </w:t>
      </w:r>
      <w:r w:rsidRPr="00B43A29">
        <w:rPr>
          <w:i/>
          <w:iCs/>
          <w:sz w:val="22"/>
          <w:szCs w:val="22"/>
        </w:rPr>
        <w:t>Shared Responsibility Model</w:t>
      </w:r>
      <w:r w:rsidRPr="00B43A29">
        <w:rPr>
          <w:sz w:val="22"/>
          <w:szCs w:val="22"/>
        </w:rPr>
        <w:t xml:space="preserve">, AWS Compliance, accessed </w:t>
      </w:r>
      <w:r w:rsidR="00496F6B">
        <w:rPr>
          <w:sz w:val="22"/>
          <w:szCs w:val="22"/>
        </w:rPr>
        <w:t>22</w:t>
      </w:r>
      <w:r w:rsidRPr="00B43A29">
        <w:rPr>
          <w:sz w:val="22"/>
          <w:szCs w:val="22"/>
        </w:rPr>
        <w:t xml:space="preserve"> December 2025, </w:t>
      </w:r>
      <w:hyperlink r:id="rId19" w:tgtFrame="_new" w:history="1">
        <w:r w:rsidRPr="00B43A29">
          <w:rPr>
            <w:rStyle w:val="Hyperlink"/>
            <w:sz w:val="22"/>
            <w:szCs w:val="22"/>
          </w:rPr>
          <w:t>https://aws.amazon.com/compliance/shared-responsibility-model/</w:t>
        </w:r>
      </w:hyperlink>
      <w:r w:rsidRPr="00B43A29">
        <w:rPr>
          <w:sz w:val="22"/>
          <w:szCs w:val="22"/>
        </w:rPr>
        <w:t>.</w:t>
      </w:r>
    </w:p>
    <w:p w14:paraId="663F5D22" w14:textId="731553EC" w:rsidR="00071973" w:rsidRDefault="00071973" w:rsidP="00EA2634">
      <w:pPr>
        <w:rPr>
          <w:sz w:val="22"/>
          <w:szCs w:val="22"/>
        </w:rPr>
      </w:pPr>
      <w:r>
        <w:rPr>
          <w:sz w:val="22"/>
          <w:szCs w:val="22"/>
        </w:rPr>
        <w:t xml:space="preserve">[4] </w:t>
      </w:r>
      <w:r w:rsidRPr="00071973">
        <w:rPr>
          <w:sz w:val="22"/>
          <w:szCs w:val="22"/>
        </w:rPr>
        <w:t xml:space="preserve">Alex Nelson, Sanjay Rekhi, Murugiah Souppaya and Karen Scarfone, </w:t>
      </w:r>
      <w:r w:rsidRPr="00071973">
        <w:rPr>
          <w:i/>
          <w:iCs/>
          <w:sz w:val="22"/>
          <w:szCs w:val="22"/>
        </w:rPr>
        <w:t>Incident Response Recommendations and Considerations for Cybersecurity Risk Management: A CSF 2.0 Community Profile</w:t>
      </w:r>
      <w:r w:rsidRPr="00071973">
        <w:rPr>
          <w:sz w:val="22"/>
          <w:szCs w:val="22"/>
        </w:rPr>
        <w:t xml:space="preserve">, NIST Special Publication 800-61r3, National Institute of Standards and Technology, April 2025, accessed </w:t>
      </w:r>
      <w:r>
        <w:rPr>
          <w:sz w:val="22"/>
          <w:szCs w:val="22"/>
        </w:rPr>
        <w:t>27</w:t>
      </w:r>
      <w:r w:rsidRPr="00071973">
        <w:rPr>
          <w:sz w:val="22"/>
          <w:szCs w:val="22"/>
        </w:rPr>
        <w:t xml:space="preserve"> December 2025, </w:t>
      </w:r>
      <w:hyperlink r:id="rId20" w:tgtFrame="_new" w:history="1">
        <w:r w:rsidRPr="00071973">
          <w:rPr>
            <w:rStyle w:val="Hyperlink"/>
            <w:sz w:val="22"/>
            <w:szCs w:val="22"/>
          </w:rPr>
          <w:t>https://nvlpubs.nist.gov/nistpubs/SpecialPublications/NIST.SP.800-61r3.pdf</w:t>
        </w:r>
      </w:hyperlink>
    </w:p>
    <w:p w14:paraId="06DE4863" w14:textId="7DF96480" w:rsidR="00C152A8" w:rsidRDefault="00C152A8" w:rsidP="00EA2634">
      <w:pPr>
        <w:rPr>
          <w:sz w:val="22"/>
          <w:szCs w:val="22"/>
        </w:rPr>
      </w:pPr>
      <w:r>
        <w:rPr>
          <w:sz w:val="22"/>
          <w:szCs w:val="22"/>
        </w:rPr>
        <w:lastRenderedPageBreak/>
        <w:t xml:space="preserve">[5] </w:t>
      </w:r>
      <w:r w:rsidRPr="00C152A8">
        <w:rPr>
          <w:sz w:val="22"/>
          <w:szCs w:val="22"/>
        </w:rPr>
        <w:t xml:space="preserve">Government Security Group, </w:t>
      </w:r>
      <w:r w:rsidRPr="00C152A8">
        <w:rPr>
          <w:i/>
          <w:iCs/>
          <w:sz w:val="22"/>
          <w:szCs w:val="22"/>
        </w:rPr>
        <w:t>Principle B2: Identity and Access Control</w:t>
      </w:r>
      <w:r w:rsidRPr="00C152A8">
        <w:rPr>
          <w:sz w:val="22"/>
          <w:szCs w:val="22"/>
        </w:rPr>
        <w:t xml:space="preserve">, Government Cyber Security Policy Handbook, accessed </w:t>
      </w:r>
      <w:r w:rsidR="00F321AF">
        <w:rPr>
          <w:sz w:val="22"/>
          <w:szCs w:val="22"/>
        </w:rPr>
        <w:t>2</w:t>
      </w:r>
      <w:r>
        <w:rPr>
          <w:sz w:val="22"/>
          <w:szCs w:val="22"/>
        </w:rPr>
        <w:t>7</w:t>
      </w:r>
      <w:r w:rsidRPr="00C152A8">
        <w:rPr>
          <w:sz w:val="22"/>
          <w:szCs w:val="22"/>
        </w:rPr>
        <w:t xml:space="preserve"> December 2025, </w:t>
      </w:r>
      <w:hyperlink r:id="rId21" w:tgtFrame="_new" w:history="1">
        <w:r w:rsidRPr="00C152A8">
          <w:rPr>
            <w:rStyle w:val="Hyperlink"/>
            <w:sz w:val="22"/>
            <w:szCs w:val="22"/>
          </w:rPr>
          <w:t>https://www.security.gov.uk/policy-and-guidance/government-cyber-security-policy-handbook/principle-b2-identity-and-access-control/</w:t>
        </w:r>
      </w:hyperlink>
    </w:p>
    <w:p w14:paraId="59527503" w14:textId="77777777" w:rsidR="00C152A8" w:rsidRPr="00462CD4" w:rsidRDefault="00C152A8" w:rsidP="00EA2634">
      <w:pPr>
        <w:rPr>
          <w:sz w:val="20"/>
          <w:szCs w:val="20"/>
        </w:rPr>
      </w:pPr>
    </w:p>
    <w:p w14:paraId="332F0250" w14:textId="3975ACB3" w:rsidR="00B36132" w:rsidRPr="00462CD4" w:rsidRDefault="00B36132" w:rsidP="00EA2634">
      <w:pPr>
        <w:rPr>
          <w:sz w:val="22"/>
          <w:szCs w:val="22"/>
        </w:rPr>
      </w:pPr>
      <w:r w:rsidRPr="005112BD">
        <w:rPr>
          <w:rStyle w:val="Heading2Char"/>
          <w:sz w:val="28"/>
          <w:szCs w:val="28"/>
        </w:rPr>
        <w:t>Proof Of Quiz</w:t>
      </w:r>
      <w:r w:rsidR="00B61C49" w:rsidRPr="00462CD4">
        <w:rPr>
          <w:noProof/>
          <w:sz w:val="22"/>
          <w:szCs w:val="22"/>
        </w:rPr>
        <w:drawing>
          <wp:inline distT="0" distB="0" distL="0" distR="0" wp14:anchorId="6E416504" wp14:editId="6A168F6D">
            <wp:extent cx="5727700" cy="3218815"/>
            <wp:effectExtent l="0" t="0" r="6350" b="635"/>
            <wp:docPr id="12365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7700" cy="3218815"/>
                    </a:xfrm>
                    <a:prstGeom prst="rect">
                      <a:avLst/>
                    </a:prstGeom>
                    <a:noFill/>
                    <a:ln>
                      <a:noFill/>
                    </a:ln>
                  </pic:spPr>
                </pic:pic>
              </a:graphicData>
            </a:graphic>
          </wp:inline>
        </w:drawing>
      </w:r>
    </w:p>
    <w:p w14:paraId="5B2B95D6" w14:textId="57DE97FE" w:rsidR="00B36132" w:rsidRPr="00462CD4" w:rsidRDefault="00B36132" w:rsidP="00B36132">
      <w:pPr>
        <w:pStyle w:val="Heading2"/>
        <w:rPr>
          <w:sz w:val="28"/>
          <w:szCs w:val="28"/>
        </w:rPr>
      </w:pPr>
      <w:r w:rsidRPr="00462CD4">
        <w:rPr>
          <w:sz w:val="28"/>
          <w:szCs w:val="28"/>
        </w:rPr>
        <w:t>AI THING</w:t>
      </w:r>
    </w:p>
    <w:sectPr w:rsidR="00B36132" w:rsidRPr="00462C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87EBC"/>
    <w:multiLevelType w:val="hybridMultilevel"/>
    <w:tmpl w:val="9F42279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22476C"/>
    <w:multiLevelType w:val="hybridMultilevel"/>
    <w:tmpl w:val="85B875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DC350C8"/>
    <w:multiLevelType w:val="hybridMultilevel"/>
    <w:tmpl w:val="199CD722"/>
    <w:lvl w:ilvl="0" w:tplc="FFFFFFFF">
      <w:start w:val="1"/>
      <w:numFmt w:val="decimal"/>
      <w:lvlText w:val="%1."/>
      <w:lvlJc w:val="left"/>
      <w:pPr>
        <w:ind w:left="720" w:hanging="360"/>
      </w:pPr>
    </w:lvl>
    <w:lvl w:ilvl="1" w:tplc="08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768B0B35"/>
    <w:multiLevelType w:val="hybridMultilevel"/>
    <w:tmpl w:val="567AE9B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16751318">
    <w:abstractNumId w:val="0"/>
  </w:num>
  <w:num w:numId="2" w16cid:durableId="43064780">
    <w:abstractNumId w:val="1"/>
  </w:num>
  <w:num w:numId="3" w16cid:durableId="1972664047">
    <w:abstractNumId w:val="3"/>
  </w:num>
  <w:num w:numId="4" w16cid:durableId="15725016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345"/>
    <w:rsid w:val="0000438F"/>
    <w:rsid w:val="00012D16"/>
    <w:rsid w:val="00050429"/>
    <w:rsid w:val="00051EA0"/>
    <w:rsid w:val="00055EF1"/>
    <w:rsid w:val="00071973"/>
    <w:rsid w:val="000943C0"/>
    <w:rsid w:val="000C37CC"/>
    <w:rsid w:val="000F06AA"/>
    <w:rsid w:val="000F176C"/>
    <w:rsid w:val="000F5AAB"/>
    <w:rsid w:val="00101A08"/>
    <w:rsid w:val="00145101"/>
    <w:rsid w:val="00172510"/>
    <w:rsid w:val="00172A50"/>
    <w:rsid w:val="001C0C91"/>
    <w:rsid w:val="001D564F"/>
    <w:rsid w:val="002366C7"/>
    <w:rsid w:val="00280B64"/>
    <w:rsid w:val="002B3F02"/>
    <w:rsid w:val="002E510F"/>
    <w:rsid w:val="002F01EE"/>
    <w:rsid w:val="0030123F"/>
    <w:rsid w:val="003110BD"/>
    <w:rsid w:val="00314E5D"/>
    <w:rsid w:val="0031561E"/>
    <w:rsid w:val="00320EB1"/>
    <w:rsid w:val="003246D4"/>
    <w:rsid w:val="0033227B"/>
    <w:rsid w:val="003439A8"/>
    <w:rsid w:val="003568F1"/>
    <w:rsid w:val="00360DB6"/>
    <w:rsid w:val="00391DBC"/>
    <w:rsid w:val="00392532"/>
    <w:rsid w:val="00396305"/>
    <w:rsid w:val="003C577C"/>
    <w:rsid w:val="00412233"/>
    <w:rsid w:val="0044006A"/>
    <w:rsid w:val="00461F29"/>
    <w:rsid w:val="00462CD4"/>
    <w:rsid w:val="00471D11"/>
    <w:rsid w:val="00474159"/>
    <w:rsid w:val="00496F6B"/>
    <w:rsid w:val="004C6586"/>
    <w:rsid w:val="004E18E7"/>
    <w:rsid w:val="004F7180"/>
    <w:rsid w:val="005112BD"/>
    <w:rsid w:val="00511AAA"/>
    <w:rsid w:val="00586D19"/>
    <w:rsid w:val="005D7183"/>
    <w:rsid w:val="005F1F58"/>
    <w:rsid w:val="005F3B29"/>
    <w:rsid w:val="006075F6"/>
    <w:rsid w:val="00615D5E"/>
    <w:rsid w:val="00661CDF"/>
    <w:rsid w:val="00671A23"/>
    <w:rsid w:val="006B053E"/>
    <w:rsid w:val="006E2008"/>
    <w:rsid w:val="006E6860"/>
    <w:rsid w:val="00705C30"/>
    <w:rsid w:val="007170AA"/>
    <w:rsid w:val="00723451"/>
    <w:rsid w:val="0074126A"/>
    <w:rsid w:val="007A1A5B"/>
    <w:rsid w:val="007C607E"/>
    <w:rsid w:val="007D0065"/>
    <w:rsid w:val="007F7F72"/>
    <w:rsid w:val="007F7FBE"/>
    <w:rsid w:val="0080001A"/>
    <w:rsid w:val="00807273"/>
    <w:rsid w:val="00817502"/>
    <w:rsid w:val="00821EB2"/>
    <w:rsid w:val="00870472"/>
    <w:rsid w:val="00875F02"/>
    <w:rsid w:val="00876885"/>
    <w:rsid w:val="008B5EEC"/>
    <w:rsid w:val="008C5082"/>
    <w:rsid w:val="008E59BA"/>
    <w:rsid w:val="008F60BE"/>
    <w:rsid w:val="00901139"/>
    <w:rsid w:val="00907473"/>
    <w:rsid w:val="00990B00"/>
    <w:rsid w:val="009A433B"/>
    <w:rsid w:val="009C39AA"/>
    <w:rsid w:val="009C4C84"/>
    <w:rsid w:val="00A21076"/>
    <w:rsid w:val="00A736FD"/>
    <w:rsid w:val="00A85680"/>
    <w:rsid w:val="00AB6E00"/>
    <w:rsid w:val="00AE623E"/>
    <w:rsid w:val="00B0704F"/>
    <w:rsid w:val="00B130C2"/>
    <w:rsid w:val="00B36132"/>
    <w:rsid w:val="00B36542"/>
    <w:rsid w:val="00B43A29"/>
    <w:rsid w:val="00B61C49"/>
    <w:rsid w:val="00B62538"/>
    <w:rsid w:val="00B65A6B"/>
    <w:rsid w:val="00B84957"/>
    <w:rsid w:val="00B97241"/>
    <w:rsid w:val="00BB4530"/>
    <w:rsid w:val="00BC20B1"/>
    <w:rsid w:val="00BC3669"/>
    <w:rsid w:val="00BE6398"/>
    <w:rsid w:val="00C152A8"/>
    <w:rsid w:val="00C3322C"/>
    <w:rsid w:val="00C41FA3"/>
    <w:rsid w:val="00C66CCD"/>
    <w:rsid w:val="00C8504D"/>
    <w:rsid w:val="00CA4912"/>
    <w:rsid w:val="00CB4AD6"/>
    <w:rsid w:val="00CC3F76"/>
    <w:rsid w:val="00CE2A5B"/>
    <w:rsid w:val="00CF06DE"/>
    <w:rsid w:val="00D0180C"/>
    <w:rsid w:val="00D40219"/>
    <w:rsid w:val="00DA55D5"/>
    <w:rsid w:val="00DB183A"/>
    <w:rsid w:val="00DE3A1D"/>
    <w:rsid w:val="00DE4266"/>
    <w:rsid w:val="00E149FC"/>
    <w:rsid w:val="00E20345"/>
    <w:rsid w:val="00E42947"/>
    <w:rsid w:val="00E44236"/>
    <w:rsid w:val="00E775A4"/>
    <w:rsid w:val="00EA17AE"/>
    <w:rsid w:val="00EA2634"/>
    <w:rsid w:val="00EF2338"/>
    <w:rsid w:val="00EF5518"/>
    <w:rsid w:val="00EF70CB"/>
    <w:rsid w:val="00F3084F"/>
    <w:rsid w:val="00F321AF"/>
    <w:rsid w:val="00F72B9F"/>
    <w:rsid w:val="00F85FDB"/>
    <w:rsid w:val="00FB0CAC"/>
    <w:rsid w:val="00FC58D8"/>
    <w:rsid w:val="00FE11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4A3B"/>
  <w15:chartTrackingRefBased/>
  <w15:docId w15:val="{8118F662-5782-4EAC-9156-64277EE33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3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03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03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03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03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03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03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03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03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3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03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03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03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03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03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03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03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0345"/>
    <w:rPr>
      <w:rFonts w:eastAsiaTheme="majorEastAsia" w:cstheme="majorBidi"/>
      <w:color w:val="272727" w:themeColor="text1" w:themeTint="D8"/>
    </w:rPr>
  </w:style>
  <w:style w:type="paragraph" w:styleId="Title">
    <w:name w:val="Title"/>
    <w:basedOn w:val="Normal"/>
    <w:next w:val="Normal"/>
    <w:link w:val="TitleChar"/>
    <w:uiPriority w:val="10"/>
    <w:qFormat/>
    <w:rsid w:val="00E20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03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03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03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0345"/>
    <w:pPr>
      <w:spacing w:before="160"/>
      <w:jc w:val="center"/>
    </w:pPr>
    <w:rPr>
      <w:i/>
      <w:iCs/>
      <w:color w:val="404040" w:themeColor="text1" w:themeTint="BF"/>
    </w:rPr>
  </w:style>
  <w:style w:type="character" w:customStyle="1" w:styleId="QuoteChar">
    <w:name w:val="Quote Char"/>
    <w:basedOn w:val="DefaultParagraphFont"/>
    <w:link w:val="Quote"/>
    <w:uiPriority w:val="29"/>
    <w:rsid w:val="00E20345"/>
    <w:rPr>
      <w:i/>
      <w:iCs/>
      <w:color w:val="404040" w:themeColor="text1" w:themeTint="BF"/>
    </w:rPr>
  </w:style>
  <w:style w:type="paragraph" w:styleId="ListParagraph">
    <w:name w:val="List Paragraph"/>
    <w:basedOn w:val="Normal"/>
    <w:uiPriority w:val="34"/>
    <w:qFormat/>
    <w:rsid w:val="00E20345"/>
    <w:pPr>
      <w:ind w:left="720"/>
      <w:contextualSpacing/>
    </w:pPr>
  </w:style>
  <w:style w:type="character" w:styleId="IntenseEmphasis">
    <w:name w:val="Intense Emphasis"/>
    <w:basedOn w:val="DefaultParagraphFont"/>
    <w:uiPriority w:val="21"/>
    <w:qFormat/>
    <w:rsid w:val="00E20345"/>
    <w:rPr>
      <w:i/>
      <w:iCs/>
      <w:color w:val="0F4761" w:themeColor="accent1" w:themeShade="BF"/>
    </w:rPr>
  </w:style>
  <w:style w:type="paragraph" w:styleId="IntenseQuote">
    <w:name w:val="Intense Quote"/>
    <w:basedOn w:val="Normal"/>
    <w:next w:val="Normal"/>
    <w:link w:val="IntenseQuoteChar"/>
    <w:uiPriority w:val="30"/>
    <w:qFormat/>
    <w:rsid w:val="00E203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0345"/>
    <w:rPr>
      <w:i/>
      <w:iCs/>
      <w:color w:val="0F4761" w:themeColor="accent1" w:themeShade="BF"/>
    </w:rPr>
  </w:style>
  <w:style w:type="character" w:styleId="IntenseReference">
    <w:name w:val="Intense Reference"/>
    <w:basedOn w:val="DefaultParagraphFont"/>
    <w:uiPriority w:val="32"/>
    <w:qFormat/>
    <w:rsid w:val="00E20345"/>
    <w:rPr>
      <w:b/>
      <w:bCs/>
      <w:smallCaps/>
      <w:color w:val="0F4761" w:themeColor="accent1" w:themeShade="BF"/>
      <w:spacing w:val="5"/>
    </w:rPr>
  </w:style>
  <w:style w:type="table" w:styleId="TableGrid">
    <w:name w:val="Table Grid"/>
    <w:basedOn w:val="TableNormal"/>
    <w:uiPriority w:val="39"/>
    <w:rsid w:val="00B61C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2A50"/>
    <w:rPr>
      <w:color w:val="467886" w:themeColor="hyperlink"/>
      <w:u w:val="single"/>
    </w:rPr>
  </w:style>
  <w:style w:type="character" w:styleId="UnresolvedMention">
    <w:name w:val="Unresolved Mention"/>
    <w:basedOn w:val="DefaultParagraphFont"/>
    <w:uiPriority w:val="99"/>
    <w:semiHidden/>
    <w:unhideWhenUsed/>
    <w:rsid w:val="00172A50"/>
    <w:rPr>
      <w:color w:val="605E5C"/>
      <w:shd w:val="clear" w:color="auto" w:fill="E1DFDD"/>
    </w:rPr>
  </w:style>
  <w:style w:type="character" w:styleId="FollowedHyperlink">
    <w:name w:val="FollowedHyperlink"/>
    <w:basedOn w:val="DefaultParagraphFont"/>
    <w:uiPriority w:val="99"/>
    <w:semiHidden/>
    <w:unhideWhenUsed/>
    <w:rsid w:val="00C152A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docs.aws.amazon.com/IAM/latest/UserGuide/id_credentials_mfa_configure-api-require.html?utm_source=chatgpt.com" TargetMode="External"/><Relationship Id="rId3" Type="http://schemas.openxmlformats.org/officeDocument/2006/relationships/settings" Target="settings.xml"/><Relationship Id="rId21" Type="http://schemas.openxmlformats.org/officeDocument/2006/relationships/hyperlink" Target="https://www.security.gov.uk/policy-and-guidance/government-cyber-security-policy-handbook/principle-b2-identity-and-access-control/?utm_source=chatgpt.com"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docs.aws.amazon.com/AmazonS3/latest/userguide/access-control-block-public-access.html?utm_source=chatgpt.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nvlpubs.nist.gov/nistpubs/SpecialPublications/NIST.SP.800-61r3.pdf?utm_source=chatgpt.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aws.amazon.com/compliance/shared-responsibility-mode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1422</TotalTime>
  <Pages>11</Pages>
  <Words>2116</Words>
  <Characters>12066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75</cp:revision>
  <dcterms:created xsi:type="dcterms:W3CDTF">2025-12-11T17:28:00Z</dcterms:created>
  <dcterms:modified xsi:type="dcterms:W3CDTF">2026-01-07T20:12:00Z</dcterms:modified>
</cp:coreProperties>
</file>