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24 Mei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sequence diagram dan use case scenario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Melakukan perbaikan pada diagram dan tampilan website.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akb5GTFZT5iiTaYguoQPG866A==">CgMxLjAyCGguZ2pkZ3hzOAByITFqOXRBLUN0MlNfaG14LUlRcTJWa01OMWJTalk3bnJZOA==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