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78" w:rsidRPr="00E678B3" w:rsidRDefault="00515078" w:rsidP="00515078">
      <w:pPr>
        <w:spacing w:line="240" w:lineRule="auto"/>
        <w:jc w:val="center"/>
        <w:rPr>
          <w:szCs w:val="28"/>
        </w:rPr>
      </w:pPr>
      <w:bookmarkStart w:id="0" w:name="_Hlk125476890"/>
      <w:r w:rsidRPr="00E5678C">
        <w:rPr>
          <w:noProof/>
          <w:sz w:val="24"/>
          <w:highlight w:val="black"/>
          <w:lang w:eastAsia="ru-RU"/>
        </w:rPr>
        <w:drawing>
          <wp:inline distT="0" distB="0" distL="0" distR="0" wp14:anchorId="65909385" wp14:editId="76784E79">
            <wp:extent cx="8858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noProof/>
          <w:szCs w:val="28"/>
        </w:rPr>
      </w:pPr>
      <w:r w:rsidRPr="00E678B3">
        <w:rPr>
          <w:noProof/>
          <w:szCs w:val="28"/>
        </w:rPr>
        <w:t>МИНОБРНАУКИ РОССИИ</w:t>
      </w:r>
    </w:p>
    <w:p w:rsidR="00515078" w:rsidRPr="00E678B3" w:rsidRDefault="00515078" w:rsidP="00515078">
      <w:pPr>
        <w:spacing w:line="240" w:lineRule="auto"/>
        <w:jc w:val="center"/>
        <w:rPr>
          <w:b/>
          <w:noProof/>
          <w:szCs w:val="28"/>
        </w:rPr>
      </w:pPr>
      <w:r w:rsidRPr="00E678B3">
        <w:rPr>
          <w:noProof/>
          <w:szCs w:val="28"/>
        </w:rPr>
        <w:t>ФГБОУ ВО</w:t>
      </w:r>
    </w:p>
    <w:p w:rsidR="00515078" w:rsidRPr="00E678B3" w:rsidRDefault="00515078" w:rsidP="00515078">
      <w:pPr>
        <w:spacing w:line="240" w:lineRule="auto"/>
        <w:jc w:val="center"/>
        <w:rPr>
          <w:bCs/>
          <w:noProof/>
          <w:szCs w:val="28"/>
        </w:rPr>
      </w:pPr>
      <w:r w:rsidRPr="00E678B3">
        <w:rPr>
          <w:bCs/>
          <w:noProof/>
          <w:szCs w:val="28"/>
        </w:rPr>
        <w:t>РТУ МИРЭА</w:t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  <w:r>
        <w:rPr>
          <w:b/>
          <w:noProof/>
          <w:szCs w:val="28"/>
        </w:rPr>
        <w:t>Колледж программирования и кибербезопасности</w:t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C0546C" w:rsidRDefault="00515078" w:rsidP="00515078">
      <w:pPr>
        <w:spacing w:line="240" w:lineRule="auto"/>
        <w:jc w:val="center"/>
        <w:rPr>
          <w:b/>
          <w:sz w:val="32"/>
          <w:szCs w:val="32"/>
        </w:rPr>
      </w:pPr>
    </w:p>
    <w:p w:rsidR="00515078" w:rsidRPr="00007060" w:rsidRDefault="00515078" w:rsidP="00515078">
      <w:pPr>
        <w:spacing w:line="240" w:lineRule="auto"/>
        <w:jc w:val="center"/>
        <w:rPr>
          <w:b/>
          <w:sz w:val="32"/>
          <w:szCs w:val="32"/>
        </w:rPr>
      </w:pPr>
    </w:p>
    <w:p w:rsidR="00515078" w:rsidRPr="00246D25" w:rsidRDefault="006B1A43" w:rsidP="00515078">
      <w:pPr>
        <w:spacing w:after="60" w:line="240" w:lineRule="auto"/>
        <w:jc w:val="center"/>
        <w:rPr>
          <w:b/>
          <w:szCs w:val="32"/>
        </w:rPr>
      </w:pPr>
      <w:r>
        <w:rPr>
          <w:b/>
          <w:szCs w:val="32"/>
        </w:rPr>
        <w:t>Отчет</w:t>
      </w:r>
      <w:r w:rsidR="009E36F2">
        <w:rPr>
          <w:b/>
          <w:szCs w:val="32"/>
        </w:rPr>
        <w:t xml:space="preserve"> №</w:t>
      </w:r>
      <w:r w:rsidR="0001096A">
        <w:rPr>
          <w:b/>
          <w:szCs w:val="32"/>
        </w:rPr>
        <w:t>5</w:t>
      </w:r>
    </w:p>
    <w:p w:rsidR="00515078" w:rsidRPr="00D3570F" w:rsidRDefault="00515078" w:rsidP="00515078">
      <w:pPr>
        <w:spacing w:after="60" w:line="240" w:lineRule="auto"/>
        <w:jc w:val="center"/>
        <w:rPr>
          <w:i/>
          <w:szCs w:val="32"/>
        </w:rPr>
      </w:pPr>
      <w:r w:rsidRPr="00D3570F">
        <w:rPr>
          <w:rFonts w:eastAsia="Times New Roman" w:cs="Times New Roman"/>
          <w:bCs/>
          <w:szCs w:val="26"/>
        </w:rPr>
        <w:t>«</w:t>
      </w:r>
      <w:r w:rsidR="006B1A43">
        <w:rPr>
          <w:rFonts w:eastAsia="Times New Roman" w:cs="Times New Roman"/>
          <w:bCs/>
          <w:szCs w:val="26"/>
        </w:rPr>
        <w:t>Задание УП</w:t>
      </w:r>
      <w:r w:rsidRPr="00D3570F">
        <w:rPr>
          <w:rFonts w:eastAsia="Times New Roman" w:cs="Times New Roman"/>
          <w:bCs/>
          <w:szCs w:val="26"/>
        </w:rPr>
        <w:t>»</w:t>
      </w:r>
    </w:p>
    <w:p w:rsidR="00515078" w:rsidRPr="00D3570F" w:rsidRDefault="00515078" w:rsidP="00515078">
      <w:pPr>
        <w:spacing w:after="60" w:line="240" w:lineRule="auto"/>
        <w:jc w:val="center"/>
        <w:rPr>
          <w:i/>
          <w:szCs w:val="32"/>
        </w:rPr>
      </w:pPr>
    </w:p>
    <w:p w:rsidR="00515078" w:rsidRPr="00D3570F" w:rsidRDefault="00515078" w:rsidP="00515078">
      <w:pPr>
        <w:spacing w:after="60" w:line="240" w:lineRule="auto"/>
        <w:jc w:val="center"/>
        <w:rPr>
          <w:rFonts w:eastAsiaTheme="minorEastAsia"/>
          <w:szCs w:val="32"/>
          <w:lang w:eastAsia="ja-JP"/>
        </w:rPr>
      </w:pPr>
      <w:bookmarkStart w:id="1" w:name="_Hlk36023601"/>
      <w:r w:rsidRPr="00D3570F">
        <w:rPr>
          <w:rFonts w:eastAsiaTheme="minorEastAsia"/>
          <w:szCs w:val="32"/>
          <w:lang w:eastAsia="ja-JP"/>
        </w:rPr>
        <w:t xml:space="preserve">По </w:t>
      </w:r>
      <w:r w:rsidR="006B1A43">
        <w:rPr>
          <w:rFonts w:eastAsiaTheme="minorEastAsia"/>
          <w:szCs w:val="32"/>
          <w:lang w:eastAsia="ja-JP"/>
        </w:rPr>
        <w:t>УП</w:t>
      </w:r>
      <w:r w:rsidRPr="00D3570F">
        <w:rPr>
          <w:rFonts w:eastAsiaTheme="minorEastAsia"/>
          <w:szCs w:val="32"/>
          <w:lang w:eastAsia="ja-JP"/>
        </w:rPr>
        <w:t>.01.0</w:t>
      </w:r>
      <w:r>
        <w:rPr>
          <w:rFonts w:eastAsiaTheme="minorEastAsia"/>
          <w:szCs w:val="32"/>
          <w:lang w:eastAsia="ja-JP"/>
        </w:rPr>
        <w:t>1</w:t>
      </w:r>
      <w:r w:rsidRPr="00D3570F">
        <w:rPr>
          <w:rFonts w:eastAsiaTheme="minorEastAsia"/>
          <w:szCs w:val="32"/>
          <w:lang w:eastAsia="ja-JP"/>
        </w:rPr>
        <w:t xml:space="preserve"> </w:t>
      </w:r>
      <w:r w:rsidR="006B1A43">
        <w:rPr>
          <w:rFonts w:eastAsiaTheme="minorEastAsia"/>
          <w:szCs w:val="32"/>
          <w:lang w:eastAsia="ja-JP"/>
        </w:rPr>
        <w:t>Учебная практика</w:t>
      </w:r>
    </w:p>
    <w:bookmarkEnd w:id="1"/>
    <w:p w:rsidR="00515078" w:rsidRPr="00D3570F" w:rsidRDefault="00515078" w:rsidP="00515078">
      <w:pPr>
        <w:spacing w:line="240" w:lineRule="auto"/>
        <w:jc w:val="center"/>
        <w:rPr>
          <w:szCs w:val="28"/>
        </w:rPr>
      </w:pP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  <w:r w:rsidRPr="00D3570F">
        <w:rPr>
          <w:szCs w:val="28"/>
        </w:rPr>
        <w:t>Специальность 09.02.07 Информационные системы и программирование</w:t>
      </w: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0F12AF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r w:rsidRPr="00E678B3">
        <w:rPr>
          <w:szCs w:val="28"/>
        </w:rPr>
        <w:t xml:space="preserve">Выполнил студент </w:t>
      </w: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Г</w:t>
      </w:r>
      <w:r w:rsidRPr="00E678B3">
        <w:rPr>
          <w:szCs w:val="28"/>
        </w:rPr>
        <w:t>руппы ПКС-</w:t>
      </w:r>
      <w:r>
        <w:rPr>
          <w:szCs w:val="28"/>
        </w:rPr>
        <w:t>35</w:t>
      </w:r>
    </w:p>
    <w:p w:rsidR="00515078" w:rsidRPr="00D3570F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Неструев О. Д.</w:t>
      </w:r>
    </w:p>
    <w:p w:rsidR="00515078" w:rsidRPr="00E678B3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Проверил преподаватель</w:t>
      </w: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Стоколос М. Д.</w:t>
      </w: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Pr="00EC48E0" w:rsidRDefault="00515078" w:rsidP="00515078">
      <w:pPr>
        <w:spacing w:after="60" w:line="240" w:lineRule="auto"/>
        <w:rPr>
          <w:szCs w:val="28"/>
        </w:rPr>
      </w:pP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  <w:r w:rsidRPr="00D3570F">
        <w:rPr>
          <w:szCs w:val="28"/>
        </w:rPr>
        <w:t>Москва</w:t>
      </w:r>
    </w:p>
    <w:p w:rsidR="00515078" w:rsidRPr="00A47410" w:rsidRDefault="00515078" w:rsidP="00515078">
      <w:pPr>
        <w:spacing w:line="240" w:lineRule="auto"/>
        <w:jc w:val="center"/>
        <w:rPr>
          <w:szCs w:val="28"/>
        </w:rPr>
        <w:sectPr w:rsidR="00515078" w:rsidRPr="00A47410" w:rsidSect="00D3570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D3570F">
        <w:rPr>
          <w:szCs w:val="28"/>
        </w:rPr>
        <w:t>202</w:t>
      </w:r>
      <w:bookmarkEnd w:id="0"/>
      <w:r>
        <w:rPr>
          <w:szCs w:val="28"/>
        </w:rPr>
        <w:t>4</w:t>
      </w:r>
    </w:p>
    <w:p w:rsidR="00EB3E56" w:rsidRPr="00CC3B5B" w:rsidRDefault="004E63AA" w:rsidP="00D61A63">
      <w:pPr>
        <w:ind w:firstLine="709"/>
        <w:rPr>
          <w:rFonts w:cs="Times New Roman"/>
          <w:szCs w:val="28"/>
        </w:rPr>
      </w:pPr>
      <w:r w:rsidRPr="004E63AA">
        <w:rPr>
          <w:rFonts w:cs="Times New Roman"/>
          <w:b/>
          <w:szCs w:val="28"/>
        </w:rPr>
        <w:lastRenderedPageBreak/>
        <w:t>Цель:</w:t>
      </w:r>
      <w:r>
        <w:rPr>
          <w:rFonts w:cs="Times New Roman"/>
          <w:b/>
          <w:szCs w:val="28"/>
        </w:rPr>
        <w:t xml:space="preserve"> </w:t>
      </w:r>
      <w:r w:rsidR="00CC3B5B">
        <w:rPr>
          <w:rFonts w:cs="Times New Roman"/>
          <w:szCs w:val="28"/>
        </w:rPr>
        <w:t>Создание окна для регистрации заявки. Регистрация заявки в базе данных. Создание окна для просмотра заявок.</w:t>
      </w:r>
    </w:p>
    <w:p w:rsidR="00D61A63" w:rsidRDefault="00D61A63" w:rsidP="00515078">
      <w:pPr>
        <w:rPr>
          <w:rFonts w:cs="Times New Roman"/>
          <w:szCs w:val="28"/>
        </w:rPr>
      </w:pPr>
    </w:p>
    <w:p w:rsidR="00185CA0" w:rsidRDefault="001D2245" w:rsidP="0084139F">
      <w:pPr>
        <w:pStyle w:val="1"/>
      </w:pPr>
      <w:r>
        <w:t>Создание окна для регистрации заявки</w:t>
      </w:r>
    </w:p>
    <w:p w:rsidR="001D2245" w:rsidRDefault="001D2245" w:rsidP="001D2245">
      <w:pPr>
        <w:ind w:firstLine="709"/>
      </w:pPr>
      <w:r>
        <w:t>Окно для создания заявок создано по аналогии с остальными окнами. Сохранено расположение основных областей и цветовая гамма. Пример окна для регистрации заявки представлен на рисунке 1.</w:t>
      </w:r>
    </w:p>
    <w:p w:rsidR="001D2245" w:rsidRPr="00424801" w:rsidRDefault="001D2245" w:rsidP="00424801">
      <w:pPr>
        <w:keepNext/>
        <w:ind w:firstLine="709"/>
        <w:jc w:val="center"/>
        <w:rPr>
          <w:sz w:val="32"/>
        </w:rPr>
      </w:pPr>
      <w:r w:rsidRPr="00424801">
        <w:rPr>
          <w:sz w:val="32"/>
        </w:rPr>
        <w:drawing>
          <wp:inline distT="0" distB="0" distL="0" distR="0" wp14:anchorId="7913965C" wp14:editId="7F7C4F30">
            <wp:extent cx="5276850" cy="393598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715" cy="39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45" w:rsidRPr="00424801" w:rsidRDefault="001D2245" w:rsidP="00424801">
      <w:pPr>
        <w:pStyle w:val="a5"/>
        <w:spacing w:after="0" w:line="360" w:lineRule="auto"/>
        <w:jc w:val="center"/>
        <w:rPr>
          <w:b w:val="0"/>
          <w:color w:val="auto"/>
          <w:sz w:val="20"/>
        </w:rPr>
      </w:pPr>
      <w:r w:rsidRPr="00424801">
        <w:rPr>
          <w:b w:val="0"/>
          <w:color w:val="auto"/>
          <w:sz w:val="20"/>
        </w:rPr>
        <w:t xml:space="preserve">Рис. </w:t>
      </w:r>
      <w:r w:rsidRPr="00424801">
        <w:rPr>
          <w:b w:val="0"/>
          <w:color w:val="auto"/>
          <w:sz w:val="20"/>
        </w:rPr>
        <w:fldChar w:fldCharType="begin"/>
      </w:r>
      <w:r w:rsidRPr="00424801">
        <w:rPr>
          <w:b w:val="0"/>
          <w:color w:val="auto"/>
          <w:sz w:val="20"/>
        </w:rPr>
        <w:instrText xml:space="preserve"> SEQ Рис. \* ARABIC </w:instrText>
      </w:r>
      <w:r w:rsidRPr="00424801">
        <w:rPr>
          <w:b w:val="0"/>
          <w:color w:val="auto"/>
          <w:sz w:val="20"/>
        </w:rPr>
        <w:fldChar w:fldCharType="separate"/>
      </w:r>
      <w:r w:rsidR="008210CA">
        <w:rPr>
          <w:b w:val="0"/>
          <w:noProof/>
          <w:color w:val="auto"/>
          <w:sz w:val="20"/>
        </w:rPr>
        <w:t>1</w:t>
      </w:r>
      <w:r w:rsidRPr="00424801">
        <w:rPr>
          <w:b w:val="0"/>
          <w:color w:val="auto"/>
          <w:sz w:val="20"/>
        </w:rPr>
        <w:fldChar w:fldCharType="end"/>
      </w:r>
      <w:r w:rsidRPr="00424801">
        <w:rPr>
          <w:b w:val="0"/>
          <w:color w:val="auto"/>
          <w:sz w:val="20"/>
        </w:rPr>
        <w:t xml:space="preserve"> Пример окна регистрации заявки</w:t>
      </w:r>
    </w:p>
    <w:p w:rsidR="00CC3B5B" w:rsidRDefault="00424801" w:rsidP="00424801">
      <w:pPr>
        <w:ind w:firstLine="709"/>
      </w:pPr>
      <w:r>
        <w:t>Окно содержит в себе поле с датой регистрации (выполнено с помощью инструмента «</w:t>
      </w:r>
      <w:r>
        <w:rPr>
          <w:lang w:val="en-US"/>
        </w:rPr>
        <w:t>TextBlock</w:t>
      </w:r>
      <w:r>
        <w:t>»), и текстовые поля для разграничения вводимых данных (выполнены с помощью инструмента «</w:t>
      </w:r>
      <w:r>
        <w:rPr>
          <w:lang w:val="en-US"/>
        </w:rPr>
        <w:t>TextBlock</w:t>
      </w:r>
      <w:r>
        <w:t>»). Поля для ввода текста выполнены с помощью инструмента «</w:t>
      </w:r>
      <w:r>
        <w:rPr>
          <w:lang w:val="en-US"/>
        </w:rPr>
        <w:t>TextBox</w:t>
      </w:r>
      <w:r>
        <w:t>». Кнопка «Продолжить» (выполнена с помощью инструмента «</w:t>
      </w:r>
      <w:r>
        <w:rPr>
          <w:lang w:val="en-US"/>
        </w:rPr>
        <w:t>Button</w:t>
      </w:r>
      <w:r>
        <w:t>») переносит всю введенную информацию сначала на проверку а потом на р</w:t>
      </w:r>
      <w:r w:rsidR="00A30FBF">
        <w:t>ег</w:t>
      </w:r>
      <w:r>
        <w:t>истрацию.</w:t>
      </w:r>
    </w:p>
    <w:p w:rsidR="00AF6FBA" w:rsidRPr="00AF6FBA" w:rsidRDefault="00AF6FBA" w:rsidP="004657D1">
      <w:pPr>
        <w:pStyle w:val="1"/>
      </w:pPr>
      <w:r>
        <w:lastRenderedPageBreak/>
        <w:t>Регистрация заявки в базе данных</w:t>
      </w:r>
    </w:p>
    <w:p w:rsidR="00035610" w:rsidRDefault="004657D1" w:rsidP="004657D1">
      <w:pPr>
        <w:ind w:firstLine="709"/>
      </w:pPr>
      <w:r>
        <w:t>Регистрация заявки происходит в классе «</w:t>
      </w:r>
      <w:r>
        <w:rPr>
          <w:lang w:val="en-US"/>
        </w:rPr>
        <w:t>DatabaseConnection</w:t>
      </w:r>
      <w:r w:rsidRPr="004657D1">
        <w:t>.</w:t>
      </w:r>
      <w:r>
        <w:rPr>
          <w:lang w:val="en-US"/>
        </w:rPr>
        <w:t>cs</w:t>
      </w:r>
      <w:r>
        <w:t>», в методе «</w:t>
      </w:r>
      <w:r>
        <w:rPr>
          <w:lang w:val="en-US"/>
        </w:rPr>
        <w:t>RepairReg</w:t>
      </w:r>
      <w:r w:rsidRPr="004657D1">
        <w:t>()</w:t>
      </w:r>
      <w:r>
        <w:t>»</w:t>
      </w:r>
      <w:r w:rsidR="005E4103" w:rsidRPr="00D40616">
        <w:t>,</w:t>
      </w:r>
      <w:r>
        <w:t xml:space="preserve"> куда передаются </w:t>
      </w:r>
      <w:r w:rsidR="00D40616">
        <w:t>все введенные данные. Пример скрипта регистрации представлен ниже.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>public bool RepairReg(Dictionary&lt;string, string&gt; information)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>{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>ulong id = takeActiveId("</w:t>
      </w:r>
      <w:r>
        <w:t>Заявка</w:t>
      </w:r>
      <w:r w:rsidRPr="00D40616">
        <w:rPr>
          <w:lang w:val="en-US"/>
        </w:rPr>
        <w:t>");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>try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>{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>using (SqlConnection connection = new SqlConnection(url))</w:t>
      </w:r>
    </w:p>
    <w:p w:rsidR="00D40616" w:rsidRPr="00D40616" w:rsidRDefault="00D40616" w:rsidP="00D40616">
      <w:pPr>
        <w:pStyle w:val="a7"/>
      </w:pPr>
      <w:r>
        <w:rPr>
          <w:lang w:val="en-US"/>
        </w:rPr>
        <w:t>{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>connection.Open();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>SqlCommand commandToAddInformationFromTable = new SqlCommand($@"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 xml:space="preserve">INSERT INTO </w:t>
      </w:r>
      <w:r>
        <w:t>Заявка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>VALUES({id}, '{information["</w:t>
      </w:r>
      <w:r>
        <w:t>Дата</w:t>
      </w:r>
      <w:r w:rsidRPr="00D40616">
        <w:rPr>
          <w:lang w:val="en-US"/>
        </w:rPr>
        <w:t xml:space="preserve"> </w:t>
      </w:r>
      <w:r>
        <w:t>добавления</w:t>
      </w:r>
      <w:r w:rsidRPr="00D40616">
        <w:rPr>
          <w:lang w:val="en-US"/>
        </w:rPr>
        <w:t>"]}', '{information["</w:t>
      </w:r>
      <w:r>
        <w:t>Тип</w:t>
      </w:r>
      <w:r w:rsidRPr="00D40616">
        <w:rPr>
          <w:lang w:val="en-US"/>
        </w:rPr>
        <w:t xml:space="preserve"> </w:t>
      </w:r>
      <w:r>
        <w:t>техники</w:t>
      </w:r>
      <w:r w:rsidRPr="00D40616">
        <w:rPr>
          <w:lang w:val="en-US"/>
        </w:rPr>
        <w:t>"]}', '{information["</w:t>
      </w:r>
      <w:r>
        <w:t>Модель</w:t>
      </w:r>
      <w:r w:rsidRPr="00D40616">
        <w:rPr>
          <w:lang w:val="en-US"/>
        </w:rPr>
        <w:t xml:space="preserve"> </w:t>
      </w:r>
      <w:r>
        <w:t>техники</w:t>
      </w:r>
      <w:r w:rsidRPr="00D40616">
        <w:rPr>
          <w:lang w:val="en-US"/>
        </w:rPr>
        <w:t>"]}', '{information["</w:t>
      </w:r>
      <w:r>
        <w:t>Описание</w:t>
      </w:r>
      <w:r w:rsidRPr="00D40616">
        <w:rPr>
          <w:lang w:val="en-US"/>
        </w:rPr>
        <w:t>"]}', '{information["</w:t>
      </w:r>
      <w:r>
        <w:t>Статус</w:t>
      </w:r>
      <w:r w:rsidRPr="00D40616">
        <w:rPr>
          <w:lang w:val="en-US"/>
        </w:rPr>
        <w:t>"]}', null, null, null, {new CacheWork().ReturnUserId()})");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>commandToAddInformationFromTable.Connection = connection;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>commandToAddInformationFromTable.ExecuteNonQuery();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>}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 xml:space="preserve">// </w:t>
      </w:r>
      <w:r>
        <w:t>Возврат</w:t>
      </w:r>
      <w:r w:rsidRPr="00D40616">
        <w:rPr>
          <w:lang w:val="en-US"/>
        </w:rPr>
        <w:t xml:space="preserve"> </w:t>
      </w:r>
      <w:r>
        <w:t>результата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>return true;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>}</w:t>
      </w:r>
    </w:p>
    <w:p w:rsidR="00D40616" w:rsidRPr="00D40616" w:rsidRDefault="00D40616" w:rsidP="00D40616">
      <w:pPr>
        <w:pStyle w:val="a7"/>
        <w:rPr>
          <w:lang w:val="en-US"/>
        </w:rPr>
      </w:pPr>
      <w:r w:rsidRPr="00D40616">
        <w:rPr>
          <w:lang w:val="en-US"/>
        </w:rPr>
        <w:t>catch (Exception)</w:t>
      </w:r>
    </w:p>
    <w:p w:rsidR="00D40616" w:rsidRDefault="00D40616" w:rsidP="00D40616">
      <w:pPr>
        <w:pStyle w:val="a7"/>
      </w:pPr>
      <w:r>
        <w:t>{</w:t>
      </w:r>
    </w:p>
    <w:p w:rsidR="00D40616" w:rsidRDefault="00D40616" w:rsidP="00D40616">
      <w:pPr>
        <w:pStyle w:val="a7"/>
      </w:pPr>
      <w:r>
        <w:t>return false;</w:t>
      </w:r>
    </w:p>
    <w:p w:rsidR="00D40616" w:rsidRDefault="00D40616" w:rsidP="00D40616">
      <w:pPr>
        <w:pStyle w:val="a7"/>
      </w:pPr>
      <w:r>
        <w:t>}</w:t>
      </w:r>
    </w:p>
    <w:p w:rsidR="00D40616" w:rsidRDefault="00D40616" w:rsidP="00D40616">
      <w:pPr>
        <w:pStyle w:val="a7"/>
      </w:pPr>
      <w:r>
        <w:t>}</w:t>
      </w:r>
    </w:p>
    <w:p w:rsidR="00D40616" w:rsidRDefault="00D40616" w:rsidP="00D40616">
      <w:pPr>
        <w:ind w:firstLine="709"/>
      </w:pPr>
    </w:p>
    <w:p w:rsidR="00D40616" w:rsidRDefault="00D40616" w:rsidP="00D40616">
      <w:pPr>
        <w:pStyle w:val="1"/>
      </w:pPr>
      <w:r>
        <w:t>Создание окна для просмотра заявок</w:t>
      </w:r>
    </w:p>
    <w:p w:rsidR="00D40616" w:rsidRDefault="00D40616" w:rsidP="00D40616">
      <w:pPr>
        <w:ind w:firstLine="709"/>
      </w:pPr>
      <w:r>
        <w:t>Окно для просмотра заявок также выполнено по аналогии с остальными окнами. Пример окна представлен ниже.</w:t>
      </w:r>
    </w:p>
    <w:p w:rsidR="00542A4C" w:rsidRPr="00542A4C" w:rsidRDefault="00D40616" w:rsidP="00542A4C">
      <w:pPr>
        <w:keepNext/>
        <w:ind w:firstLine="709"/>
        <w:jc w:val="center"/>
        <w:rPr>
          <w:sz w:val="20"/>
          <w:szCs w:val="20"/>
        </w:rPr>
      </w:pPr>
      <w:r w:rsidRPr="00542A4C">
        <w:rPr>
          <w:sz w:val="20"/>
          <w:szCs w:val="20"/>
        </w:rPr>
        <w:lastRenderedPageBreak/>
        <w:drawing>
          <wp:inline distT="0" distB="0" distL="0" distR="0" wp14:anchorId="3A8AB9D3" wp14:editId="7707B92D">
            <wp:extent cx="4991797" cy="368669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16" w:rsidRDefault="00542A4C" w:rsidP="00542A4C">
      <w:pPr>
        <w:pStyle w:val="a5"/>
        <w:spacing w:after="0" w:line="360" w:lineRule="auto"/>
        <w:jc w:val="center"/>
        <w:rPr>
          <w:b w:val="0"/>
          <w:color w:val="auto"/>
          <w:sz w:val="20"/>
          <w:szCs w:val="20"/>
        </w:rPr>
      </w:pPr>
      <w:r w:rsidRPr="00542A4C">
        <w:rPr>
          <w:b w:val="0"/>
          <w:color w:val="auto"/>
          <w:sz w:val="20"/>
          <w:szCs w:val="20"/>
        </w:rPr>
        <w:t xml:space="preserve">Рис. </w:t>
      </w:r>
      <w:r w:rsidRPr="00542A4C">
        <w:rPr>
          <w:b w:val="0"/>
          <w:color w:val="auto"/>
          <w:sz w:val="20"/>
          <w:szCs w:val="20"/>
        </w:rPr>
        <w:fldChar w:fldCharType="begin"/>
      </w:r>
      <w:r w:rsidRPr="00542A4C">
        <w:rPr>
          <w:b w:val="0"/>
          <w:color w:val="auto"/>
          <w:sz w:val="20"/>
          <w:szCs w:val="20"/>
        </w:rPr>
        <w:instrText xml:space="preserve"> SEQ Рис. \* ARABIC </w:instrText>
      </w:r>
      <w:r w:rsidRPr="00542A4C">
        <w:rPr>
          <w:b w:val="0"/>
          <w:color w:val="auto"/>
          <w:sz w:val="20"/>
          <w:szCs w:val="20"/>
        </w:rPr>
        <w:fldChar w:fldCharType="separate"/>
      </w:r>
      <w:r w:rsidR="008210CA">
        <w:rPr>
          <w:b w:val="0"/>
          <w:noProof/>
          <w:color w:val="auto"/>
          <w:sz w:val="20"/>
          <w:szCs w:val="20"/>
        </w:rPr>
        <w:t>2</w:t>
      </w:r>
      <w:r w:rsidRPr="00542A4C">
        <w:rPr>
          <w:b w:val="0"/>
          <w:color w:val="auto"/>
          <w:sz w:val="20"/>
          <w:szCs w:val="20"/>
        </w:rPr>
        <w:fldChar w:fldCharType="end"/>
      </w:r>
      <w:r w:rsidRPr="00542A4C">
        <w:rPr>
          <w:b w:val="0"/>
          <w:color w:val="auto"/>
          <w:sz w:val="20"/>
          <w:szCs w:val="20"/>
        </w:rPr>
        <w:t xml:space="preserve"> Пример окна для просмотра заявок</w:t>
      </w:r>
    </w:p>
    <w:p w:rsidR="00542A4C" w:rsidRDefault="00542A4C" w:rsidP="00542A4C">
      <w:pPr>
        <w:ind w:firstLine="709"/>
      </w:pPr>
      <w:r>
        <w:t>По умолчанию окно пустое, все заявки пользователя подгружаются туда при загрузке окна. Окно называется «</w:t>
      </w:r>
      <w:r>
        <w:rPr>
          <w:lang w:val="en-US"/>
        </w:rPr>
        <w:t>MyApplicationView</w:t>
      </w:r>
      <w:r w:rsidRPr="00542A4C">
        <w:t>.</w:t>
      </w:r>
      <w:r>
        <w:rPr>
          <w:lang w:val="en-US"/>
        </w:rPr>
        <w:t>xaml</w:t>
      </w:r>
      <w:r>
        <w:t>». Заявки представлены в виде блоков информации (выполнены с помощью инструмента «</w:t>
      </w:r>
      <w:r>
        <w:rPr>
          <w:lang w:val="en-US"/>
        </w:rPr>
        <w:t>Border</w:t>
      </w:r>
      <w:r>
        <w:t>»). Весь вспомогательный текст выполнен с помощью инструмента «</w:t>
      </w:r>
      <w:r>
        <w:rPr>
          <w:lang w:val="en-US"/>
        </w:rPr>
        <w:t>TextBlock</w:t>
      </w:r>
      <w:r>
        <w:t>». Область демонстрации заявок выполнена с помощью инструмента «</w:t>
      </w:r>
      <w:r>
        <w:rPr>
          <w:lang w:val="en-US"/>
        </w:rPr>
        <w:t>ScrollViewer</w:t>
      </w:r>
      <w:r>
        <w:t>», который позволяет прокручивать список информации.</w:t>
      </w:r>
      <w:r w:rsidR="008210CA">
        <w:t xml:space="preserve"> Пример окна с заявкой представлен на рисунке 3.</w:t>
      </w:r>
    </w:p>
    <w:p w:rsidR="008210CA" w:rsidRPr="008210CA" w:rsidRDefault="008210CA" w:rsidP="008210CA">
      <w:pPr>
        <w:keepNext/>
        <w:ind w:firstLine="709"/>
        <w:jc w:val="center"/>
        <w:rPr>
          <w:sz w:val="32"/>
        </w:rPr>
      </w:pPr>
      <w:r w:rsidRPr="008210CA">
        <w:rPr>
          <w:sz w:val="32"/>
          <w:lang w:val="en-US"/>
        </w:rPr>
        <w:lastRenderedPageBreak/>
        <w:drawing>
          <wp:inline distT="0" distB="0" distL="0" distR="0" wp14:anchorId="6AB3C324" wp14:editId="0D523278">
            <wp:extent cx="5412881" cy="4029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802" cy="403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CA" w:rsidRDefault="008210CA" w:rsidP="008210CA">
      <w:pPr>
        <w:pStyle w:val="a5"/>
        <w:spacing w:after="0" w:line="360" w:lineRule="auto"/>
        <w:jc w:val="center"/>
        <w:rPr>
          <w:b w:val="0"/>
          <w:color w:val="auto"/>
          <w:sz w:val="20"/>
        </w:rPr>
      </w:pPr>
      <w:r w:rsidRPr="008210CA">
        <w:rPr>
          <w:b w:val="0"/>
          <w:color w:val="auto"/>
          <w:sz w:val="20"/>
        </w:rPr>
        <w:t xml:space="preserve">Рис. </w:t>
      </w:r>
      <w:r w:rsidRPr="008210CA">
        <w:rPr>
          <w:b w:val="0"/>
          <w:color w:val="auto"/>
          <w:sz w:val="20"/>
        </w:rPr>
        <w:fldChar w:fldCharType="begin"/>
      </w:r>
      <w:r w:rsidRPr="008210CA">
        <w:rPr>
          <w:b w:val="0"/>
          <w:color w:val="auto"/>
          <w:sz w:val="20"/>
        </w:rPr>
        <w:instrText xml:space="preserve"> SEQ Рис. \* ARABIC </w:instrText>
      </w:r>
      <w:r w:rsidRPr="008210CA">
        <w:rPr>
          <w:b w:val="0"/>
          <w:color w:val="auto"/>
          <w:sz w:val="20"/>
        </w:rPr>
        <w:fldChar w:fldCharType="separate"/>
      </w:r>
      <w:r w:rsidRPr="008210CA">
        <w:rPr>
          <w:b w:val="0"/>
          <w:noProof/>
          <w:color w:val="auto"/>
          <w:sz w:val="20"/>
        </w:rPr>
        <w:t>3</w:t>
      </w:r>
      <w:r w:rsidRPr="008210CA">
        <w:rPr>
          <w:b w:val="0"/>
          <w:color w:val="auto"/>
          <w:sz w:val="20"/>
        </w:rPr>
        <w:fldChar w:fldCharType="end"/>
      </w:r>
      <w:r w:rsidRPr="00EC2D03">
        <w:rPr>
          <w:b w:val="0"/>
          <w:color w:val="auto"/>
          <w:sz w:val="20"/>
        </w:rPr>
        <w:t xml:space="preserve"> </w:t>
      </w:r>
      <w:r w:rsidRPr="008210CA">
        <w:rPr>
          <w:b w:val="0"/>
          <w:color w:val="auto"/>
          <w:sz w:val="20"/>
        </w:rPr>
        <w:t>Пример демонстрации заявки</w:t>
      </w:r>
    </w:p>
    <w:p w:rsidR="00EC2D03" w:rsidRDefault="00EC2D03" w:rsidP="00EC2D03">
      <w:pPr>
        <w:ind w:firstLine="709"/>
      </w:pPr>
      <w:r>
        <w:t>Так как заявка пока только одна, невозможно продемонстрировать прокрутку списка заявок. Окно предполагает просмотр изменений в заявке, а именно</w:t>
      </w:r>
      <w:r>
        <w:rPr>
          <w:lang w:val="en-US"/>
        </w:rPr>
        <w:t>:</w:t>
      </w:r>
    </w:p>
    <w:p w:rsidR="00EC2D03" w:rsidRDefault="00EC2D03" w:rsidP="00EC2D03">
      <w:pPr>
        <w:pStyle w:val="a6"/>
        <w:numPr>
          <w:ilvl w:val="0"/>
          <w:numId w:val="11"/>
        </w:numPr>
      </w:pPr>
      <w:r>
        <w:t>комментарии</w:t>
      </w:r>
      <w:r>
        <w:rPr>
          <w:lang w:val="en-US"/>
        </w:rPr>
        <w:t>;</w:t>
      </w:r>
    </w:p>
    <w:p w:rsidR="00EC2D03" w:rsidRDefault="00EC2D03" w:rsidP="00EC2D03">
      <w:pPr>
        <w:pStyle w:val="a6"/>
        <w:numPr>
          <w:ilvl w:val="0"/>
          <w:numId w:val="11"/>
        </w:numPr>
      </w:pPr>
      <w:r>
        <w:t>время готовности</w:t>
      </w:r>
      <w:r>
        <w:rPr>
          <w:lang w:val="en-US"/>
        </w:rPr>
        <w:t>;</w:t>
      </w:r>
    </w:p>
    <w:p w:rsidR="00EC2D03" w:rsidRDefault="00EC2D03" w:rsidP="00EC2D03">
      <w:pPr>
        <w:pStyle w:val="a6"/>
        <w:numPr>
          <w:ilvl w:val="0"/>
          <w:numId w:val="11"/>
        </w:numPr>
      </w:pPr>
      <w:r>
        <w:t>статус</w:t>
      </w:r>
      <w:r>
        <w:rPr>
          <w:lang w:val="en-US"/>
        </w:rPr>
        <w:t>;</w:t>
      </w:r>
    </w:p>
    <w:p w:rsidR="00EC2D03" w:rsidRPr="00EC2D03" w:rsidRDefault="00EC2D03" w:rsidP="00EC2D03">
      <w:pPr>
        <w:pStyle w:val="a6"/>
        <w:numPr>
          <w:ilvl w:val="0"/>
          <w:numId w:val="11"/>
        </w:numPr>
      </w:pPr>
      <w:r>
        <w:t>ответственного.</w:t>
      </w:r>
      <w:bookmarkStart w:id="2" w:name="_GoBack"/>
      <w:bookmarkEnd w:id="2"/>
    </w:p>
    <w:sectPr w:rsidR="00EC2D03" w:rsidRPr="00EC2D03" w:rsidSect="00976383">
      <w:pgSz w:w="11910" w:h="16840"/>
      <w:pgMar w:top="1134" w:right="851" w:bottom="1134" w:left="1701" w:header="0" w:footer="10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881"/>
    <w:multiLevelType w:val="hybridMultilevel"/>
    <w:tmpl w:val="772EA1A2"/>
    <w:lvl w:ilvl="0" w:tplc="5A9C7AF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55635"/>
    <w:multiLevelType w:val="hybridMultilevel"/>
    <w:tmpl w:val="DAE2B76A"/>
    <w:lvl w:ilvl="0" w:tplc="DB167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CB5F6D"/>
    <w:multiLevelType w:val="hybridMultilevel"/>
    <w:tmpl w:val="4D9E141E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04025"/>
    <w:multiLevelType w:val="hybridMultilevel"/>
    <w:tmpl w:val="F676AF7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0A13"/>
    <w:multiLevelType w:val="hybridMultilevel"/>
    <w:tmpl w:val="7410101A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72C4"/>
    <w:multiLevelType w:val="hybridMultilevel"/>
    <w:tmpl w:val="1EC4948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07CE9"/>
    <w:multiLevelType w:val="hybridMultilevel"/>
    <w:tmpl w:val="2398CFCE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FD16EB"/>
    <w:multiLevelType w:val="hybridMultilevel"/>
    <w:tmpl w:val="0218D5BE"/>
    <w:lvl w:ilvl="0" w:tplc="DB167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5674657"/>
    <w:multiLevelType w:val="hybridMultilevel"/>
    <w:tmpl w:val="8F2AB800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E238E2"/>
    <w:multiLevelType w:val="hybridMultilevel"/>
    <w:tmpl w:val="DF3CA8B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5772E0"/>
    <w:multiLevelType w:val="hybridMultilevel"/>
    <w:tmpl w:val="EA206DC8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54"/>
    <w:rsid w:val="0001096A"/>
    <w:rsid w:val="00035610"/>
    <w:rsid w:val="00095DD7"/>
    <w:rsid w:val="000E0C7D"/>
    <w:rsid w:val="000E2B7B"/>
    <w:rsid w:val="001146B8"/>
    <w:rsid w:val="00130720"/>
    <w:rsid w:val="00185CA0"/>
    <w:rsid w:val="001B29CD"/>
    <w:rsid w:val="001D2245"/>
    <w:rsid w:val="001F0B5B"/>
    <w:rsid w:val="00222D29"/>
    <w:rsid w:val="00231EE2"/>
    <w:rsid w:val="00246D25"/>
    <w:rsid w:val="00297FCF"/>
    <w:rsid w:val="003674BB"/>
    <w:rsid w:val="003E2D90"/>
    <w:rsid w:val="00424801"/>
    <w:rsid w:val="00460904"/>
    <w:rsid w:val="004657D1"/>
    <w:rsid w:val="004E63AA"/>
    <w:rsid w:val="00515078"/>
    <w:rsid w:val="005264BD"/>
    <w:rsid w:val="00542A4C"/>
    <w:rsid w:val="00545962"/>
    <w:rsid w:val="005A26B0"/>
    <w:rsid w:val="005B026C"/>
    <w:rsid w:val="005E4103"/>
    <w:rsid w:val="005F6C79"/>
    <w:rsid w:val="00620EF6"/>
    <w:rsid w:val="00653E9F"/>
    <w:rsid w:val="00654869"/>
    <w:rsid w:val="006B1A43"/>
    <w:rsid w:val="008210CA"/>
    <w:rsid w:val="0082737B"/>
    <w:rsid w:val="00840C97"/>
    <w:rsid w:val="0084139F"/>
    <w:rsid w:val="008C4610"/>
    <w:rsid w:val="008E1038"/>
    <w:rsid w:val="00976383"/>
    <w:rsid w:val="0098181C"/>
    <w:rsid w:val="009B5561"/>
    <w:rsid w:val="009C44F7"/>
    <w:rsid w:val="009E36F2"/>
    <w:rsid w:val="009F60EE"/>
    <w:rsid w:val="00A0255B"/>
    <w:rsid w:val="00A04EDC"/>
    <w:rsid w:val="00A30FBF"/>
    <w:rsid w:val="00A44398"/>
    <w:rsid w:val="00AC7534"/>
    <w:rsid w:val="00AD79EB"/>
    <w:rsid w:val="00AF6FBA"/>
    <w:rsid w:val="00B75329"/>
    <w:rsid w:val="00B76252"/>
    <w:rsid w:val="00B906BD"/>
    <w:rsid w:val="00BC103B"/>
    <w:rsid w:val="00BC16CA"/>
    <w:rsid w:val="00C02399"/>
    <w:rsid w:val="00C03E31"/>
    <w:rsid w:val="00C7672E"/>
    <w:rsid w:val="00CC1B54"/>
    <w:rsid w:val="00CC3B5B"/>
    <w:rsid w:val="00D40616"/>
    <w:rsid w:val="00D61A63"/>
    <w:rsid w:val="00DE01EB"/>
    <w:rsid w:val="00E30B2D"/>
    <w:rsid w:val="00E845A5"/>
    <w:rsid w:val="00E84DA0"/>
    <w:rsid w:val="00E930D2"/>
    <w:rsid w:val="00E93C18"/>
    <w:rsid w:val="00E977E0"/>
    <w:rsid w:val="00EB3E56"/>
    <w:rsid w:val="00EC2D03"/>
    <w:rsid w:val="00F02052"/>
    <w:rsid w:val="00F63D69"/>
    <w:rsid w:val="00F675E2"/>
    <w:rsid w:val="00FB17D4"/>
    <w:rsid w:val="00FD3EC7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1B29CD"/>
    <w:pPr>
      <w:spacing w:after="0" w:line="360" w:lineRule="auto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5B026C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0"/>
      <w:szCs w:val="52"/>
    </w:rPr>
  </w:style>
  <w:style w:type="character" w:customStyle="1" w:styleId="a9">
    <w:name w:val="Название Знак"/>
    <w:basedOn w:val="a0"/>
    <w:link w:val="a8"/>
    <w:uiPriority w:val="10"/>
    <w:rsid w:val="005B026C"/>
    <w:rPr>
      <w:rFonts w:ascii="Times New Roman" w:eastAsiaTheme="majorEastAsia" w:hAnsi="Times New Roman" w:cstheme="majorBidi"/>
      <w:color w:val="000000" w:themeColor="text1"/>
      <w:spacing w:val="5"/>
      <w:kern w:val="28"/>
      <w:sz w:val="20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1B29CD"/>
    <w:pPr>
      <w:spacing w:after="0" w:line="360" w:lineRule="auto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5B026C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0"/>
      <w:szCs w:val="52"/>
    </w:rPr>
  </w:style>
  <w:style w:type="character" w:customStyle="1" w:styleId="a9">
    <w:name w:val="Название Знак"/>
    <w:basedOn w:val="a0"/>
    <w:link w:val="a8"/>
    <w:uiPriority w:val="10"/>
    <w:rsid w:val="005B026C"/>
    <w:rPr>
      <w:rFonts w:ascii="Times New Roman" w:eastAsiaTheme="majorEastAsia" w:hAnsi="Times New Roman" w:cstheme="majorBidi"/>
      <w:color w:val="000000" w:themeColor="text1"/>
      <w:spacing w:val="5"/>
      <w:kern w:val="28"/>
      <w:sz w:val="2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C2C69-0175-4B4F-BC04-3A75CF42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63</cp:revision>
  <cp:lastPrinted>2024-05-27T08:39:00Z</cp:lastPrinted>
  <dcterms:created xsi:type="dcterms:W3CDTF">2024-05-23T18:19:00Z</dcterms:created>
  <dcterms:modified xsi:type="dcterms:W3CDTF">2024-05-30T12:10:00Z</dcterms:modified>
</cp:coreProperties>
</file>