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F7C" w:rsidRPr="002C2F2B" w:rsidRDefault="00F93F7C" w:rsidP="00FF03CB">
      <w:pPr>
        <w:jc w:val="center"/>
        <w:rPr>
          <w:color w:val="70AD47" w:themeColor="accent6"/>
          <w:sz w:val="40"/>
        </w:rPr>
      </w:pPr>
      <w:r w:rsidRPr="002C2F2B">
        <w:rPr>
          <w:color w:val="70AD47" w:themeColor="accent6"/>
          <w:sz w:val="40"/>
        </w:rPr>
        <w:t>Projektisuunnitelma</w:t>
      </w:r>
    </w:p>
    <w:p w:rsidR="00F93F7C" w:rsidRPr="002C2F2B" w:rsidRDefault="00F93F7C" w:rsidP="00FF03CB">
      <w:pPr>
        <w:jc w:val="center"/>
        <w:rPr>
          <w:color w:val="70AD47" w:themeColor="accent6"/>
          <w:sz w:val="32"/>
        </w:rPr>
      </w:pPr>
      <w:r w:rsidRPr="002C2F2B">
        <w:rPr>
          <w:color w:val="70AD47" w:themeColor="accent6"/>
          <w:sz w:val="32"/>
        </w:rPr>
        <w:t>Ohjelmisto LAN-tapahtuman ilmoittautumisiin</w:t>
      </w:r>
    </w:p>
    <w:p w:rsidR="00F93F7C" w:rsidRPr="00AB6CE5" w:rsidRDefault="00F93F7C" w:rsidP="00F93F7C">
      <w:pPr>
        <w:rPr>
          <w:b/>
          <w:sz w:val="40"/>
          <w:szCs w:val="28"/>
        </w:rPr>
      </w:pP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F93F7C" w:rsidRPr="00645C83" w:rsidTr="0081645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1.2.1018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Pr="00645C83" w:rsidRDefault="00F93F7C" w:rsidP="00F93F7C">
      <w:pPr>
        <w:pStyle w:val="Leipteksti1"/>
        <w:ind w:left="0"/>
        <w:rPr>
          <w:lang w:val="fi-FI"/>
        </w:rPr>
      </w:pPr>
    </w:p>
    <w:p w:rsidR="00F93F7C" w:rsidRPr="00645C83" w:rsidRDefault="00F93F7C" w:rsidP="00F93F7C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F93F7C" w:rsidRPr="00645C83" w:rsidTr="008164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  <w:p w:rsidR="00342CB5" w:rsidRPr="00645C83" w:rsidRDefault="00342CB5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Lisätty sisältöä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Valmis tarkastukseen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Default="00F93F7C" w:rsidP="00F93F7C"/>
    <w:p w:rsidR="00663FF6" w:rsidRDefault="00663FF6">
      <w:pPr>
        <w:spacing w:after="160" w:line="259" w:lineRule="auto"/>
      </w:pPr>
      <w:r>
        <w:br w:type="page"/>
      </w:r>
    </w:p>
    <w:p w:rsidR="0018170D" w:rsidRPr="002F29B4" w:rsidRDefault="00DD73FD" w:rsidP="00F93F7C">
      <w:pPr>
        <w:spacing w:after="0"/>
        <w:rPr>
          <w:sz w:val="36"/>
        </w:rPr>
      </w:pPr>
      <w:r w:rsidRPr="002F29B4">
        <w:rPr>
          <w:sz w:val="36"/>
        </w:rPr>
        <w:lastRenderedPageBreak/>
        <w:t>Sisällysluettelo</w:t>
      </w:r>
    </w:p>
    <w:p w:rsidR="00635293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76401" w:history="1">
        <w:r w:rsidR="00635293" w:rsidRPr="00142207">
          <w:rPr>
            <w:rStyle w:val="Hyperlink"/>
            <w:noProof/>
          </w:rPr>
          <w:t>1 Taustaa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2" w:history="1">
        <w:r w:rsidRPr="00142207">
          <w:rPr>
            <w:rStyle w:val="Hyperlink"/>
            <w:noProof/>
          </w:rPr>
          <w:t>2 Tehtävä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3" w:history="1">
        <w:r w:rsidRPr="00142207">
          <w:rPr>
            <w:rStyle w:val="Hyperlink"/>
            <w:noProof/>
          </w:rPr>
          <w:t>3 Tulostavoitteet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4" w:history="1">
        <w:r w:rsidRPr="00142207">
          <w:rPr>
            <w:rStyle w:val="Hyperlink"/>
            <w:noProof/>
          </w:rPr>
          <w:t>4 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5" w:history="1">
        <w:r w:rsidRPr="00142207">
          <w:rPr>
            <w:rStyle w:val="Hyperlink"/>
            <w:noProof/>
          </w:rPr>
          <w:t>5 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6" w:history="1">
        <w:r w:rsidRPr="00142207">
          <w:rPr>
            <w:rStyle w:val="Hyperlink"/>
            <w:noProof/>
          </w:rPr>
          <w:t>5.1 Työntekijät ja asiakkaat: laite- ja ohjelmistoympäristö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7" w:history="1">
        <w:r w:rsidRPr="00142207">
          <w:rPr>
            <w:rStyle w:val="Hyperlink"/>
            <w:noProof/>
          </w:rPr>
          <w:t>7 Osatehtävät ja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8" w:history="1">
        <w:r w:rsidRPr="00142207">
          <w:rPr>
            <w:rStyle w:val="Hyperlink"/>
            <w:noProof/>
          </w:rPr>
          <w:t>7.1 Osatehtäväluettelo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9" w:history="1">
        <w:r w:rsidRPr="00142207">
          <w:rPr>
            <w:rStyle w:val="Hyperlink"/>
            <w:noProof/>
          </w:rPr>
          <w:t>8 Henkilöresurssit ja projektin organisaatio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0" w:history="1">
        <w:r w:rsidRPr="00142207">
          <w:rPr>
            <w:rStyle w:val="Hyperlink"/>
            <w:noProof/>
          </w:rPr>
          <w:t>9 Kustannukset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1" w:history="1">
        <w:r w:rsidRPr="00142207">
          <w:rPr>
            <w:rStyle w:val="Hyperlink"/>
            <w:noProof/>
          </w:rPr>
          <w:t>10 Työmenetelmät, kuvaaminen ja tiedottaminen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2" w:history="1">
        <w:r w:rsidRPr="00142207">
          <w:rPr>
            <w:rStyle w:val="Hyperlink"/>
            <w:noProof/>
          </w:rPr>
          <w:t>10.1 Dokumentit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3" w:history="1">
        <w:r w:rsidRPr="00142207">
          <w:rPr>
            <w:rStyle w:val="Hyperlink"/>
            <w:noProof/>
          </w:rPr>
          <w:t>10.2 Tallenukset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4" w:history="1">
        <w:r w:rsidRPr="00142207">
          <w:rPr>
            <w:rStyle w:val="Hyperlink"/>
            <w:noProof/>
          </w:rPr>
          <w:t>10.3 Kokoontumiset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5" w:history="1">
        <w:r w:rsidRPr="00142207">
          <w:rPr>
            <w:rStyle w:val="Hyperlink"/>
            <w:noProof/>
          </w:rPr>
          <w:t>10.4 Tiedottaminen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6" w:history="1">
        <w:r w:rsidRPr="00142207">
          <w:rPr>
            <w:rStyle w:val="Hyperlink"/>
            <w:noProof/>
          </w:rPr>
          <w:t>11 Riskit ja keskeyttämiskriteerit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7" w:history="1">
        <w:r w:rsidRPr="00142207">
          <w:rPr>
            <w:rStyle w:val="Hyperlink"/>
            <w:noProof/>
          </w:rPr>
          <w:t>11.1 Henkilöstöön liittyvät 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8" w:history="1">
        <w:r w:rsidRPr="00142207">
          <w:rPr>
            <w:rStyle w:val="Hyperlink"/>
            <w:noProof/>
          </w:rPr>
          <w:t>11.2 Laitteisiin liittyvät 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9" w:history="1">
        <w:r w:rsidRPr="00142207">
          <w:rPr>
            <w:rStyle w:val="Hyperlink"/>
            <w:noProof/>
          </w:rPr>
          <w:t>11.3 Hallintaan liittyvät 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20" w:history="1">
        <w:r w:rsidRPr="00142207">
          <w:rPr>
            <w:rStyle w:val="Hyperlink"/>
            <w:noProof/>
          </w:rPr>
          <w:t>11.4 Keskeyttäminen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5293" w:rsidRDefault="0063529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21" w:history="1">
        <w:r w:rsidRPr="00142207">
          <w:rPr>
            <w:rStyle w:val="Hyperlink"/>
            <w:noProof/>
          </w:rPr>
          <w:t>12 Laatu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_Toc505276421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2DB7" w:rsidRDefault="00412DB7" w:rsidP="00F93F7C">
      <w:pPr>
        <w:spacing w:after="0"/>
      </w:pPr>
      <w:r>
        <w:fldChar w:fldCharType="end"/>
      </w:r>
    </w:p>
    <w:p w:rsidR="00F552C4" w:rsidRDefault="00F552C4">
      <w:pPr>
        <w:spacing w:after="160" w:line="259" w:lineRule="auto"/>
      </w:pPr>
      <w:r>
        <w:br w:type="page"/>
      </w:r>
      <w:bookmarkStart w:id="0" w:name="_GoBack"/>
      <w:bookmarkEnd w:id="0"/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1" w:name="_Toc504734297"/>
      <w:bookmarkStart w:id="2" w:name="_Toc505271455"/>
      <w:bookmarkStart w:id="3" w:name="_Toc505276401"/>
      <w:r>
        <w:lastRenderedPageBreak/>
        <w:t xml:space="preserve">1 </w:t>
      </w:r>
      <w:r w:rsidR="004C662A">
        <w:t>Taustaa</w:t>
      </w:r>
      <w:bookmarkEnd w:id="1"/>
      <w:bookmarkEnd w:id="2"/>
      <w:bookmarkEnd w:id="3"/>
    </w:p>
    <w:p w:rsidR="004C662A" w:rsidRPr="00332E6D" w:rsidRDefault="004C662A" w:rsidP="004C662A">
      <w:pPr>
        <w:ind w:left="2438"/>
      </w:pPr>
      <w:r>
        <w:t>Koulun lan-tapahtumaan varten tehty suunnitelma.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4" w:name="_Toc504734298"/>
      <w:bookmarkStart w:id="5" w:name="_Toc505271456"/>
      <w:bookmarkStart w:id="6" w:name="_Toc505276402"/>
      <w:r>
        <w:t xml:space="preserve">2 </w:t>
      </w:r>
      <w:r w:rsidR="004C662A">
        <w:t>Tehtävä</w:t>
      </w:r>
      <w:bookmarkEnd w:id="4"/>
      <w:bookmarkEnd w:id="5"/>
      <w:bookmarkEnd w:id="6"/>
    </w:p>
    <w:p w:rsidR="004C662A" w:rsidRPr="003217C1" w:rsidRDefault="004C662A" w:rsidP="004C662A">
      <w:pPr>
        <w:ind w:left="2438"/>
      </w:pPr>
      <w:r w:rsidRPr="00332E6D">
        <w:t xml:space="preserve">Projektin tavoite on </w:t>
      </w:r>
      <w:r>
        <w:t xml:space="preserve">nettisivu </w:t>
      </w:r>
      <w:r w:rsidRPr="00332E6D">
        <w:t>ilmoittautuminen LAN-tapahtumaan</w:t>
      </w:r>
      <w:r>
        <w:t>. Ilmoittautumisessa voidaan ilmoittautua turnaukseen sekä itse tapahtumaan.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7" w:name="_Toc504734299"/>
      <w:bookmarkStart w:id="8" w:name="_Toc505271457"/>
      <w:bookmarkStart w:id="9" w:name="_Toc505276403"/>
      <w:r>
        <w:t xml:space="preserve">3 </w:t>
      </w:r>
      <w:r w:rsidR="004C662A">
        <w:t>Tulostavoitteet</w:t>
      </w:r>
      <w:bookmarkEnd w:id="7"/>
      <w:bookmarkEnd w:id="8"/>
      <w:bookmarkEnd w:id="9"/>
    </w:p>
    <w:p w:rsidR="004C662A" w:rsidRPr="003149F5" w:rsidRDefault="004C662A" w:rsidP="004C662A">
      <w:pPr>
        <w:ind w:left="2438"/>
      </w:pPr>
      <w:r w:rsidRPr="00332E6D">
        <w:t xml:space="preserve">Projekti on </w:t>
      </w:r>
      <w:r w:rsidR="00811C4F" w:rsidRPr="00332E6D">
        <w:t>valmis,</w:t>
      </w:r>
      <w:r w:rsidRPr="00332E6D">
        <w:t xml:space="preserve"> kun suunnittelu</w:t>
      </w:r>
      <w:r w:rsidR="00811C4F">
        <w:t xml:space="preserve"> on hyvä</w:t>
      </w:r>
      <w:r w:rsidRPr="00332E6D">
        <w:t xml:space="preserve">. </w:t>
      </w:r>
      <w:r>
        <w:t xml:space="preserve">Projektissa tavoitellaan </w:t>
      </w:r>
      <w:r w:rsidR="00811C4F">
        <w:t>selkeyttä ja laatua</w:t>
      </w:r>
      <w:r w:rsidR="00D62CF5">
        <w:t>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10" w:name="_Toc504734300"/>
      <w:bookmarkStart w:id="11" w:name="_Toc505271458"/>
      <w:bookmarkStart w:id="12" w:name="_Toc505276404"/>
      <w:r>
        <w:t xml:space="preserve">4 </w:t>
      </w:r>
      <w:r w:rsidR="004C662A">
        <w:t>Rajaukset</w:t>
      </w:r>
      <w:bookmarkEnd w:id="10"/>
      <w:bookmarkEnd w:id="11"/>
      <w:bookmarkEnd w:id="12"/>
    </w:p>
    <w:p w:rsidR="004C662A" w:rsidRPr="00332E6D" w:rsidRDefault="00312E91" w:rsidP="00312E91">
      <w:pPr>
        <w:tabs>
          <w:tab w:val="left" w:pos="2410"/>
        </w:tabs>
      </w:pPr>
      <w:r>
        <w:tab/>
      </w:r>
      <w:r w:rsidR="00811C4F">
        <w:t>Ei kassajärjestelmää.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13" w:name="_Toc504734301"/>
      <w:bookmarkStart w:id="14" w:name="_Toc505271459"/>
      <w:bookmarkStart w:id="15" w:name="_Toc505276405"/>
      <w:r>
        <w:t xml:space="preserve">5 </w:t>
      </w:r>
      <w:r w:rsidR="004C662A">
        <w:t>Ympäristö</w:t>
      </w:r>
      <w:bookmarkEnd w:id="13"/>
      <w:bookmarkEnd w:id="14"/>
      <w:bookmarkEnd w:id="15"/>
    </w:p>
    <w:p w:rsidR="004C662A" w:rsidRPr="003149F5" w:rsidRDefault="005478AD" w:rsidP="005478AD">
      <w:pPr>
        <w:jc w:val="center"/>
      </w:pPr>
      <w:r>
        <w:rPr>
          <w:noProof/>
        </w:rPr>
        <w:drawing>
          <wp:inline distT="0" distB="0" distL="0" distR="0" wp14:anchorId="30B08AB6" wp14:editId="7FC6391C">
            <wp:extent cx="4173540" cy="38086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päristökuva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99" cy="38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2A" w:rsidRPr="00332E6D" w:rsidRDefault="00D96896" w:rsidP="004C662A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16" w:name="_Toc504734302"/>
      <w:bookmarkStart w:id="17" w:name="_Toc505271460"/>
      <w:bookmarkStart w:id="18" w:name="_Toc505276406"/>
      <w:r>
        <w:t xml:space="preserve">5.1 </w:t>
      </w:r>
      <w:r w:rsidR="004C662A" w:rsidRPr="00332E6D">
        <w:t>Työntekijät ja asiakkaat: laite- ja ohjelmistoympäristö</w:t>
      </w:r>
      <w:bookmarkEnd w:id="16"/>
      <w:bookmarkEnd w:id="17"/>
      <w:bookmarkEnd w:id="18"/>
    </w:p>
    <w:p w:rsidR="009D3EAC" w:rsidRDefault="00011AD0" w:rsidP="00412DB7">
      <w:pPr>
        <w:ind w:left="1304" w:firstLine="1304"/>
      </w:pPr>
      <w:r>
        <w:t>Projektissa tarvitaan office-</w:t>
      </w:r>
      <w:r w:rsidR="00F64E60">
        <w:t>työkaluja ja koodaus osaamista</w:t>
      </w:r>
      <w:r w:rsidR="00D62CF5">
        <w:t>.</w:t>
      </w:r>
    </w:p>
    <w:p w:rsidR="00E12E65" w:rsidRDefault="00D96896" w:rsidP="00DA25F9">
      <w:pPr>
        <w:ind w:left="2608" w:hanging="2608"/>
      </w:pPr>
      <w:bookmarkStart w:id="19" w:name="_Toc505271461"/>
      <w:r w:rsidRPr="006378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6 Työvaiheet</w:t>
      </w:r>
      <w:bookmarkEnd w:id="19"/>
      <w:r w:rsidR="00DA25F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r w:rsidR="00DA25F9" w:rsidRPr="00D96896">
        <w:t>Työvaiheet</w:t>
      </w:r>
      <w:r w:rsidR="00DA25F9">
        <w:t>:</w:t>
      </w:r>
      <w:r w:rsidR="00DA25F9">
        <w:br/>
        <w:t>Projektin aloitus</w:t>
      </w:r>
      <w:r w:rsidR="00DA25F9">
        <w:tab/>
      </w:r>
      <w:r w:rsidR="00DA25F9" w:rsidRPr="00D96896">
        <w:t>19.1.2018</w:t>
      </w:r>
      <w:r w:rsidR="00DA25F9">
        <w:br/>
        <w:t>Valmistautuminen palaveriin</w:t>
      </w:r>
      <w:r w:rsidR="00DA25F9">
        <w:tab/>
        <w:t>1.2.2018</w:t>
      </w:r>
      <w:r w:rsidR="00DA25F9">
        <w:br/>
        <w:t>Palaveri</w:t>
      </w:r>
      <w:r w:rsidR="00DA25F9">
        <w:tab/>
        <w:t>1.2.2018</w:t>
      </w:r>
      <w:r w:rsidR="00DA25F9">
        <w:br/>
        <w:t>Rungon läpikäynti</w:t>
      </w:r>
      <w:r w:rsidR="00DA25F9">
        <w:tab/>
        <w:t>9.2.2018</w:t>
      </w:r>
      <w:r w:rsidR="00DA25F9">
        <w:br/>
        <w:t>Loppupalaveri</w:t>
      </w:r>
      <w:r w:rsidR="00DA25F9">
        <w:tab/>
        <w:t>16.2.2018</w:t>
      </w:r>
    </w:p>
    <w:p w:rsidR="00D62CF5" w:rsidRPr="00D62CF5" w:rsidRDefault="00D62CF5" w:rsidP="00D62CF5">
      <w:pPr>
        <w:jc w:val="center"/>
      </w:pPr>
      <w:r>
        <w:rPr>
          <w:noProof/>
        </w:rPr>
        <w:lastRenderedPageBreak/>
        <w:drawing>
          <wp:inline distT="0" distB="0" distL="0" distR="0">
            <wp:extent cx="4220436" cy="69494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övaiheet_kuva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559" cy="69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AD" w:rsidRDefault="005478AD" w:rsidP="005478AD"/>
    <w:p w:rsidR="005478AD" w:rsidRDefault="005478AD" w:rsidP="005478AD">
      <w:pPr>
        <w:jc w:val="center"/>
      </w:pPr>
    </w:p>
    <w:p w:rsidR="005478AD" w:rsidRDefault="005478AD" w:rsidP="005478AD"/>
    <w:p w:rsidR="005478AD" w:rsidRDefault="005478AD" w:rsidP="005478AD"/>
    <w:p w:rsidR="005478AD" w:rsidRPr="005478AD" w:rsidRDefault="005478AD" w:rsidP="005478AD"/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78AD" w:rsidRDefault="005478AD" w:rsidP="00D96896">
      <w:pPr>
        <w:pStyle w:val="Heading1"/>
        <w:tabs>
          <w:tab w:val="left" w:pos="6804"/>
        </w:tabs>
        <w:spacing w:line="259" w:lineRule="auto"/>
        <w:ind w:left="2608" w:hanging="2608"/>
      </w:pPr>
      <w:bookmarkStart w:id="20" w:name="_Toc505276407"/>
      <w:r w:rsidRPr="005478AD">
        <w:lastRenderedPageBreak/>
        <w:t>7 Osatehtävät ja aikataulu</w:t>
      </w:r>
      <w:bookmarkEnd w:id="20"/>
    </w:p>
    <w:p w:rsidR="005478AD" w:rsidRDefault="005478AD" w:rsidP="005478AD"/>
    <w:p w:rsidR="005478AD" w:rsidRPr="005478AD" w:rsidRDefault="005478AD" w:rsidP="005478AD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21" w:name="_Toc505276408"/>
      <w:r>
        <w:t>7.1 Osatehtäväluettelo</w:t>
      </w:r>
      <w:bookmarkEnd w:id="21"/>
    </w:p>
    <w:p w:rsidR="00D96896" w:rsidRPr="008958ED" w:rsidRDefault="005478AD" w:rsidP="008958ED">
      <w:pPr>
        <w:rPr>
          <w:rFonts w:eastAsiaTheme="majorEastAsia"/>
        </w:rPr>
      </w:pPr>
      <w:r>
        <w:rPr>
          <w:noProof/>
        </w:rPr>
        <w:drawing>
          <wp:inline distT="0" distB="0" distL="0" distR="0">
            <wp:extent cx="6480175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kataul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896" w:rsidRPr="008958ED">
        <w:rPr>
          <w:rFonts w:eastAsiaTheme="majorEastAsia"/>
        </w:rPr>
        <w:fldChar w:fldCharType="begin"/>
      </w:r>
      <w:r w:rsidR="00D96896" w:rsidRPr="008958ED">
        <w:rPr>
          <w:rFonts w:eastAsiaTheme="majorEastAsia"/>
        </w:rPr>
        <w:instrText xml:space="preserve"> TOC \o "1-3" \h \z \u </w:instrText>
      </w:r>
      <w:r w:rsidR="00D96896" w:rsidRPr="008958ED">
        <w:rPr>
          <w:rFonts w:eastAsiaTheme="majorEastAsia"/>
        </w:rPr>
        <w:fldChar w:fldCharType="separate"/>
      </w:r>
    </w:p>
    <w:p w:rsidR="00D96896" w:rsidRDefault="00D96896" w:rsidP="008958ED">
      <w:pPr>
        <w:pStyle w:val="Heading1"/>
        <w:tabs>
          <w:tab w:val="left" w:pos="6804"/>
        </w:tabs>
        <w:spacing w:line="259" w:lineRule="auto"/>
        <w:ind w:left="2608" w:hanging="2608"/>
      </w:pPr>
      <w:r w:rsidRPr="008958ED">
        <w:fldChar w:fldCharType="end"/>
      </w:r>
      <w:bookmarkStart w:id="22" w:name="_Toc505276409"/>
      <w:r w:rsidR="00D62CF5" w:rsidRPr="008958ED">
        <w:t>8 Henkilöresurssit ja projektin organisaatio</w:t>
      </w:r>
      <w:bookmarkEnd w:id="22"/>
    </w:p>
    <w:p w:rsidR="008958ED" w:rsidRDefault="008958ED" w:rsidP="008958ED">
      <w:pPr>
        <w:jc w:val="center"/>
      </w:pPr>
      <w:r>
        <w:rPr>
          <w:noProof/>
        </w:rPr>
        <w:drawing>
          <wp:inline distT="0" distB="0" distL="0" distR="0">
            <wp:extent cx="1752845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nkilöresussit_kuva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3" w:name="_Toc505276410"/>
      <w:r>
        <w:t>9 Kustannukset</w:t>
      </w:r>
      <w:bookmarkEnd w:id="23"/>
    </w:p>
    <w:p w:rsidR="007E2CB8" w:rsidRDefault="007E2CB8" w:rsidP="007E2CB8"/>
    <w:p w:rsidR="007E2CB8" w:rsidRPr="007E2CB8" w:rsidRDefault="00531E5A" w:rsidP="007E2CB8">
      <w:pPr>
        <w:tabs>
          <w:tab w:val="left" w:pos="3402"/>
        </w:tabs>
      </w:pPr>
      <w:r>
        <w:tab/>
      </w:r>
      <w:r w:rsidR="007E2CB8">
        <w:t>Työkustannukset Niko Heikkilä</w:t>
      </w:r>
      <w:r w:rsidR="007E2CB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921"/>
        <w:gridCol w:w="1144"/>
      </w:tblGrid>
      <w:tr w:rsidR="007E2CB8" w:rsidTr="007E2CB8">
        <w:trPr>
          <w:trHeight w:val="302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Tuntikustannus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Tunteja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Kustannus</w:t>
            </w:r>
            <w:proofErr w:type="spellEnd"/>
          </w:p>
        </w:tc>
      </w:tr>
      <w:tr w:rsidR="007E2CB8" w:rsidTr="007E2CB8">
        <w:trPr>
          <w:trHeight w:val="309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10€</w:t>
            </w:r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30€</w:t>
            </w:r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300€</w:t>
            </w:r>
          </w:p>
        </w:tc>
      </w:tr>
    </w:tbl>
    <w:p w:rsidR="007E2CB8" w:rsidRDefault="007E2CB8" w:rsidP="007E2CB8">
      <w:pPr>
        <w:tabs>
          <w:tab w:val="left" w:pos="3402"/>
        </w:tabs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4" w:name="_Toc505276411"/>
      <w:r>
        <w:lastRenderedPageBreak/>
        <w:t>10 Työmenetelmät, kuvaaminen ja tiedottaminen</w:t>
      </w:r>
      <w:bookmarkEnd w:id="24"/>
    </w:p>
    <w:p w:rsidR="001D761E" w:rsidRPr="001D761E" w:rsidRDefault="001D761E" w:rsidP="001D761E"/>
    <w:p w:rsidR="007E2CB8" w:rsidRPr="003F027E" w:rsidRDefault="007E2CB8" w:rsidP="003F027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5" w:name="_Toc505276412"/>
      <w:r w:rsidRPr="00570E71">
        <w:rPr>
          <w:rStyle w:val="Heading2Char"/>
        </w:rPr>
        <w:t>10.1 Dokumentit</w:t>
      </w:r>
      <w:bookmarkEnd w:id="25"/>
      <w:r w:rsidR="003F027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3F027E" w:rsidRPr="003F027E">
        <w:t>Työstä luodaan ja tallennetaan seuraavat dokumentit</w:t>
      </w:r>
      <w:r w:rsidR="003F027E" w:rsidRPr="003F027E">
        <w:br/>
        <w:t>- Esitutkimus</w:t>
      </w:r>
      <w:r w:rsidR="003F027E" w:rsidRPr="003F027E">
        <w:br/>
        <w:t>- Edistymisraportti</w:t>
      </w:r>
      <w:r w:rsidR="003F027E" w:rsidRPr="003F027E">
        <w:br/>
        <w:t>- Palaverimuistio</w:t>
      </w:r>
    </w:p>
    <w:p w:rsidR="001D761E" w:rsidRDefault="001D761E" w:rsidP="001D761E"/>
    <w:p w:rsidR="001D761E" w:rsidRDefault="001D761E" w:rsidP="001D761E">
      <w:pPr>
        <w:ind w:left="2608" w:hanging="2608"/>
      </w:pPr>
      <w:bookmarkStart w:id="26" w:name="_Toc505276413"/>
      <w:r w:rsidRPr="00570E71">
        <w:rPr>
          <w:rStyle w:val="Heading2Char"/>
        </w:rPr>
        <w:t>10.2 Tallenukset</w:t>
      </w:r>
      <w:bookmarkEnd w:id="26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Dokumentit tallennetaan, joko pilveen, k-asemalle tai muistitikulle. Lopullinen palautus tulle GitHubiin.</w:t>
      </w:r>
    </w:p>
    <w:p w:rsidR="001D761E" w:rsidRDefault="001D761E" w:rsidP="001D761E">
      <w:pPr>
        <w:ind w:left="2608" w:hanging="2608"/>
      </w:pPr>
      <w:bookmarkStart w:id="27" w:name="_Toc505276414"/>
      <w:r w:rsidRPr="00570E71">
        <w:rPr>
          <w:rStyle w:val="Heading2Char"/>
        </w:rPr>
        <w:t>10.3 Kokoontumiset</w:t>
      </w:r>
      <w:bookmarkEnd w:id="27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Projektipäällikkö päättää ohjauspisteistä. Projektiryhmä kokoontuu tarvittaessa</w:t>
      </w:r>
      <w:r>
        <w:t>.</w:t>
      </w:r>
    </w:p>
    <w:p w:rsidR="001D761E" w:rsidRDefault="001D761E" w:rsidP="001D761E">
      <w:pPr>
        <w:ind w:left="2608" w:hanging="2608"/>
      </w:pPr>
      <w:bookmarkStart w:id="28" w:name="_Toc505276415"/>
      <w:r w:rsidRPr="00570E71">
        <w:rPr>
          <w:rStyle w:val="Heading2Char"/>
        </w:rPr>
        <w:t>10.4 Tiedottaminen</w:t>
      </w:r>
      <w:bookmarkEnd w:id="28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Projektipäällikkö tiedottaa projektiryhmälle projektin tilanteesta.</w:t>
      </w:r>
    </w:p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1D761E" w:rsidRDefault="001D761E" w:rsidP="00570E71">
      <w:pPr>
        <w:pStyle w:val="Heading1"/>
      </w:pPr>
      <w:bookmarkStart w:id="29" w:name="_Toc505276416"/>
      <w:r>
        <w:t>11 Riskit ja keskeyttämiskriteerit</w:t>
      </w:r>
      <w:bookmarkEnd w:id="29"/>
    </w:p>
    <w:p w:rsidR="001D761E" w:rsidRPr="001D761E" w:rsidRDefault="001D761E" w:rsidP="00570E71">
      <w:pPr>
        <w:pStyle w:val="Heading2"/>
      </w:pPr>
      <w:bookmarkStart w:id="30" w:name="_Toc505276417"/>
      <w:r>
        <w:t>11.1 Henkilöstöön liittyvät riskit</w:t>
      </w:r>
      <w:bookmarkEnd w:id="30"/>
      <w:r>
        <w:br/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74"/>
        <w:gridCol w:w="1815"/>
        <w:gridCol w:w="1623"/>
        <w:gridCol w:w="1098"/>
        <w:gridCol w:w="1095"/>
        <w:gridCol w:w="1701"/>
      </w:tblGrid>
      <w:tr w:rsidR="00341B52" w:rsidTr="00341B52">
        <w:trPr>
          <w:trHeight w:val="1125"/>
        </w:trPr>
        <w:tc>
          <w:tcPr>
            <w:tcW w:w="2874" w:type="dxa"/>
          </w:tcPr>
          <w:p w:rsidR="001D761E" w:rsidRPr="00042B8C" w:rsidRDefault="001D761E" w:rsidP="001D761E">
            <w:pPr>
              <w:ind w:left="2608" w:hanging="2608"/>
            </w:pPr>
            <w:proofErr w:type="spellStart"/>
            <w:proofErr w:type="gramStart"/>
            <w:r w:rsidRPr="001D761E">
              <w:t>Riski</w:t>
            </w:r>
            <w:proofErr w:type="spellEnd"/>
            <w:r w:rsidR="00A47C8E">
              <w:t>(</w:t>
            </w:r>
            <w:proofErr w:type="gramEnd"/>
            <w:r w:rsidR="00A47C8E">
              <w:t>1-5)</w:t>
            </w:r>
          </w:p>
        </w:tc>
        <w:tc>
          <w:tcPr>
            <w:tcW w:w="1815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Vakavuus</w:t>
            </w:r>
            <w:proofErr w:type="spellEnd"/>
          </w:p>
        </w:tc>
        <w:tc>
          <w:tcPr>
            <w:tcW w:w="1623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Todennäköisyys</w:t>
            </w:r>
            <w:proofErr w:type="spellEnd"/>
          </w:p>
        </w:tc>
        <w:tc>
          <w:tcPr>
            <w:tcW w:w="1098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Ensioire</w:t>
            </w:r>
            <w:proofErr w:type="spellEnd"/>
          </w:p>
        </w:tc>
        <w:tc>
          <w:tcPr>
            <w:tcW w:w="1095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välttää</w:t>
            </w:r>
            <w:proofErr w:type="spellEnd"/>
          </w:p>
        </w:tc>
        <w:tc>
          <w:tcPr>
            <w:tcW w:w="1701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selviytyä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riskin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toteutuessa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Sairastuminen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4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Ilmoitus</w:t>
            </w:r>
            <w:proofErr w:type="spellEnd"/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Kotihommat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Myöhästyminen</w:t>
            </w:r>
            <w:proofErr w:type="spellEnd"/>
            <w:r>
              <w:t xml:space="preserve"> tai </w:t>
            </w:r>
            <w:proofErr w:type="spellStart"/>
            <w:r>
              <w:t>poissaolo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2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Varoitus</w:t>
            </w:r>
            <w:proofErr w:type="spellEnd"/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Yhteydenotto</w:t>
            </w:r>
            <w:proofErr w:type="spellEnd"/>
          </w:p>
        </w:tc>
      </w:tr>
    </w:tbl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41B52" w:rsidRDefault="00341B52" w:rsidP="00570E71">
      <w:pPr>
        <w:pStyle w:val="Heading2"/>
      </w:pPr>
      <w:bookmarkStart w:id="31" w:name="_Toc505276418"/>
      <w:r>
        <w:t>11.2 Laitteisiin liittyvät riskit</w:t>
      </w:r>
      <w:bookmarkEnd w:id="31"/>
    </w:p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560"/>
        <w:gridCol w:w="1559"/>
        <w:gridCol w:w="1992"/>
      </w:tblGrid>
      <w:tr w:rsidR="00A47C8E" w:rsidRPr="00A47C8E" w:rsidTr="00AE0ACB">
        <w:tc>
          <w:tcPr>
            <w:tcW w:w="1555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proofErr w:type="gramStart"/>
            <w:r>
              <w:t>Riski</w:t>
            </w:r>
            <w:proofErr w:type="spellEnd"/>
            <w:r>
              <w:t>(</w:t>
            </w:r>
            <w:proofErr w:type="gramEnd"/>
            <w:r>
              <w:t>1-5)</w:t>
            </w:r>
          </w:p>
        </w:tc>
        <w:tc>
          <w:tcPr>
            <w:tcW w:w="1417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2126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560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559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1992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Tiedostojen</w:t>
            </w:r>
            <w:proofErr w:type="spellEnd"/>
          </w:p>
          <w:p w:rsidR="00AE0ACB" w:rsidRP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häviäminen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5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1</w:t>
            </w:r>
          </w:p>
        </w:tc>
        <w:tc>
          <w:tcPr>
            <w:tcW w:w="1560" w:type="dxa"/>
          </w:tcPr>
          <w:p w:rsidR="00A47C8E" w:rsidRDefault="00AE0ACB" w:rsidP="00A47C8E">
            <w:pPr>
              <w:ind w:left="2608" w:hanging="2608"/>
            </w:pPr>
            <w:proofErr w:type="spellStart"/>
            <w:r>
              <w:t>Tiedosten</w:t>
            </w:r>
            <w:proofErr w:type="spellEnd"/>
          </w:p>
          <w:p w:rsidR="00AE0ACB" w:rsidRPr="00A47C8E" w:rsidRDefault="00AE0ACB" w:rsidP="00A47C8E">
            <w:pPr>
              <w:ind w:left="2608" w:hanging="2608"/>
            </w:pPr>
            <w:proofErr w:type="spellStart"/>
            <w:r>
              <w:t>rikkoutuminen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Varmuuskopio</w:t>
            </w:r>
            <w:proofErr w:type="spellEnd"/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Korvata</w:t>
            </w:r>
            <w:proofErr w:type="spellEnd"/>
            <w:r>
              <w:t xml:space="preserve"> </w:t>
            </w:r>
            <w:proofErr w:type="spellStart"/>
            <w:r>
              <w:t>kadonneet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Laitteiden</w:t>
            </w:r>
            <w:proofErr w:type="spellEnd"/>
            <w:r>
              <w:t xml:space="preserve"> </w:t>
            </w:r>
            <w:proofErr w:type="spellStart"/>
            <w:r>
              <w:t>viat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1560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toimi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r>
              <w:t>-</w:t>
            </w:r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Korjata</w:t>
            </w:r>
            <w:proofErr w:type="spellEnd"/>
            <w:r>
              <w:t xml:space="preserve"> </w:t>
            </w:r>
            <w:proofErr w:type="spellStart"/>
            <w:r>
              <w:t>vika</w:t>
            </w:r>
            <w:proofErr w:type="spellEnd"/>
          </w:p>
        </w:tc>
      </w:tr>
    </w:tbl>
    <w:p w:rsidR="00A47C8E" w:rsidRDefault="00A47C8E" w:rsidP="00A47C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F1D9F" w:rsidRDefault="00CF1D9F" w:rsidP="00570E71">
      <w:pPr>
        <w:pStyle w:val="Heading2"/>
      </w:pPr>
      <w:bookmarkStart w:id="32" w:name="_Toc505276419"/>
      <w:r>
        <w:lastRenderedPageBreak/>
        <w:t>11.3 Hallintaan liittyvät riskit</w:t>
      </w:r>
      <w:bookmarkEnd w:id="32"/>
    </w:p>
    <w:tbl>
      <w:tblPr>
        <w:tblStyle w:val="TableGrid"/>
        <w:tblW w:w="10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2"/>
        <w:gridCol w:w="1060"/>
        <w:gridCol w:w="1623"/>
        <w:gridCol w:w="1008"/>
        <w:gridCol w:w="1417"/>
        <w:gridCol w:w="2134"/>
      </w:tblGrid>
      <w:tr w:rsidR="00CF1D9F" w:rsidTr="00CF1D9F">
        <w:trPr>
          <w:trHeight w:val="553"/>
        </w:trPr>
        <w:tc>
          <w:tcPr>
            <w:tcW w:w="2972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proofErr w:type="gramStart"/>
            <w:r>
              <w:t>Riski</w:t>
            </w:r>
            <w:proofErr w:type="spellEnd"/>
            <w:r>
              <w:t>(</w:t>
            </w:r>
            <w:proofErr w:type="gramEnd"/>
            <w:r>
              <w:t>1-5)</w:t>
            </w:r>
          </w:p>
        </w:tc>
        <w:tc>
          <w:tcPr>
            <w:tcW w:w="1060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1623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008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417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2134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CF1D9F" w:rsidTr="00CF1D9F">
        <w:trPr>
          <w:trHeight w:val="553"/>
        </w:trPr>
        <w:tc>
          <w:tcPr>
            <w:tcW w:w="2972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Työmäärä</w:t>
            </w:r>
            <w:proofErr w:type="spellEnd"/>
            <w:r>
              <w:t xml:space="preserve"> </w:t>
            </w:r>
            <w:proofErr w:type="spellStart"/>
            <w:r>
              <w:t>ylittyy</w:t>
            </w:r>
            <w:proofErr w:type="spellEnd"/>
          </w:p>
        </w:tc>
        <w:tc>
          <w:tcPr>
            <w:tcW w:w="1060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5</w:t>
            </w:r>
          </w:p>
        </w:tc>
        <w:tc>
          <w:tcPr>
            <w:tcW w:w="1623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4</w:t>
            </w:r>
          </w:p>
        </w:tc>
        <w:tc>
          <w:tcPr>
            <w:tcW w:w="1008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Myöhäs</w:t>
            </w:r>
            <w:proofErr w:type="spellEnd"/>
            <w:r>
              <w:t>-</w:t>
            </w:r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tyminen</w:t>
            </w:r>
            <w:proofErr w:type="spellEnd"/>
          </w:p>
        </w:tc>
        <w:tc>
          <w:tcPr>
            <w:tcW w:w="1417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Seuranta</w:t>
            </w:r>
            <w:proofErr w:type="spellEnd"/>
          </w:p>
        </w:tc>
        <w:tc>
          <w:tcPr>
            <w:tcW w:w="2134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 xml:space="preserve">Jos </w:t>
            </w:r>
            <w:proofErr w:type="spellStart"/>
            <w:r>
              <w:t>vakava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keskeytys</w:t>
            </w:r>
            <w:proofErr w:type="spellEnd"/>
          </w:p>
        </w:tc>
      </w:tr>
    </w:tbl>
    <w:p w:rsidR="00CF1D9F" w:rsidRPr="001D761E" w:rsidRDefault="00CF1D9F" w:rsidP="00CF1D9F">
      <w:pPr>
        <w:ind w:left="2608" w:right="-1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31E5A" w:rsidRPr="00096069" w:rsidRDefault="0013568D" w:rsidP="0013568D">
      <w:pPr>
        <w:ind w:left="2608" w:hanging="2608"/>
      </w:pPr>
      <w:bookmarkStart w:id="33" w:name="_Toc505276420"/>
      <w:r w:rsidRPr="00570E71">
        <w:rPr>
          <w:rStyle w:val="Heading2Char"/>
        </w:rPr>
        <w:t>11.4 Keskeyttäminen</w:t>
      </w:r>
      <w:bookmarkEnd w:id="33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096069">
        <w:t>Projekti keskeytyy, mikäli aikataulu</w:t>
      </w:r>
      <w:r w:rsidR="00096069" w:rsidRPr="00096069">
        <w:t>sta pudotaan pahasti.</w:t>
      </w:r>
    </w:p>
    <w:p w:rsidR="0013568D" w:rsidRPr="00096069" w:rsidRDefault="0013568D" w:rsidP="0013568D">
      <w:pPr>
        <w:ind w:left="2608" w:hanging="2608"/>
      </w:pPr>
    </w:p>
    <w:p w:rsidR="0013568D" w:rsidRPr="0013568D" w:rsidRDefault="0013568D" w:rsidP="0013568D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4" w:name="_Toc505276421"/>
      <w:r w:rsidRPr="00570E71">
        <w:rPr>
          <w:rStyle w:val="Heading1Char"/>
        </w:rPr>
        <w:t>12 Laatu</w:t>
      </w:r>
      <w:bookmarkEnd w:id="34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3568D">
        <w:t xml:space="preserve">Dokumentoinnissa pyritään laatuun ja selkeyteen. </w:t>
      </w:r>
      <w:r>
        <w:t>Doku</w:t>
      </w:r>
      <w:r w:rsidRPr="0013568D">
        <w:t>menttien laatua valvoo projektipäällikkö</w:t>
      </w:r>
      <w:r>
        <w:t>. Edistymistä seurataan ohjauspisteissä.</w:t>
      </w:r>
    </w:p>
    <w:p w:rsidR="007E2CB8" w:rsidRPr="007E2CB8" w:rsidRDefault="007E2CB8" w:rsidP="007E2CB8"/>
    <w:sectPr w:rsidR="007E2CB8" w:rsidRPr="007E2CB8" w:rsidSect="00663FF6">
      <w:head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958" w:rsidRDefault="00596958" w:rsidP="00663FF6">
      <w:pPr>
        <w:spacing w:after="0" w:line="240" w:lineRule="auto"/>
      </w:pPr>
      <w:r>
        <w:separator/>
      </w:r>
    </w:p>
  </w:endnote>
  <w:end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958" w:rsidRDefault="00596958" w:rsidP="00663FF6">
      <w:pPr>
        <w:spacing w:after="0" w:line="240" w:lineRule="auto"/>
      </w:pPr>
      <w:r>
        <w:separator/>
      </w:r>
    </w:p>
  </w:footnote>
  <w:foot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FF6" w:rsidRDefault="00663FF6">
    <w:pPr>
      <w:pStyle w:val="Header"/>
    </w:pPr>
    <w:r>
      <w:t>Tredu Hepolamminkatu</w:t>
    </w:r>
    <w:r>
      <w:tab/>
      <w:t>NH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635293">
      <w:rPr>
        <w:noProof/>
      </w:rPr>
      <w:t>7</w:t>
    </w:r>
    <w:r>
      <w:fldChar w:fldCharType="end"/>
    </w:r>
    <w:r>
      <w:t>(</w:t>
    </w:r>
    <w:fldSimple w:instr=" NUMPAGES  \* Arabic  \* MERGEFORMAT ">
      <w:r w:rsidR="00635293">
        <w:rPr>
          <w:noProof/>
        </w:rPr>
        <w:t>7</w:t>
      </w:r>
    </w:fldSimple>
    <w:r>
      <w:t>)</w:t>
    </w:r>
  </w:p>
  <w:p w:rsidR="00663FF6" w:rsidRDefault="0066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53"/>
    <w:rsid w:val="00011AD0"/>
    <w:rsid w:val="00042B8C"/>
    <w:rsid w:val="00054E23"/>
    <w:rsid w:val="00096069"/>
    <w:rsid w:val="000C07DB"/>
    <w:rsid w:val="0013568D"/>
    <w:rsid w:val="001D761E"/>
    <w:rsid w:val="00217B6B"/>
    <w:rsid w:val="002C2F2B"/>
    <w:rsid w:val="002F29B4"/>
    <w:rsid w:val="00312E91"/>
    <w:rsid w:val="00341B52"/>
    <w:rsid w:val="00342CB5"/>
    <w:rsid w:val="003F027E"/>
    <w:rsid w:val="00412DB7"/>
    <w:rsid w:val="004C662A"/>
    <w:rsid w:val="00531E5A"/>
    <w:rsid w:val="005478AD"/>
    <w:rsid w:val="00570E71"/>
    <w:rsid w:val="00596958"/>
    <w:rsid w:val="00635293"/>
    <w:rsid w:val="00637819"/>
    <w:rsid w:val="00663FF6"/>
    <w:rsid w:val="007E2CB8"/>
    <w:rsid w:val="007F00DF"/>
    <w:rsid w:val="00811C4F"/>
    <w:rsid w:val="008958ED"/>
    <w:rsid w:val="00992A53"/>
    <w:rsid w:val="009A5913"/>
    <w:rsid w:val="009D3EAC"/>
    <w:rsid w:val="00A47C8E"/>
    <w:rsid w:val="00A47FD5"/>
    <w:rsid w:val="00AE0ACB"/>
    <w:rsid w:val="00B23A7A"/>
    <w:rsid w:val="00CF1D9F"/>
    <w:rsid w:val="00D62CF5"/>
    <w:rsid w:val="00D96896"/>
    <w:rsid w:val="00DA25F9"/>
    <w:rsid w:val="00DD73FD"/>
    <w:rsid w:val="00E12E65"/>
    <w:rsid w:val="00F552C4"/>
    <w:rsid w:val="00F64E60"/>
    <w:rsid w:val="00F93F7C"/>
    <w:rsid w:val="00F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E451E2"/>
  <w15:chartTrackingRefBased/>
  <w15:docId w15:val="{753FD8B2-343F-41D5-9D5B-47E5EA2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F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F93F7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6"/>
  </w:style>
  <w:style w:type="paragraph" w:styleId="Footer">
    <w:name w:val="footer"/>
    <w:basedOn w:val="Normal"/>
    <w:link w:val="Foot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6"/>
  </w:style>
  <w:style w:type="paragraph" w:styleId="ListParagraph">
    <w:name w:val="List Paragraph"/>
    <w:basedOn w:val="Normal"/>
    <w:uiPriority w:val="34"/>
    <w:qFormat/>
    <w:rsid w:val="00F55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62A"/>
    <w:pPr>
      <w:spacing w:after="0" w:line="240" w:lineRule="auto"/>
      <w:ind w:firstLine="2438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12D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2DB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2DB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2DB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2DB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2DB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2DB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2DB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2DB7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2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C772-704B-480A-BAC9-10D2DB8A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Niko</cp:lastModifiedBy>
  <cp:revision>35</cp:revision>
  <dcterms:created xsi:type="dcterms:W3CDTF">2018-02-01T11:31:00Z</dcterms:created>
  <dcterms:modified xsi:type="dcterms:W3CDTF">2018-02-01T17:24:00Z</dcterms:modified>
</cp:coreProperties>
</file>