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40"/>
        </w:rPr>
        <w:t>Contoso Financial Services (CFS)</w:t>
        <w:br/>
        <w:t>Module B Evidence Artifact</w:t>
      </w:r>
    </w:p>
    <w:p>
      <w:pPr>
        <w:jc w:val="center"/>
      </w:pPr>
      <w:r>
        <w:rPr>
          <w:b/>
          <w:color w:val="1F3864"/>
          <w:sz w:val="28"/>
        </w:rPr>
        <w:t>B.4.2 — Standard Operating Procedures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B4.2_SOPs_CFS_v1.docx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ID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B.4.2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Name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Standard Operating Procedures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Contoso Financial Services (CFS)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Regulated EU Fintech (PSD2 / DORA / GDPR)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 Central (swedencentral)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IaC Stack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Bicep (primary) / Terraform AVM (alternate)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Name&gt;&gt;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&lt;&lt;Reviewer Name&gt;&gt;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&lt;&lt;YYYY-MM-DD&gt;&gt;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v1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DRAFT — Complete all highlighted / &lt;&lt; &gt;&gt; sections</w:t>
            </w:r>
          </w:p>
        </w:tc>
      </w:tr>
    </w:tbl>
    <w:p/>
    <w:p>
      <w:pPr>
        <w:spacing w:after="240"/>
      </w:pPr>
      <w:r>
        <w:rPr>
          <w:color w:val="7F3F00"/>
          <w:sz w:val="18"/>
        </w:rPr>
        <w:t>📋 INSTRUCTIONS: This template is pre-seeded with CFS scenario context. Complete all sections marked with &lt;&lt; &gt;&gt; or highlighted in yellow. Do NOT alter section headers or control mappings. Save completed document as evidence-output/&lt;filename&gt;.</w:t>
      </w:r>
    </w:p>
    <w:p>
      <w:r>
        <w:br w:type="page"/>
      </w:r>
    </w:p>
    <w:p>
      <w:pPr>
        <w:pStyle w:val="Heading1"/>
      </w:pPr>
      <w:r>
        <w:rPr>
          <w:color w:val="0070C0"/>
        </w:rPr>
        <w:t>1. Purpose &amp; Scope</w:t>
      </w:r>
    </w:p>
    <w:p>
      <w:r>
        <w:t>This document provides Standard Operating Procedures (SOPs) for the day-to-day operation, change management, incident response, and backup/recovery of the Contoso Financial Services (CFS) Azure Hub &amp; Spoke network infrastructure deployed during the Module B Networking Microhack. These SOPs satisfy the Module B control B.4.2 (Post-Deployment Documentation) evidence requirement.</w:t>
      </w:r>
    </w:p>
    <w:p>
      <w:r>
        <w:br w:type="page"/>
      </w:r>
    </w:p>
    <w:p>
      <w:pPr>
        <w:pStyle w:val="Heading1"/>
      </w:pPr>
      <w:r>
        <w:rPr>
          <w:color w:val="0070C0"/>
        </w:rPr>
        <w:t>SOP-NET-001: Firewall Policy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SOP ID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SOP-NET-001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B.4.2 / DORA Art.9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Ensure all changes to Azure Firewall rules are reviewed, tested, and approved before deployment to prevent unintended traffic disruption or security bypass.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changes to cfs-hub-fwpol-swc (Firewall Policy) including network rules, application rules, DNAT rules, and Threat Intelligence settings.</w:t>
            </w:r>
          </w:p>
        </w:tc>
      </w:tr>
    </w:tbl>
    <w:p/>
    <w:p>
      <w:pPr>
        <w:pStyle w:val="Heading2"/>
      </w:pPr>
      <w:r>
        <w:rPr>
          <w:color w:val="0070C0"/>
        </w:rPr>
        <w:t>Procedure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Commands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1. Change Request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Change Request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Raise a GitHub Issue (label: firewall-change) with: proposed rule change, business justification, requester, and risk assessment.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2. Peer Review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 Peer Review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Assign issue to a second engineer for review. Review must check: CIDR accuracy, FQDN correctness, least-privilege alignment, DORA Art.9 compliance.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3. CAB Approval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 CAB Approval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 Critical/High impact changes: obtain written approval from CFS CISO or designated approver. Comment approval on the GitHub Issue.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4. IaC Update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 IaC Update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Update the Bicep/Terraform module for the Firewall Policy. Do NOT make portal changes directly.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5. What-If Validation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 What-If Validation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Run: az deployment sub what-if --template-file infra/bicep/firewall-policy.bicep. Review diff; confirm no unintended changes.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6. Deploy in Non-Prod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 Deploy in Non-Prod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a non-prod environment exists, deploy and validate first. Run connectivity tests from spoke VM.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7. Production Deploy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 Production Deploy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Merge PR → GitHub Actions deploys via OIDC. Monitor Firewall metrics for 15 minutes post-deploy.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8. Post-Deploy Validation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 Post-Deploy Validation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 TC-003 and TC-004 from B4.1_ValidationTestPlan. Confirm traffic flows and blocks as expected.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9. Rollback Procedure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9. Rollback Procedure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issues detected: git revert the PR merge commit and push. GitHub Actions auto-deploys previous Firewall Policy state.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10. Documentation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 Documentation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Update B4.2_DecisionLog if a new design decision was made. Update As-Built record if topology changed.</w:t>
            </w:r>
          </w:p>
        </w:tc>
      </w:tr>
    </w:tbl>
    <w:p/>
    <w:p>
      <w:pPr>
        <w:pStyle w:val="Heading2"/>
      </w:pPr>
      <w:r>
        <w:rPr>
          <w:color w:val="0070C0"/>
        </w:rPr>
        <w:t>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Change Owner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Lead Engineer&gt;&gt;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Approver (CFS)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&lt;&lt;CFS CISO / IT Manager&gt;&gt;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Escalation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Principal Architect&gt;&gt;</w:t>
            </w:r>
          </w:p>
        </w:tc>
      </w:tr>
    </w:tbl>
    <w:p/>
    <w:p>
      <w:pPr>
        <w:pStyle w:val="Heading2"/>
      </w:pPr>
      <w:r>
        <w:rPr>
          <w:color w:val="0070C0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&lt;&lt;Role&gt;&gt;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&lt;&lt;Notes&gt;&gt;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SOP-NET-002: Private Endpoint Addition / Removal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SOP ID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SOP-NET-002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B.4.2 / DORA Art.9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Manage lifecycle of Private Endpoints to ensure PaaS services remain privately accessible and public endpoints stay disabled.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Private Endpoints in rg-cfs-spoke-swc and associated Private DNS Zone records.</w:t>
            </w:r>
          </w:p>
        </w:tc>
      </w:tr>
    </w:tbl>
    <w:p/>
    <w:p>
      <w:pPr>
        <w:pStyle w:val="Heading2"/>
      </w:pPr>
      <w:r>
        <w:rPr>
          <w:color w:val="0070C0"/>
        </w:rPr>
        <w:t>Procedure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Commands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1. Request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Request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Raise GitHub Issue with: PaaS service name, type, subnet target, private DNS zone, and justification.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2. DNS Zone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 DNS Zone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Verify correct private DNS zone exists. If not: create zone and link to hub + spoke VNets first.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3. IaC Implementation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 IaC Implementation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PE and DNS A-record to Bicep/Terraform module. Set publicNetworkAccess=Disabled on target service.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4. What-If Validation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 What-If Validation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 deployment what-if. Verify PE resource and DNS record will be created. Verify public endpoint will be disabled.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5. Deploy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 Deploy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Merge PR → GitHub Actions deploys. Note PE provisioning state.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6. DNS Validation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 DNS Validation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From spoke VM: nslookup &lt;service&gt;.privatelink.* — verify private IP returned. Verify public access returns 403.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7. Application Test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 Application Test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Confirm consuming application can connect to PE. Monitor App Insights / LAW for connection errors.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8. Removal Procedure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 Removal Procedure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Remove PE from IaC; ensure consuming application updated first to avoid downtime. Deploy → verify DNS record removed.</w:t>
            </w:r>
          </w:p>
        </w:tc>
      </w:tr>
    </w:tbl>
    <w:p/>
    <w:p>
      <w:pPr>
        <w:pStyle w:val="Heading2"/>
      </w:pPr>
      <w:r>
        <w:rPr>
          <w:color w:val="0070C0"/>
        </w:rPr>
        <w:t>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Change Owner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Lead Engineer&gt;&gt;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&lt;&lt;CFS IT Manager&gt;&gt;</w:t>
            </w:r>
          </w:p>
        </w:tc>
      </w:tr>
    </w:tbl>
    <w:p/>
    <w:p>
      <w:pPr>
        <w:pStyle w:val="Heading2"/>
      </w:pPr>
      <w:r>
        <w:rPr>
          <w:color w:val="0070C0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&lt;&lt;Role&gt;&gt;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&lt;&lt;Notes&gt;&gt;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SOP-NET-003: NSG Rule Review &amp; Audit (Quarterly)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SOP ID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SOP-NET-003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B.4.2 / DORA Art.9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Quarterly review of all NSG rules to identify and remove overly permissive rules, document exceptions, and confirm alignment with Zero Trust principles.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NSGs in rg-cfs-hub-swc and rg-cfs-spoke-swc.</w:t>
            </w:r>
          </w:p>
        </w:tc>
      </w:tr>
    </w:tbl>
    <w:p/>
    <w:p>
      <w:pPr>
        <w:pStyle w:val="Heading2"/>
      </w:pPr>
      <w:r>
        <w:rPr>
          <w:color w:val="0070C0"/>
        </w:rPr>
        <w:t>Procedure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Commands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1. Export NSG Rules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Export NSG Rules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Run: az network nsg list --output json &gt; nsg-audit-&lt;date&gt;.json. Save to evidence-output/.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2. Effective Rules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 Effective Rules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 each VM NIC: az network nic show-effective-nsg --resource-group rg-cfs-spoke-swc --name &lt;nic-name&gt;. Document effective inbound/outbound.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3. Flag Findings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 Flag Findings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Identify: any source=0.0.0.0/0 on management ports (22, 3389, 5985), any allow-all rules (*), rules not in IaC (manual additions).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4. Risk Assessment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 Risk Assessment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Classify each finding: Critical (direct internet admin), High (broad allow), Medium (overly wide CIDR), Low (informational).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5. Remediation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 Remediation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Raise GitHub Issues for Critical/High findings. Update IaC. Deploy via PR → GitHub Actions.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6. Report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 Report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Complete NSG Audit Report (save to evidence-output/NSGAudit_CFS_&lt;YYYY-MM-DD&gt;.xlsx).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7. Sign-Off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 Sign-Off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 IT Manager signs off quarterly audit report.</w:t>
            </w:r>
          </w:p>
        </w:tc>
      </w:tr>
    </w:tbl>
    <w:p/>
    <w:p>
      <w:pPr>
        <w:pStyle w:val="Heading2"/>
      </w:pPr>
      <w:r>
        <w:rPr>
          <w:color w:val="0070C0"/>
        </w:rPr>
        <w:t>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Owner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Security Engineer&gt;&gt;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Sign-Off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&lt;&lt;CFS IT Manager&gt;&gt;</w:t>
            </w:r>
          </w:p>
        </w:tc>
      </w:tr>
    </w:tbl>
    <w:p/>
    <w:p>
      <w:pPr>
        <w:pStyle w:val="Heading2"/>
      </w:pPr>
      <w:r>
        <w:rPr>
          <w:color w:val="0070C0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&lt;&lt;Role&gt;&gt;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&lt;&lt;Notes&gt;&gt;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SOP-NET-004: VPN Tunnel Failure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SOP ID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SOP-NET-004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B.4.2 / DORA Art.11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Restore VPN tunnel connectivity between Azure hub and CFS on-premises within RTO target.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Site-to-site VPN connection cfs-hub-vpncon-swc between Azure VPN Gateway and CFS on-premises gateway.</w:t>
            </w:r>
          </w:p>
        </w:tc>
      </w:tr>
    </w:tbl>
    <w:p/>
    <w:p>
      <w:pPr>
        <w:pStyle w:val="Heading2"/>
      </w:pPr>
      <w:r>
        <w:rPr>
          <w:color w:val="0070C0"/>
        </w:rPr>
        <w:t>Procedure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Commands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1. Alert Triage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Alert Triage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Receive Azure Monitor alert: 'VPN Tunnel Disconnected'. Open Azure Portal → Virtual Network Gateway → cfs-hub-vpng-swc → Connections.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2. Status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 Status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Verify: Connection Status, Tunnel IKE/IPSec diagnostics. Run: az network vpn-connection show --name cfs-hub-vpncon-swc --resource-group rg-cfs-hub-swc.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3. On-Prem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 On-Prem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Contact CFS on-prem network team. Verify: gateway device status, IKE phase 1/2 status, logs on CPE device.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4. Tunnel Reset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 Tunnel Reset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tunnel stuck: az network vpn-connection reset --name cfs-hub-vpncon-swc --resource-group rg-cfs-hub-swc. Wait 2 minutes.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5. Gateway Restart (escalation)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 Gateway Restart (escalation)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reset fails: az network vnet-gateway reset --name cfs-hub-vpng-swc --resource-group rg-cfs-hub-swc. Note: 30-second downtime.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6. BGP Verification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 BGP Verification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Verify BGP routes re-advertised: az network vnet-gateway list-advertised-routes --name cfs-hub-vpng-swc --resource-group rg-cfs-hub-swc --peer &lt;on-prem-BGP-IP&gt;.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7. End-to-End Test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 End-to-End Test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From spoke VM: ping 172.16.x.x (on-prem). Verify connectivity restored.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8. Incident Report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 Incident Report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Document: start time, restore time, root cause, resolution. File as GitHub Issue with label: incident.</w:t>
            </w:r>
          </w:p>
        </w:tc>
      </w:tr>
    </w:tbl>
    <w:p/>
    <w:p>
      <w:pPr>
        <w:pStyle w:val="Heading2"/>
      </w:pPr>
      <w:r>
        <w:rPr>
          <w:color w:val="0070C0"/>
        </w:rPr>
        <w:t>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Incident Owner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NOC Engineer&gt;&gt;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Escalation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&lt;&lt;CFS IT Manager&gt;&gt;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On-Prem Contact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&lt;&lt;CFS Network Team Contact&gt;&gt;</w:t>
            </w:r>
          </w:p>
        </w:tc>
      </w:tr>
    </w:tbl>
    <w:p/>
    <w:p>
      <w:pPr>
        <w:pStyle w:val="Heading2"/>
      </w:pPr>
      <w:r>
        <w:rPr>
          <w:color w:val="0070C0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&lt;&lt;Role&gt;&gt;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&lt;&lt;Notes&gt;&gt;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SOP-NET-005: Lab Teardown &amp; Cost Clean-up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SOP ID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SOP-NET-005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B.4.2 / Cost Management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Complete and verify removal of all lab resources to prevent ongoing Azure costs after microhack completion.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resource groups: rg-cfs-hub-swc, rg-cfs-spoke-swc, rg-cfs-edge-swc, rg-cfs-shared-swc.</w:t>
            </w:r>
          </w:p>
        </w:tc>
      </w:tr>
    </w:tbl>
    <w:p/>
    <w:p>
      <w:pPr>
        <w:pStyle w:val="Heading2"/>
      </w:pPr>
      <w:r>
        <w:rPr>
          <w:color w:val="0070C0"/>
        </w:rPr>
        <w:t>Procedure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Commands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1. Export Evidence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Export Evidence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Before teardown: export all evidence artifacts to local storage or evidence-output/ folder. Push to Git repository.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2. Run Teardown Script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 Run Teardown Script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Execute: ./infra/scripts/teardown.sh (or teardown.ps1). This runs az group delete for all CFS resource groups.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3. What-If First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 What-If First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unsure: az group delete --name rg-cfs-hub-swc --dry-run first to verify scope.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4. Verify Deletion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 Verify Deletion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Run: az resource list --tag environment=lab --output table. Verify empty output (no resources remain).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5. Budget Alert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 Budget Alert Check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Check Azure Cost Management: confirm no remaining chargeable resources. Note: some meters have 1-hour delay.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6. Key Vault Purge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 Key Vault Purge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If Key Vault was soft-deleted: az keyvault purge --name cfs-hub-kv-swc --location swedencentral. (Purge protection means wait 90 days if enabled — plan ahead.)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7. GitHub Codespace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 GitHub Codespace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Stop and delete GitHub Codespace to prevent Codespace billing.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/>
                <w:sz w:val="18"/>
              </w:rPr>
              <w:t>8. Confirmation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 Confirmation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Trainer confirms teardown complete in microhack tracker.</w:t>
            </w:r>
          </w:p>
        </w:tc>
      </w:tr>
    </w:tbl>
    <w:p/>
    <w:p>
      <w:pPr>
        <w:pStyle w:val="Heading2"/>
      </w:pPr>
      <w:r>
        <w:rPr>
          <w:color w:val="0070C0"/>
        </w:rPr>
        <w:t>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Teardown Owner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&lt;&lt;Participant&gt;&gt;</w:t>
            </w:r>
          </w:p>
        </w:tc>
      </w:tr>
      <w:tr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Trainer Confirmation</w:t>
            </w:r>
          </w:p>
        </w:tc>
        <w:tc>
          <w:tcPr>
            <w:tcW w:type="dxa" w:w="4514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&lt;&lt;Trainer Name&gt;&gt;</w:t>
            </w:r>
          </w:p>
        </w:tc>
      </w:tr>
    </w:tbl>
    <w:p/>
    <w:p>
      <w:pPr>
        <w:pStyle w:val="Heading2"/>
      </w:pPr>
      <w:r>
        <w:rPr>
          <w:color w:val="0070C0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&lt;&lt;Role&gt;&gt;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&lt;&lt;Notes&gt;&gt;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