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B2E5C"/>
          <w:sz w:val="64"/>
        </w:rPr>
        <w:t>Knowledge Transfer (KT) Plan</w:t>
      </w:r>
    </w:p>
    <w:p>
      <w:pPr>
        <w:jc w:val="center"/>
      </w:pPr>
      <w:r>
        <w:rPr>
          <w:i/>
          <w:color w:val="555555"/>
          <w:sz w:val="28"/>
        </w:rPr>
        <w:t>Agentic DevOps engagement - customer deliverable template</w:t>
      </w:r>
    </w:p>
    <w:p/>
    <w:p/>
    <w:p/>
    <w:p/>
    <w:p/>
    <w:p/>
    <w:p/>
    <w:p/>
    <w:p>
      <w:pPr>
        <w:jc w:val="center"/>
      </w:pPr>
      <w:r>
        <w:rPr>
          <w:color w:val="555555"/>
          <w:sz w:val="22"/>
        </w:rPr>
        <w:t>Agentic DevOps - Advanced Specialization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Customer</w:t>
            </w:r>
          </w:p>
        </w:tc>
        <w:tc>
          <w:tcPr>
            <w:tcW w:type="dxa" w:w="4680"/>
          </w:tcPr>
          <w:p>
            <w:r>
              <w:t>&lt;customer name&gt;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0.1 (draft)</w:t>
            </w:r>
          </w:p>
        </w:tc>
      </w:tr>
      <w:tr>
        <w:tc>
          <w:tcPr>
            <w:tcW w:type="dxa" w:w="4680"/>
          </w:tcPr>
          <w:p>
            <w:r>
              <w:t>Authors</w:t>
            </w:r>
          </w:p>
        </w:tc>
        <w:tc>
          <w:tcPr>
            <w:tcW w:type="dxa" w:w="4680"/>
          </w:tcPr>
          <w:p>
            <w:r>
              <w:t>&lt;author&gt;</w:t>
            </w:r>
          </w:p>
        </w:tc>
      </w:tr>
      <w:tr>
        <w:tc>
          <w:tcPr>
            <w:tcW w:type="dxa" w:w="4680"/>
          </w:tcPr>
          <w:p>
            <w:r>
              <w:t>Reviewers</w:t>
            </w:r>
          </w:p>
        </w:tc>
        <w:tc>
          <w:tcPr>
            <w:tcW w:type="dxa" w:w="4680"/>
          </w:tcPr>
          <w:p>
            <w:r>
              <w:t>&lt;reviewer&gt;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555555"/>
        </w:rPr>
        <w:t>[Generate TOC in Word: References -&gt; Table of Contents]</w:t>
      </w:r>
    </w:p>
    <w:p>
      <w:r>
        <w:br w:type="page"/>
      </w:r>
    </w:p>
    <w:p>
      <w:pPr>
        <w:pStyle w:val="Heading1"/>
      </w:pPr>
      <w:r>
        <w:t>1. Customer platform team roster</w:t>
      </w:r>
    </w:p>
    <w:p>
      <w:r>
        <w:rPr>
          <w:i/>
          <w:color w:val="555555"/>
        </w:rPr>
        <w:t>Name, role, GitHub handle, baseline skill 1-5.</w:t>
      </w:r>
    </w:p>
    <w:p/>
    <w:p>
      <w:pPr>
        <w:pStyle w:val="Heading1"/>
      </w:pPr>
      <w:r>
        <w:t>2. Module map</w:t>
      </w:r>
    </w:p>
    <w:p>
      <w:r>
        <w:rPr>
          <w:i/>
          <w:color w:val="555555"/>
        </w:rPr>
        <w:t>8 modules from GitHub admin -&gt; Audit log + SIEM.</w:t>
      </w:r>
    </w:p>
    <w:p/>
    <w:p>
      <w:pPr>
        <w:pStyle w:val="Heading1"/>
      </w:pPr>
      <w:r>
        <w:t>3. RACI per module</w:t>
      </w:r>
    </w:p>
    <w:p>
      <w:r>
        <w:rPr>
          <w:i/>
          <w:color w:val="555555"/>
        </w:rPr>
        <w:t>Responsible, accountable, consulted, informed.</w:t>
      </w:r>
    </w:p>
    <w:p/>
    <w:p>
      <w:pPr>
        <w:pStyle w:val="Heading1"/>
      </w:pPr>
      <w:r>
        <w:t>4. Milestones (Shadow -&gt; Co-pilot -&gt; Reverse-shadow -&gt; Independent)</w:t>
      </w:r>
    </w:p>
    <w:p>
      <w:r>
        <w:rPr>
          <w:i/>
          <w:color w:val="555555"/>
        </w:rPr>
        <w:t>1 sprint per stage per module.</w:t>
      </w:r>
    </w:p>
    <w:p/>
    <w:p>
      <w:pPr>
        <w:pStyle w:val="Heading1"/>
      </w:pPr>
      <w:r>
        <w:t>5. Skills-check rubric per module</w:t>
      </w:r>
    </w:p>
    <w:p>
      <w:r>
        <w:rPr>
          <w:i/>
          <w:color w:val="555555"/>
        </w:rPr>
        <w:t>1-hour practical test; pass/fail criteria.</w:t>
      </w:r>
    </w:p>
    <w:p/>
    <w:p>
      <w:pPr>
        <w:pStyle w:val="Heading1"/>
      </w:pPr>
      <w:r>
        <w:t>6. Schedule</w:t>
      </w:r>
    </w:p>
    <w:p>
      <w:r>
        <w:rPr>
          <w:i/>
          <w:color w:val="555555"/>
        </w:rPr>
        <w:t>Calendar view of shadow / reverse-shadow stages.</w:t>
      </w:r>
    </w:p>
    <w:p/>
    <w:p>
      <w:pPr>
        <w:pStyle w:val="Heading1"/>
      </w:pPr>
      <w:r>
        <w:t>7. Sign-off</w:t>
      </w:r>
    </w:p>
    <w:p>
      <w:r>
        <w:rPr>
          <w:i/>
          <w:color w:val="555555"/>
        </w:rPr>
        <w:t>Per-module skills-check result + customer sponsor signature.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