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Microsoft Advanced Specialization</w:t>
      </w:r>
    </w:p>
    <w:p>
      <w:pPr>
        <w:jc w:val="center"/>
      </w:pPr>
      <w:r>
        <w:rPr>
          <w:b/>
          <w:color w:val="0B3D91"/>
          <w:sz w:val="40"/>
        </w:rPr>
        <w:t>Networking Services in Microsoft Azure</w:t>
      </w:r>
    </w:p>
    <w:p>
      <w:pPr>
        <w:jc w:val="center"/>
      </w:pPr>
      <w:r>
        <w:rPr>
          <w:b/>
          <w:sz w:val="56"/>
        </w:rPr>
        <w:t>Operational Runbook</w:t>
      </w:r>
    </w:p>
    <w:p/>
    <w:p/>
    <w:p/>
    <w:p/>
    <w:p>
      <w:pPr>
        <w:jc w:val="center"/>
      </w:pPr>
      <w:r>
        <w:rPr>
          <w:i/>
          <w:sz w:val="20"/>
        </w:rPr>
        <w:t>Customer: __________________     Version: 0.1     Date: __________________</w:t>
      </w:r>
    </w:p>
    <w:p>
      <w:r>
        <w:br w:type="page"/>
      </w:r>
    </w:p>
    <w:p>
      <w:r>
        <w:rPr>
          <w:b/>
          <w:color w:val="0B3D91"/>
          <w:sz w:val="32"/>
        </w:rPr>
        <w:t>Contents</w:t>
      </w:r>
    </w:p>
    <w:p>
      <w:r>
        <w:rPr>
          <w:sz w:val="22"/>
        </w:rPr>
        <w:t>1.  1. Roles and contacts</w:t>
      </w:r>
    </w:p>
    <w:p>
      <w:r>
        <w:rPr>
          <w:sz w:val="22"/>
        </w:rPr>
        <w:t>2.  2. Change-control framework</w:t>
      </w:r>
    </w:p>
    <w:p>
      <w:r>
        <w:rPr>
          <w:sz w:val="22"/>
        </w:rPr>
        <w:t>3.  3. Procedure: ExpressRoute ↔ VPN failover</w:t>
      </w:r>
    </w:p>
    <w:p>
      <w:r>
        <w:rPr>
          <w:sz w:val="22"/>
        </w:rPr>
        <w:t>4.  4. Procedure: Firewall rule change</w:t>
      </w:r>
    </w:p>
    <w:p>
      <w:r>
        <w:rPr>
          <w:sz w:val="22"/>
        </w:rPr>
        <w:t>5.  5. Procedure: Certificate rotation</w:t>
      </w:r>
    </w:p>
    <w:p>
      <w:r>
        <w:rPr>
          <w:sz w:val="22"/>
        </w:rPr>
        <w:t>6.  6. Procedure: DDoS incident response</w:t>
      </w:r>
    </w:p>
    <w:p>
      <w:r>
        <w:rPr>
          <w:sz w:val="22"/>
        </w:rPr>
        <w:t>7.  7. Procedure: NSG flow log triage</w:t>
      </w:r>
    </w:p>
    <w:p>
      <w:r>
        <w:rPr>
          <w:sz w:val="22"/>
        </w:rPr>
        <w:t>8.  8. Procedure: Connection Monitor alert response</w:t>
      </w:r>
    </w:p>
    <w:p>
      <w:r>
        <w:rPr>
          <w:sz w:val="22"/>
        </w:rPr>
        <w:t>9.  9. Procedure: Bastion / Just-in-Time access</w:t>
      </w:r>
    </w:p>
    <w:p>
      <w:r>
        <w:rPr>
          <w:sz w:val="22"/>
        </w:rPr>
        <w:t>10.  10. Escalation matrix</w:t>
      </w:r>
    </w:p>
    <w:p>
      <w:r>
        <w:br w:type="page"/>
      </w:r>
    </w:p>
    <w:p>
      <w:r>
        <w:rPr>
          <w:b/>
          <w:color w:val="0B3D91"/>
          <w:sz w:val="36"/>
        </w:rPr>
        <w:t>1. Roles and contacts</w:t>
      </w:r>
    </w:p>
    <w:p>
      <w:r>
        <w:br w:type="page"/>
      </w:r>
    </w:p>
    <w:p>
      <w:r>
        <w:rPr>
          <w:b/>
          <w:color w:val="0B3D91"/>
          <w:sz w:val="36"/>
        </w:rPr>
        <w:t>2. Change-control framework</w:t>
      </w:r>
    </w:p>
    <w:p>
      <w:r>
        <w:rPr>
          <w:i/>
          <w:color w:val="606060"/>
        </w:rPr>
        <w:t>Maintenance windows, change classes, BGP convergence expectations, blast-radius checklist, rollback gates per class.</w:t>
      </w:r>
    </w:p>
    <w:p>
      <w:r>
        <w:t>☐  Affected spokes identified</w:t>
      </w:r>
    </w:p>
    <w:p>
      <w:r>
        <w:t>☐  Affected workload owners notified</w:t>
      </w:r>
    </w:p>
    <w:p>
      <w:r>
        <w:t>☐  Peer ITSM ticket raised + linked</w:t>
      </w:r>
    </w:p>
    <w:p>
      <w:r>
        <w:t>☐  Rollback verified in non-prod within last 7 days</w:t>
      </w:r>
    </w:p>
    <w:p>
      <w:r>
        <w:br w:type="page"/>
      </w:r>
    </w:p>
    <w:p>
      <w:r>
        <w:rPr>
          <w:b/>
          <w:color w:val="0B3D91"/>
          <w:sz w:val="36"/>
        </w:rPr>
        <w:t>3. Procedure: ExpressRoute ↔ VPN failover</w:t>
      </w:r>
    </w:p>
    <w:p>
      <w:r>
        <w:t>1. Verify both paths are healthy (Connection Monitor)</w:t>
      </w:r>
    </w:p>
    <w:p>
      <w:r>
        <w:t>2. Drain ER path: BGP weight / AS path prepend</w:t>
      </w:r>
    </w:p>
    <w:p>
      <w:r>
        <w:t>3. Verify VPN path takes traffic (Traffic Analytics)</w:t>
      </w:r>
    </w:p>
    <w:p>
      <w:r>
        <w:t>4. Restore ER: revert BGP changes; wait for convergence</w:t>
      </w:r>
    </w:p>
    <w:p>
      <w:r>
        <w:t>5. Rollback gate: if &gt; 5% packet loss, revert immediately</w:t>
      </w:r>
    </w:p>
    <w:p>
      <w:r>
        <w:br w:type="page"/>
      </w:r>
    </w:p>
    <w:p>
      <w:r>
        <w:rPr>
          <w:b/>
          <w:color w:val="0B3D91"/>
          <w:sz w:val="36"/>
        </w:rPr>
        <w:t>4. Procedure: Firewall rule change</w:t>
      </w:r>
    </w:p>
    <w:p>
      <w:r>
        <w:t>1. Open ITSM ticket</w:t>
      </w:r>
    </w:p>
    <w:p>
      <w:r>
        <w:t>2. Author rule in non-prod Firewall policy</w:t>
      </w:r>
    </w:p>
    <w:p>
      <w:r>
        <w:t>3. Test traffic flow</w:t>
      </w:r>
    </w:p>
    <w:p>
      <w:r>
        <w:t>4. Promote to prod parent policy</w:t>
      </w:r>
    </w:p>
    <w:p>
      <w:r>
        <w:t>5. Validate via test traffic + flow logs</w:t>
      </w:r>
    </w:p>
    <w:p>
      <w:r>
        <w:t>6. Rollback: delete rule; trigger policy push</w:t>
      </w:r>
    </w:p>
    <w:p>
      <w:r>
        <w:br w:type="page"/>
      </w:r>
    </w:p>
    <w:p>
      <w:r>
        <w:rPr>
          <w:b/>
          <w:color w:val="0B3D91"/>
          <w:sz w:val="36"/>
        </w:rPr>
        <w:t>5. Procedure: Certificate rotation</w:t>
      </w:r>
    </w:p>
    <w:p>
      <w:r>
        <w:t>1. Generate new cert (Key Vault)</w:t>
      </w:r>
    </w:p>
    <w:p>
      <w:r>
        <w:t>2. Add to AppGW / AFD listener</w:t>
      </w:r>
    </w:p>
    <w:p>
      <w:r>
        <w:t>3. Switch primary</w:t>
      </w:r>
    </w:p>
    <w:p>
      <w:r>
        <w:t>4. Validate via curl / Postman</w:t>
      </w:r>
    </w:p>
    <w:p>
      <w:r>
        <w:t>5. Remove old cert after grace period</w:t>
      </w:r>
    </w:p>
    <w:p>
      <w:r>
        <w:t>6. Rollback: re-pin old cert</w:t>
      </w:r>
    </w:p>
    <w:p>
      <w:r>
        <w:br w:type="page"/>
      </w:r>
    </w:p>
    <w:p>
      <w:r>
        <w:rPr>
          <w:b/>
          <w:color w:val="0B3D91"/>
          <w:sz w:val="36"/>
        </w:rPr>
        <w:t>6. Procedure: DDoS incident response</w:t>
      </w:r>
    </w:p>
    <w:p>
      <w:r>
        <w:t>1. Confirm DDoS metric spike</w:t>
      </w:r>
    </w:p>
    <w:p>
      <w:r>
        <w:t>2. Engage Azure Rapid Response (if subscribed)</w:t>
      </w:r>
    </w:p>
    <w:p>
      <w:r>
        <w:t>3. Enable / verify telemetry capture to SIEM</w:t>
      </w:r>
    </w:p>
    <w:p>
      <w:r>
        <w:t>4. Hold change-window; capture mitigation report</w:t>
      </w:r>
    </w:p>
    <w:p>
      <w:r>
        <w:t>5. Post-incident: review WAF rules, traffic baselines</w:t>
      </w:r>
    </w:p>
    <w:p>
      <w:r>
        <w:br w:type="page"/>
      </w:r>
    </w:p>
    <w:p>
      <w:r>
        <w:rPr>
          <w:b/>
          <w:color w:val="0B3D91"/>
          <w:sz w:val="36"/>
        </w:rPr>
        <w:t>7. Procedure: NSG flow log triage</w:t>
      </w:r>
    </w:p>
    <w:p>
      <w:r>
        <w:br w:type="page"/>
      </w:r>
    </w:p>
    <w:p>
      <w:r>
        <w:rPr>
          <w:b/>
          <w:color w:val="0B3D91"/>
          <w:sz w:val="36"/>
        </w:rPr>
        <w:t>8. Procedure: Connection Monitor alert response</w:t>
      </w:r>
    </w:p>
    <w:p>
      <w:r>
        <w:br w:type="page"/>
      </w:r>
    </w:p>
    <w:p>
      <w:r>
        <w:rPr>
          <w:b/>
          <w:color w:val="0B3D91"/>
          <w:sz w:val="36"/>
        </w:rPr>
        <w:t>9. Procedure: Bastion / Just-in-Time access</w:t>
      </w:r>
    </w:p>
    <w:p>
      <w:r>
        <w:br w:type="page"/>
      </w:r>
    </w:p>
    <w:p>
      <w:r>
        <w:rPr>
          <w:b/>
          <w:color w:val="0B3D91"/>
          <w:sz w:val="36"/>
        </w:rPr>
        <w:t>10. Escalation matrix</w:t>
      </w: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Networking Services in Microsoft Azure — Operational Runbook</dc:title>
  <dc:subject/>
  <dc:creator>Microsoft Partner Innersource Template</dc:creator>
  <cp:keywords/>
  <dc:description>generated by python-docx</dc:description>
  <cp:lastModifiedBy>Microsoft Partner Innersource Template</cp:lastModifiedBy>
  <cp:revision>1</cp:revision>
  <dcterms:created xsi:type="dcterms:W3CDTF">2013-12-23T23:15:00Z</dcterms:created>
  <dcterms:modified xsi:type="dcterms:W3CDTF">2013-12-23T23:15:00Z</dcterms:modified>
  <cp:category/>
</cp:coreProperties>
</file>