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AC48" w14:textId="77777777" w:rsidR="00A676B8" w:rsidRPr="00A676B8" w:rsidRDefault="00A676B8" w:rsidP="00D44DFC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</w:t>
      </w:r>
      <w:r w:rsidRPr="00A676B8">
        <w:rPr>
          <w:b/>
        </w:rPr>
        <w:t xml:space="preserve">РЕДМЕТ </w:t>
      </w:r>
    </w:p>
    <w:p w14:paraId="3BCD4F5A" w14:textId="1B0E587D" w:rsidR="00A676B8" w:rsidRPr="00A676B8" w:rsidRDefault="00A676B8" w:rsidP="00953E67">
      <w:pPr>
        <w:tabs>
          <w:tab w:val="num" w:pos="720"/>
        </w:tabs>
        <w:ind w:left="567" w:firstLine="540"/>
        <w:jc w:val="both"/>
        <w:rPr>
          <w:rFonts w:ascii="Arial" w:hAnsi="Arial" w:cs="Arial"/>
          <w:b/>
          <w:lang w:val="bg-BG"/>
        </w:rPr>
      </w:pPr>
      <w:r w:rsidRPr="00A676B8">
        <w:rPr>
          <w:rFonts w:ascii="Arial" w:hAnsi="Arial" w:cs="Arial"/>
          <w:lang w:val="bg-BG"/>
        </w:rPr>
        <w:t xml:space="preserve">Политиката по управление на конфигурациите има за цел </w:t>
      </w:r>
      <w:r w:rsidR="00E01524">
        <w:rPr>
          <w:rFonts w:ascii="Arial" w:hAnsi="Arial" w:cs="Arial"/>
          <w:lang w:val="bg-BG"/>
        </w:rPr>
        <w:t xml:space="preserve">да установи, документира и контролира </w:t>
      </w:r>
      <w:r w:rsidR="00E01524" w:rsidRPr="00E01524">
        <w:rPr>
          <w:rFonts w:ascii="Arial" w:hAnsi="Arial" w:cs="Arial"/>
          <w:lang w:val="bg-BG"/>
        </w:rPr>
        <w:t>конфигурациите за сигурност на хардуер, софтуер, услуги и мрежи</w:t>
      </w:r>
      <w:r w:rsidR="00E01524">
        <w:rPr>
          <w:rFonts w:ascii="Arial" w:hAnsi="Arial" w:cs="Arial"/>
          <w:lang w:val="bg-BG"/>
        </w:rPr>
        <w:t xml:space="preserve">, използвани в организацията. </w:t>
      </w:r>
      <w:r w:rsidRPr="00A676B8">
        <w:rPr>
          <w:rFonts w:ascii="Arial" w:hAnsi="Arial" w:cs="Arial"/>
          <w:lang w:val="bg-BG"/>
        </w:rPr>
        <w:t>Това е необходимо за внедряване и поддържане на процеса по управление на промените. Процесът управлява както хардуерни конфигурационни обекти, така и софтуерни.</w:t>
      </w:r>
    </w:p>
    <w:p w14:paraId="06D4C750" w14:textId="1A76644C" w:rsidR="00D44DFC" w:rsidRDefault="00D44DFC" w:rsidP="00D44DFC">
      <w:pPr>
        <w:pStyle w:val="ListParagraph"/>
        <w:numPr>
          <w:ilvl w:val="0"/>
          <w:numId w:val="1"/>
        </w:numPr>
        <w:tabs>
          <w:tab w:val="clear" w:pos="1212"/>
          <w:tab w:val="num" w:pos="851"/>
        </w:tabs>
        <w:ind w:hanging="645"/>
        <w:rPr>
          <w:b/>
        </w:rPr>
      </w:pPr>
      <w:r w:rsidRPr="00D44DFC">
        <w:rPr>
          <w:b/>
        </w:rPr>
        <w:t>Обхват:</w:t>
      </w:r>
    </w:p>
    <w:p w14:paraId="0AEFD1F8" w14:textId="77777777" w:rsidR="00D44DFC" w:rsidRPr="00262BB3" w:rsidRDefault="00D44DFC" w:rsidP="00D44DFC">
      <w:pPr>
        <w:shd w:val="clear" w:color="auto" w:fill="FFFFFF"/>
        <w:spacing w:beforeAutospacing="1" w:after="0" w:line="240" w:lineRule="auto"/>
        <w:ind w:left="567"/>
        <w:rPr>
          <w:rFonts w:ascii="Arial" w:hAnsi="Arial" w:cs="Arial"/>
          <w:lang w:val="bg-BG"/>
        </w:rPr>
      </w:pPr>
      <w:r w:rsidRPr="00262BB3">
        <w:rPr>
          <w:rFonts w:ascii="Arial" w:hAnsi="Arial" w:cs="Arial"/>
          <w:lang w:val="bg-BG"/>
        </w:rPr>
        <w:t>Тази политика обхваща всички информационни активи, включително:</w:t>
      </w:r>
    </w:p>
    <w:p w14:paraId="2D56C3E7" w14:textId="77777777" w:rsidR="00D44DFC" w:rsidRPr="00262BB3" w:rsidRDefault="00D44DFC" w:rsidP="00D44DFC">
      <w:pPr>
        <w:numPr>
          <w:ilvl w:val="0"/>
          <w:numId w:val="17"/>
        </w:numPr>
        <w:shd w:val="clear" w:color="auto" w:fill="FFFFFF"/>
        <w:spacing w:after="100" w:afterAutospacing="1" w:line="240" w:lineRule="auto"/>
        <w:ind w:firstLine="131"/>
        <w:rPr>
          <w:rFonts w:ascii="Arial" w:hAnsi="Arial" w:cs="Arial"/>
          <w:lang w:val="bg-BG"/>
        </w:rPr>
      </w:pPr>
      <w:r w:rsidRPr="00262BB3">
        <w:rPr>
          <w:rFonts w:ascii="Arial" w:hAnsi="Arial" w:cs="Arial"/>
          <w:lang w:val="bg-BG"/>
        </w:rPr>
        <w:t>Хардуер (сървъри, мрежови устройства, работни станции)</w:t>
      </w:r>
    </w:p>
    <w:p w14:paraId="74A64038" w14:textId="77777777" w:rsidR="00D44DFC" w:rsidRPr="00262BB3" w:rsidRDefault="00D44DFC" w:rsidP="00D44DF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firstLine="131"/>
        <w:rPr>
          <w:rFonts w:ascii="Arial" w:hAnsi="Arial" w:cs="Arial"/>
          <w:lang w:val="bg-BG"/>
        </w:rPr>
      </w:pPr>
      <w:r w:rsidRPr="00262BB3">
        <w:rPr>
          <w:rFonts w:ascii="Arial" w:hAnsi="Arial" w:cs="Arial"/>
          <w:lang w:val="bg-BG"/>
        </w:rPr>
        <w:t>Софтуер (операционни системи, приложения, бази данни)</w:t>
      </w:r>
    </w:p>
    <w:p w14:paraId="28FA933D" w14:textId="77777777" w:rsidR="00D44DFC" w:rsidRPr="00262BB3" w:rsidRDefault="00D44DFC" w:rsidP="00D44DF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firstLine="131"/>
        <w:rPr>
          <w:rFonts w:ascii="Arial" w:hAnsi="Arial" w:cs="Arial"/>
          <w:lang w:val="bg-BG"/>
        </w:rPr>
      </w:pPr>
      <w:r w:rsidRPr="00262BB3">
        <w:rPr>
          <w:rFonts w:ascii="Arial" w:hAnsi="Arial" w:cs="Arial"/>
          <w:lang w:val="bg-BG"/>
        </w:rPr>
        <w:t>Документирани конфигурации и системни настройки</w:t>
      </w:r>
    </w:p>
    <w:p w14:paraId="2FEF5E68" w14:textId="77777777" w:rsidR="00D44DFC" w:rsidRPr="00262BB3" w:rsidRDefault="00D44DFC" w:rsidP="00D44DF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firstLine="131"/>
        <w:rPr>
          <w:rFonts w:ascii="Arial" w:hAnsi="Arial" w:cs="Arial"/>
          <w:lang w:val="bg-BG"/>
        </w:rPr>
      </w:pPr>
      <w:r w:rsidRPr="00262BB3">
        <w:rPr>
          <w:rFonts w:ascii="Arial" w:hAnsi="Arial" w:cs="Arial"/>
          <w:lang w:val="bg-BG"/>
        </w:rPr>
        <w:t>Процеси и мрежови архитектури</w:t>
      </w:r>
    </w:p>
    <w:p w14:paraId="4AF2658A" w14:textId="77777777" w:rsidR="00D44DFC" w:rsidRPr="00D44DFC" w:rsidRDefault="00D44DFC" w:rsidP="00D44DFC">
      <w:pPr>
        <w:tabs>
          <w:tab w:val="num" w:pos="851"/>
        </w:tabs>
        <w:rPr>
          <w:b/>
        </w:rPr>
      </w:pPr>
    </w:p>
    <w:p w14:paraId="7536ED96" w14:textId="77777777" w:rsidR="00D44DFC" w:rsidRDefault="00D44DFC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>
        <w:rPr>
          <w:b/>
          <w:bCs/>
        </w:rPr>
        <w:t>ОТГОВОРНОСТИ</w:t>
      </w:r>
    </w:p>
    <w:p w14:paraId="7BB84E1E" w14:textId="103B34EE" w:rsidR="00D44DFC" w:rsidRPr="00953E67" w:rsidRDefault="005935A6" w:rsidP="00953E67">
      <w:pPr>
        <w:numPr>
          <w:ilvl w:val="0"/>
          <w:numId w:val="18"/>
        </w:numPr>
        <w:shd w:val="clear" w:color="auto" w:fill="FFFFFF"/>
        <w:spacing w:after="0" w:line="240" w:lineRule="auto"/>
        <w:ind w:firstLine="556"/>
        <w:rPr>
          <w:rFonts w:ascii="Arial" w:eastAsia="Times New Roman" w:hAnsi="Arial" w:cs="Arial"/>
          <w:color w:val="000000"/>
          <w:lang w:eastAsia="bg-BG"/>
        </w:rPr>
      </w:pPr>
      <w:r w:rsidRPr="00D44DFC">
        <w:rPr>
          <w:b/>
          <w:bCs/>
        </w:rPr>
        <w:t xml:space="preserve"> </w:t>
      </w:r>
      <w:proofErr w:type="spellStart"/>
      <w:r w:rsidR="00D44DFC"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Ръководство</w:t>
      </w:r>
      <w:proofErr w:type="spellEnd"/>
      <w:r w:rsidR="00D44DFC"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 xml:space="preserve"> </w:t>
      </w:r>
      <w:proofErr w:type="spellStart"/>
      <w:r w:rsidR="00D44DFC"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на</w:t>
      </w:r>
      <w:r w:rsidR="00D25A94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ИТ</w:t>
      </w:r>
      <w:proofErr w:type="spellEnd"/>
      <w:r w:rsidR="00D25A94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 xml:space="preserve"> </w:t>
      </w:r>
      <w:proofErr w:type="spellStart"/>
      <w:r w:rsidR="00D25A94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поддръжката</w:t>
      </w:r>
      <w:proofErr w:type="spellEnd"/>
      <w:r w:rsidR="00D44DFC"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:</w:t>
      </w:r>
      <w:r w:rsidR="00D44DFC"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</w:p>
    <w:p w14:paraId="6899C776" w14:textId="77777777" w:rsidR="00D44DFC" w:rsidRPr="00953E67" w:rsidRDefault="00D44DFC" w:rsidP="00953E67">
      <w:pPr>
        <w:numPr>
          <w:ilvl w:val="1"/>
          <w:numId w:val="18"/>
        </w:numPr>
        <w:shd w:val="clear" w:color="auto" w:fill="FFFFFF"/>
        <w:tabs>
          <w:tab w:val="num" w:pos="720"/>
        </w:tabs>
        <w:spacing w:after="100" w:afterAutospacing="1" w:line="240" w:lineRule="auto"/>
        <w:ind w:left="720" w:firstLine="840"/>
        <w:rPr>
          <w:rFonts w:ascii="Arial" w:eastAsia="Times New Roman" w:hAnsi="Arial" w:cs="Arial"/>
          <w:color w:val="000000"/>
          <w:lang w:eastAsia="bg-BG"/>
        </w:rPr>
      </w:pP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Определя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общата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стратегическа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насока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за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управление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конфигурациите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>.</w:t>
      </w:r>
    </w:p>
    <w:p w14:paraId="6E85EFBA" w14:textId="77777777" w:rsidR="00D44DFC" w:rsidRPr="00953E67" w:rsidRDefault="00D44DFC" w:rsidP="00953E67">
      <w:pPr>
        <w:numPr>
          <w:ilvl w:val="1"/>
          <w:numId w:val="18"/>
        </w:numPr>
        <w:shd w:val="clear" w:color="auto" w:fill="FFFFFF"/>
        <w:tabs>
          <w:tab w:val="num" w:pos="1134"/>
        </w:tabs>
        <w:spacing w:before="100" w:beforeAutospacing="1" w:after="100" w:afterAutospacing="1" w:line="240" w:lineRule="auto"/>
        <w:ind w:left="720" w:firstLine="840"/>
        <w:rPr>
          <w:rFonts w:ascii="Arial" w:eastAsia="Times New Roman" w:hAnsi="Arial" w:cs="Arial"/>
          <w:color w:val="000000"/>
          <w:lang w:eastAsia="bg-BG"/>
        </w:rPr>
      </w:pP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Осигурява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необходимите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ресурси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за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реализиране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политиката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>.</w:t>
      </w:r>
    </w:p>
    <w:p w14:paraId="234AA80F" w14:textId="77777777" w:rsidR="00D44DFC" w:rsidRPr="00953E67" w:rsidRDefault="00D44DFC" w:rsidP="00953E67">
      <w:pPr>
        <w:numPr>
          <w:ilvl w:val="0"/>
          <w:numId w:val="18"/>
        </w:numPr>
        <w:shd w:val="clear" w:color="auto" w:fill="FFFFFF"/>
        <w:spacing w:after="0" w:line="240" w:lineRule="auto"/>
        <w:ind w:firstLine="556"/>
        <w:rPr>
          <w:rFonts w:ascii="Arial" w:eastAsia="Times New Roman" w:hAnsi="Arial" w:cs="Arial"/>
          <w:color w:val="000000"/>
          <w:lang w:eastAsia="bg-BG"/>
        </w:rPr>
      </w:pPr>
      <w:proofErr w:type="spellStart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Отдел</w:t>
      </w:r>
      <w:proofErr w:type="spellEnd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конфигурационно</w:t>
      </w:r>
      <w:proofErr w:type="spellEnd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управление</w:t>
      </w:r>
      <w:proofErr w:type="spellEnd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:</w:t>
      </w:r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</w:p>
    <w:p w14:paraId="021E1A19" w14:textId="77777777" w:rsidR="00D44DFC" w:rsidRPr="00953E67" w:rsidRDefault="00D44DFC" w:rsidP="00953E67">
      <w:pPr>
        <w:numPr>
          <w:ilvl w:val="1"/>
          <w:numId w:val="18"/>
        </w:numPr>
        <w:shd w:val="clear" w:color="auto" w:fill="FFFFFF"/>
        <w:tabs>
          <w:tab w:val="num" w:pos="720"/>
        </w:tabs>
        <w:spacing w:after="100" w:afterAutospacing="1" w:line="240" w:lineRule="auto"/>
        <w:ind w:left="720" w:firstLine="840"/>
        <w:rPr>
          <w:rFonts w:ascii="Arial" w:eastAsia="Times New Roman" w:hAnsi="Arial" w:cs="Arial"/>
          <w:color w:val="000000"/>
          <w:lang w:eastAsia="bg-BG"/>
        </w:rPr>
      </w:pP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Поддържа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конфигурационната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база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данни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и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следи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за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актуализация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информацията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>.</w:t>
      </w:r>
    </w:p>
    <w:p w14:paraId="57DBF1F8" w14:textId="77777777" w:rsidR="00D44DFC" w:rsidRPr="00953E67" w:rsidRDefault="00D44DFC" w:rsidP="00953E67">
      <w:pPr>
        <w:numPr>
          <w:ilvl w:val="1"/>
          <w:numId w:val="18"/>
        </w:num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left="720" w:firstLine="840"/>
        <w:rPr>
          <w:rFonts w:ascii="Arial" w:eastAsia="Times New Roman" w:hAnsi="Arial" w:cs="Arial"/>
          <w:color w:val="000000"/>
          <w:lang w:eastAsia="bg-BG"/>
        </w:rPr>
      </w:pP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Управлява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процеса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промяна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конфигурации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и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осигурява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тестването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на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нови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color w:val="000000"/>
          <w:lang w:eastAsia="bg-BG"/>
        </w:rPr>
        <w:t>конфигурации</w:t>
      </w:r>
      <w:proofErr w:type="spellEnd"/>
      <w:r w:rsidRPr="00953E67">
        <w:rPr>
          <w:rFonts w:ascii="Arial" w:eastAsia="Times New Roman" w:hAnsi="Arial" w:cs="Arial"/>
          <w:color w:val="000000"/>
          <w:lang w:eastAsia="bg-BG"/>
        </w:rPr>
        <w:t>.</w:t>
      </w:r>
    </w:p>
    <w:p w14:paraId="5EF5C2AB" w14:textId="77777777" w:rsidR="00953E67" w:rsidRDefault="00D44DFC" w:rsidP="00953E67">
      <w:pPr>
        <w:numPr>
          <w:ilvl w:val="0"/>
          <w:numId w:val="18"/>
        </w:numPr>
        <w:shd w:val="clear" w:color="auto" w:fill="FFFFFF"/>
        <w:spacing w:after="0" w:line="240" w:lineRule="auto"/>
        <w:ind w:firstLine="556"/>
        <w:rPr>
          <w:rFonts w:ascii="Arial" w:eastAsia="Times New Roman" w:hAnsi="Arial" w:cs="Arial"/>
          <w:color w:val="000000"/>
          <w:lang w:eastAsia="bg-BG"/>
        </w:rPr>
      </w:pPr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val="bg-BG" w:eastAsia="bg-BG"/>
        </w:rPr>
        <w:t>Крайни</w:t>
      </w:r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 xml:space="preserve"> </w:t>
      </w:r>
      <w:proofErr w:type="spellStart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потребители</w:t>
      </w:r>
      <w:proofErr w:type="spellEnd"/>
      <w:r w:rsidRPr="00953E67">
        <w:rPr>
          <w:rFonts w:ascii="Arial" w:eastAsia="Times New Roman" w:hAnsi="Arial" w:cs="Arial"/>
          <w:b/>
          <w:bCs/>
          <w:color w:val="000000"/>
          <w:bdr w:val="none" w:sz="0" w:space="0" w:color="auto" w:frame="1"/>
          <w:lang w:eastAsia="bg-BG"/>
        </w:rPr>
        <w:t>:</w:t>
      </w:r>
      <w:r w:rsidRPr="00953E67">
        <w:rPr>
          <w:rFonts w:ascii="Arial" w:eastAsia="Times New Roman" w:hAnsi="Arial" w:cs="Arial"/>
          <w:color w:val="000000"/>
          <w:lang w:eastAsia="bg-BG"/>
        </w:rPr>
        <w:t xml:space="preserve"> </w:t>
      </w:r>
    </w:p>
    <w:p w14:paraId="1625B596" w14:textId="35CEF0B9" w:rsidR="00D44DFC" w:rsidRPr="00953E67" w:rsidRDefault="00D44DFC" w:rsidP="00953E67">
      <w:pPr>
        <w:numPr>
          <w:ilvl w:val="1"/>
          <w:numId w:val="18"/>
        </w:numPr>
        <w:shd w:val="clear" w:color="auto" w:fill="FFFFFF"/>
        <w:tabs>
          <w:tab w:val="num" w:pos="720"/>
        </w:tabs>
        <w:spacing w:after="0" w:line="240" w:lineRule="auto"/>
        <w:ind w:left="720" w:firstLine="840"/>
        <w:rPr>
          <w:rFonts w:ascii="Arial" w:eastAsia="Times New Roman" w:hAnsi="Arial" w:cs="Arial"/>
          <w:color w:val="000000"/>
          <w:lang w:eastAsia="bg-BG"/>
        </w:rPr>
      </w:pPr>
      <w:r w:rsidRPr="00953E67">
        <w:rPr>
          <w:rFonts w:ascii="Arial" w:hAnsi="Arial" w:cs="Arial"/>
          <w:lang w:val="bg-BG"/>
        </w:rPr>
        <w:t>Спазват установените процедури за работа с конфигурации и докладват за инциденти.</w:t>
      </w:r>
    </w:p>
    <w:p w14:paraId="28077D9F" w14:textId="3FB3F6FC" w:rsidR="00A676B8" w:rsidRPr="00D44DFC" w:rsidRDefault="00A676B8" w:rsidP="00953E67">
      <w:pPr>
        <w:widowControl w:val="0"/>
        <w:tabs>
          <w:tab w:val="num" w:pos="720"/>
          <w:tab w:val="num" w:pos="851"/>
        </w:tabs>
        <w:spacing w:after="0" w:line="240" w:lineRule="auto"/>
        <w:ind w:left="720" w:firstLine="556"/>
        <w:contextualSpacing/>
        <w:rPr>
          <w:b/>
          <w:bCs/>
        </w:rPr>
      </w:pPr>
    </w:p>
    <w:p w14:paraId="7F0DFD46" w14:textId="3E10499B" w:rsidR="00D44DFC" w:rsidRDefault="00D44DFC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E73EDA">
        <w:rPr>
          <w:b/>
          <w:bCs/>
        </w:rPr>
        <w:t>У</w:t>
      </w:r>
      <w:r>
        <w:rPr>
          <w:b/>
          <w:bCs/>
        </w:rPr>
        <w:t>ПРАВЛЕНИЕ НА КОНФИГУРАЦИИТЕ</w:t>
      </w:r>
    </w:p>
    <w:p w14:paraId="69CB4716" w14:textId="054EB98F" w:rsidR="005935A6" w:rsidRPr="00A676B8" w:rsidRDefault="005935A6" w:rsidP="005935A6">
      <w:pPr>
        <w:pStyle w:val="ListParagraph"/>
        <w:widowControl w:val="0"/>
        <w:spacing w:after="0" w:line="240" w:lineRule="auto"/>
        <w:ind w:left="1080"/>
        <w:contextualSpacing/>
        <w:rPr>
          <w:b/>
          <w:bCs/>
        </w:rPr>
      </w:pPr>
      <w:r>
        <w:rPr>
          <w:b/>
          <w:bCs/>
        </w:rPr>
        <w:t>Хардуер</w:t>
      </w:r>
    </w:p>
    <w:p w14:paraId="2D03D7CC" w14:textId="77777777" w:rsidR="005935A6" w:rsidRDefault="005935A6" w:rsidP="000E58E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firstLine="567"/>
        <w:contextualSpacing/>
      </w:pPr>
      <w:r w:rsidRPr="005935A6">
        <w:t>Организацията е определила базовите нива за хардуерните , който трябва да бъдат използвани в организацията.</w:t>
      </w:r>
    </w:p>
    <w:p w14:paraId="0D1FD7E7" w14:textId="3CA1ADB0" w:rsidR="005935A6" w:rsidRDefault="005935A6" w:rsidP="000E58E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firstLine="567"/>
        <w:contextualSpacing/>
      </w:pPr>
      <w:r w:rsidRPr="005935A6">
        <w:t xml:space="preserve">Определени са </w:t>
      </w:r>
      <w:r>
        <w:t xml:space="preserve">видовете устройства, който трябва да бъдат използвани в процеса на работа. </w:t>
      </w:r>
    </w:p>
    <w:p w14:paraId="21911075" w14:textId="7FDC599D" w:rsidR="005935A6" w:rsidRDefault="005935A6" w:rsidP="000E58E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firstLine="567"/>
        <w:contextualSpacing/>
      </w:pPr>
      <w:r>
        <w:t xml:space="preserve">Всички технически средства, необходими за осъществяването на </w:t>
      </w:r>
      <w:r w:rsidR="00D25A94">
        <w:t>софтуерните</w:t>
      </w:r>
      <w:r>
        <w:t xml:space="preserve"> конфигу</w:t>
      </w:r>
      <w:r w:rsidR="00D25A94">
        <w:t xml:space="preserve">рационни </w:t>
      </w:r>
      <w:r>
        <w:t xml:space="preserve"> процес се предоставят и контролират от организацията.</w:t>
      </w:r>
    </w:p>
    <w:p w14:paraId="24103DCF" w14:textId="63254440" w:rsidR="005935A6" w:rsidRPr="00A676B8" w:rsidRDefault="005935A6" w:rsidP="005935A6">
      <w:pPr>
        <w:pStyle w:val="ListParagraph"/>
        <w:widowControl w:val="0"/>
        <w:spacing w:after="0" w:line="240" w:lineRule="auto"/>
        <w:ind w:left="1080"/>
        <w:contextualSpacing/>
        <w:rPr>
          <w:b/>
          <w:bCs/>
        </w:rPr>
      </w:pPr>
      <w:r>
        <w:rPr>
          <w:b/>
          <w:bCs/>
        </w:rPr>
        <w:t>Софтуер</w:t>
      </w:r>
    </w:p>
    <w:p w14:paraId="7F114234" w14:textId="4A6A515F" w:rsidR="005935A6" w:rsidRDefault="005935A6" w:rsidP="000E58E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firstLine="567"/>
        <w:contextualSpacing/>
      </w:pPr>
      <w:r>
        <w:t>Установени са необходимите видове софтуерни продукти, в зависимост от вида на дейността която се осъществява, които се инсталират от</w:t>
      </w:r>
      <w:r w:rsidR="00D25A94">
        <w:t xml:space="preserve"> ИТ поддръжката</w:t>
      </w:r>
      <w:r>
        <w:t xml:space="preserve">. </w:t>
      </w:r>
    </w:p>
    <w:p w14:paraId="0069C9C6" w14:textId="0C3EFB36" w:rsidR="005935A6" w:rsidRDefault="005935A6" w:rsidP="000E58E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firstLine="567"/>
        <w:contextualSpacing/>
      </w:pPr>
      <w:r>
        <w:t xml:space="preserve">Определени са различни конфигурации на софтуерни програми, свързани със съответните видове дейности. </w:t>
      </w:r>
    </w:p>
    <w:p w14:paraId="038112DA" w14:textId="6BC08B37" w:rsidR="00E06328" w:rsidRDefault="005935A6" w:rsidP="000E58E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  <w:ind w:firstLine="567"/>
        <w:contextualSpacing/>
      </w:pPr>
      <w:r>
        <w:t xml:space="preserve">Инсталацията, обновлението </w:t>
      </w:r>
      <w:r w:rsidR="00AF1A61">
        <w:t>или разширяването на пакета използвани софтуерни средства се осъществява единствено от</w:t>
      </w:r>
      <w:r w:rsidR="00D25A94">
        <w:t xml:space="preserve"> ИТ поддръжката</w:t>
      </w:r>
      <w:r w:rsidR="00AF1A61">
        <w:t xml:space="preserve"> в организацията. </w:t>
      </w:r>
    </w:p>
    <w:p w14:paraId="0DFC8F23" w14:textId="77777777" w:rsidR="00D25A94" w:rsidRPr="00D05409" w:rsidRDefault="00D25A94" w:rsidP="00D25A94">
      <w:pPr>
        <w:pStyle w:val="ListParagraph"/>
        <w:autoSpaceDE w:val="0"/>
        <w:autoSpaceDN w:val="0"/>
        <w:adjustRightInd w:val="0"/>
        <w:spacing w:line="240" w:lineRule="auto"/>
        <w:ind w:left="1287"/>
        <w:contextualSpacing/>
      </w:pPr>
    </w:p>
    <w:p w14:paraId="09BCF63D" w14:textId="0013EA7E" w:rsidR="00A676B8" w:rsidRPr="00A676B8" w:rsidRDefault="00AF1A61" w:rsidP="00552887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before="240" w:after="0" w:line="240" w:lineRule="auto"/>
        <w:ind w:left="1080" w:hanging="518"/>
        <w:contextualSpacing/>
        <w:rPr>
          <w:b/>
        </w:rPr>
      </w:pPr>
      <w:r>
        <w:rPr>
          <w:rStyle w:val="Strong"/>
          <w:rFonts w:ascii="Roboto" w:hAnsi="Roboto"/>
          <w:color w:val="121512"/>
          <w:shd w:val="clear" w:color="auto" w:fill="FFFFFF"/>
        </w:rPr>
        <w:t>КОНТРОЛ НА ПРОМЕНИТЕ</w:t>
      </w:r>
    </w:p>
    <w:p w14:paraId="0C01F356" w14:textId="3BD780CF" w:rsidR="00A45355" w:rsidRDefault="00AF1A61" w:rsidP="00953E67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Пускането  експлоатация на всеки нови или обновен актив се осъществява съгласно</w:t>
      </w:r>
      <w:r w:rsidR="00A676B8" w:rsidRPr="00A676B8">
        <w:rPr>
          <w:rFonts w:ascii="Arial" w:hAnsi="Arial" w:cs="Arial"/>
          <w:lang w:val="bg-BG"/>
        </w:rPr>
        <w:t xml:space="preserve"> PIS 14 - Правила за пускане в експлоатация на </w:t>
      </w:r>
      <w:r w:rsidR="00D25A94" w:rsidRPr="00A676B8">
        <w:rPr>
          <w:rFonts w:ascii="Arial" w:hAnsi="Arial" w:cs="Arial"/>
          <w:lang w:val="bg-BG"/>
        </w:rPr>
        <w:t>информационен</w:t>
      </w:r>
      <w:r w:rsidR="00A676B8" w:rsidRPr="00A676B8">
        <w:rPr>
          <w:rFonts w:ascii="Arial" w:hAnsi="Arial" w:cs="Arial"/>
          <w:lang w:val="bg-BG"/>
        </w:rPr>
        <w:t xml:space="preserve"> актив.</w:t>
      </w:r>
    </w:p>
    <w:p w14:paraId="5E661FD4" w14:textId="557568B4" w:rsidR="00AF1A61" w:rsidRDefault="00AF1A61" w:rsidP="00953E67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Промяната на съществуваща конфигурация се осъществява от</w:t>
      </w:r>
      <w:r w:rsidR="00D25A94">
        <w:rPr>
          <w:rFonts w:ascii="Arial" w:hAnsi="Arial" w:cs="Arial"/>
          <w:lang w:val="bg-BG"/>
        </w:rPr>
        <w:t xml:space="preserve"> ИТ поддръжката</w:t>
      </w:r>
      <w:r>
        <w:rPr>
          <w:rFonts w:ascii="Arial" w:hAnsi="Arial" w:cs="Arial"/>
          <w:lang w:val="bg-BG"/>
        </w:rPr>
        <w:t>, след получено одобрение от ръководството .</w:t>
      </w:r>
    </w:p>
    <w:p w14:paraId="0A6F99EE" w14:textId="77777777" w:rsidR="00AF1A61" w:rsidRDefault="00AF1A61" w:rsidP="00953E67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lastRenderedPageBreak/>
        <w:t xml:space="preserve">Промените в съществуващите конфигурации </w:t>
      </w:r>
      <w:r w:rsidR="006D4D80">
        <w:rPr>
          <w:rFonts w:ascii="Arial" w:hAnsi="Arial" w:cs="Arial"/>
          <w:lang w:val="bg-BG"/>
        </w:rPr>
        <w:t xml:space="preserve"> се осъществява   от ръководството след преглед на нуждите  на дейността . </w:t>
      </w:r>
    </w:p>
    <w:p w14:paraId="51F190EB" w14:textId="143EA3A0" w:rsidR="006D4D80" w:rsidRDefault="006D4D80" w:rsidP="00953E67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Поддръжката на съществуващите конфигурации ( актуализации на софтуера,   инсталация на нови версии на съществуващи  пакети и </w:t>
      </w:r>
      <w:proofErr w:type="spellStart"/>
      <w:r>
        <w:rPr>
          <w:rFonts w:ascii="Arial" w:hAnsi="Arial" w:cs="Arial"/>
          <w:lang w:val="bg-BG"/>
        </w:rPr>
        <w:t>др</w:t>
      </w:r>
      <w:proofErr w:type="spellEnd"/>
      <w:r>
        <w:rPr>
          <w:rFonts w:ascii="Arial" w:hAnsi="Arial" w:cs="Arial"/>
          <w:lang w:val="bg-BG"/>
        </w:rPr>
        <w:t>) се осъществява от</w:t>
      </w:r>
      <w:r w:rsidR="00D25A94">
        <w:rPr>
          <w:rFonts w:ascii="Arial" w:hAnsi="Arial" w:cs="Arial"/>
          <w:lang w:val="bg-BG"/>
        </w:rPr>
        <w:t xml:space="preserve"> ИТ поддръжката</w:t>
      </w:r>
      <w:r>
        <w:rPr>
          <w:rFonts w:ascii="Arial" w:hAnsi="Arial" w:cs="Arial"/>
          <w:lang w:val="bg-BG"/>
        </w:rPr>
        <w:t xml:space="preserve">. </w:t>
      </w:r>
    </w:p>
    <w:p w14:paraId="6CE8AAB7" w14:textId="0D4515B8" w:rsidR="006D4D80" w:rsidRDefault="006D4D80" w:rsidP="00953E67">
      <w:pPr>
        <w:spacing w:after="0" w:line="240" w:lineRule="auto"/>
        <w:ind w:left="709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При възникване на проблеми с хардуерните конфигурации , </w:t>
      </w:r>
      <w:r w:rsidR="00D25A94" w:rsidRPr="00D25A94">
        <w:rPr>
          <w:rFonts w:ascii="Arial" w:hAnsi="Arial" w:cs="Arial"/>
          <w:lang w:val="bg-BG"/>
        </w:rPr>
        <w:t>от ИТ отдела</w:t>
      </w:r>
      <w:r w:rsidR="00D25A94" w:rsidRPr="00D25A94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процедира съгласно правилата на доставчика на  актива  за гаранционно и след гаранционно обслужване. </w:t>
      </w:r>
    </w:p>
    <w:p w14:paraId="170521A3" w14:textId="77777777" w:rsidR="00A45355" w:rsidRDefault="00A45355" w:rsidP="00953E67">
      <w:pPr>
        <w:spacing w:after="0" w:line="240" w:lineRule="auto"/>
        <w:ind w:left="709"/>
        <w:rPr>
          <w:rFonts w:ascii="Arial" w:hAnsi="Arial" w:cs="Arial"/>
          <w:lang w:val="bg-BG"/>
        </w:rPr>
      </w:pPr>
    </w:p>
    <w:p w14:paraId="7790EC68" w14:textId="77777777" w:rsidR="00A45355" w:rsidRDefault="00A45355">
      <w:pPr>
        <w:spacing w:after="0" w:line="240" w:lineRule="auto"/>
        <w:rPr>
          <w:rFonts w:ascii="Arial" w:hAnsi="Arial" w:cs="Arial"/>
          <w:lang w:val="bg-BG"/>
        </w:rPr>
      </w:pPr>
    </w:p>
    <w:p w14:paraId="3186FEE1" w14:textId="3136F382" w:rsidR="00A676B8" w:rsidRPr="006D4D80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</w:pPr>
      <w:r w:rsidRPr="00A676B8">
        <w:rPr>
          <w:b/>
        </w:rPr>
        <w:t>ОТГОВОРНОСТИ</w:t>
      </w:r>
      <w:r>
        <w:rPr>
          <w:b/>
        </w:rPr>
        <w:t xml:space="preserve"> И ПЪЛНОМОЩИЯ</w:t>
      </w:r>
    </w:p>
    <w:p w14:paraId="22ECD9AD" w14:textId="3E567CD4" w:rsidR="002D61E3" w:rsidRDefault="006D4D80" w:rsidP="00953E67">
      <w:pPr>
        <w:widowControl w:val="0"/>
        <w:spacing w:after="0" w:line="240" w:lineRule="auto"/>
        <w:ind w:left="851"/>
        <w:contextualSpacing/>
        <w:rPr>
          <w:rFonts w:ascii="Arial" w:hAnsi="Arial" w:cs="Arial"/>
          <w:lang w:val="bg-BG"/>
        </w:rPr>
      </w:pPr>
      <w:r w:rsidRPr="006D4D80">
        <w:rPr>
          <w:rFonts w:ascii="Arial" w:hAnsi="Arial" w:cs="Arial"/>
          <w:lang w:val="bg-BG"/>
        </w:rPr>
        <w:t xml:space="preserve">- Документирането на съществуващите конфигурации се осъществява в RD NISU - </w:t>
      </w:r>
      <w:r>
        <w:rPr>
          <w:rFonts w:ascii="Arial" w:hAnsi="Arial" w:cs="Arial"/>
          <w:lang w:val="bg-BG"/>
        </w:rPr>
        <w:t>06</w:t>
      </w:r>
      <w:r w:rsidRPr="006D4D80">
        <w:rPr>
          <w:rFonts w:ascii="Arial" w:hAnsi="Arial" w:cs="Arial"/>
          <w:lang w:val="bg-BG"/>
        </w:rPr>
        <w:t xml:space="preserve"> Регистър на информационните активи. </w:t>
      </w:r>
    </w:p>
    <w:p w14:paraId="16FF9A73" w14:textId="6D7287B2" w:rsidR="006D4D80" w:rsidRDefault="006D4D80" w:rsidP="00953E67">
      <w:pPr>
        <w:widowControl w:val="0"/>
        <w:spacing w:after="0" w:line="240" w:lineRule="auto"/>
        <w:ind w:left="851"/>
        <w:contextualSpacing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- ИТ отделът отговаря за периодичните актуализации на системите. </w:t>
      </w:r>
    </w:p>
    <w:p w14:paraId="478D601A" w14:textId="73BFE2D2" w:rsidR="006D4D80" w:rsidRPr="006D4D80" w:rsidRDefault="006D4D80" w:rsidP="00953E67">
      <w:pPr>
        <w:widowControl w:val="0"/>
        <w:spacing w:after="0" w:line="240" w:lineRule="auto"/>
        <w:ind w:left="851"/>
        <w:contextualSpacing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- Ръководството на организацията проверява и потвърждава адекватността на създадените конфигурации, съгласно областта на дейност. </w:t>
      </w:r>
    </w:p>
    <w:p w14:paraId="3AE8A5E7" w14:textId="77777777" w:rsidR="00A676B8" w:rsidRPr="00A676B8" w:rsidRDefault="00A676B8" w:rsidP="00A676B8">
      <w:pPr>
        <w:tabs>
          <w:tab w:val="num" w:pos="928"/>
        </w:tabs>
        <w:rPr>
          <w:lang w:val="bg-BG"/>
        </w:rPr>
      </w:pPr>
    </w:p>
    <w:p w14:paraId="0A315CB2" w14:textId="77777777" w:rsidR="00A676B8" w:rsidRPr="00A676B8" w:rsidRDefault="00A676B8" w:rsidP="00A676B8">
      <w:pPr>
        <w:pStyle w:val="ListParagraph"/>
        <w:widowControl w:val="0"/>
        <w:numPr>
          <w:ilvl w:val="0"/>
          <w:numId w:val="1"/>
        </w:numPr>
        <w:tabs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A676B8">
        <w:rPr>
          <w:b/>
        </w:rPr>
        <w:t>ПОЗОВАВАНИЯ И СВЪРЗАНИ ДОКУМЕНТИ</w:t>
      </w:r>
    </w:p>
    <w:p w14:paraId="2A4F5E20" w14:textId="7B16C665"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PIS 14  Правила за пускане в експлоатация на информационен актив</w:t>
      </w:r>
    </w:p>
    <w:p w14:paraId="7CB1BFF7" w14:textId="19FC31FF" w:rsidR="00A676B8" w:rsidRPr="00A676B8" w:rsidRDefault="00A676B8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676B8">
        <w:rPr>
          <w:rFonts w:ascii="Arial" w:hAnsi="Arial" w:cs="Arial"/>
          <w:lang w:val="bg-BG"/>
        </w:rPr>
        <w:t>PU 10   Търговска дейност</w:t>
      </w:r>
    </w:p>
    <w:p w14:paraId="38499D1B" w14:textId="4F9A1D7D" w:rsidR="00AF1A61" w:rsidRDefault="00AF1A61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F1A61">
        <w:rPr>
          <w:rFonts w:ascii="Arial" w:hAnsi="Arial" w:cs="Arial"/>
          <w:lang w:val="bg-BG"/>
        </w:rPr>
        <w:t xml:space="preserve">PIS 01 </w:t>
      </w:r>
      <w:r>
        <w:rPr>
          <w:rFonts w:ascii="Arial" w:hAnsi="Arial" w:cs="Arial"/>
          <w:lang w:val="bg-BG"/>
        </w:rPr>
        <w:t xml:space="preserve"> </w:t>
      </w:r>
      <w:r w:rsidRPr="00AF1A61">
        <w:rPr>
          <w:rFonts w:ascii="Arial" w:hAnsi="Arial" w:cs="Arial"/>
          <w:lang w:val="bg-BG"/>
        </w:rPr>
        <w:t xml:space="preserve">ОБЩА ПОЛИТИКА ПО ИНФОРМАЦИОННА СИГУРНОСТ </w:t>
      </w:r>
    </w:p>
    <w:p w14:paraId="666A2045" w14:textId="05AE4854" w:rsidR="00AF1A61" w:rsidRDefault="00AF1A61" w:rsidP="00CE4A3A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  <w:r w:rsidRPr="00AF1A61">
        <w:rPr>
          <w:rFonts w:ascii="Arial" w:hAnsi="Arial" w:cs="Arial"/>
          <w:lang w:val="bg-BG"/>
        </w:rPr>
        <w:t>PIS 16 УПРАВЛЕНИЕ НА АКТИВИ</w:t>
      </w:r>
    </w:p>
    <w:p w14:paraId="0284DE72" w14:textId="77777777" w:rsidR="006D4D80" w:rsidRPr="006D4D80" w:rsidRDefault="006D4D80" w:rsidP="006D4D80">
      <w:pPr>
        <w:widowControl w:val="0"/>
        <w:spacing w:after="0" w:line="240" w:lineRule="auto"/>
        <w:ind w:left="567"/>
        <w:contextualSpacing/>
        <w:rPr>
          <w:rFonts w:ascii="Arial" w:hAnsi="Arial" w:cs="Arial"/>
          <w:lang w:val="bg-BG"/>
        </w:rPr>
      </w:pPr>
      <w:r w:rsidRPr="006D4D80">
        <w:rPr>
          <w:rFonts w:ascii="Arial" w:hAnsi="Arial" w:cs="Arial"/>
          <w:lang w:val="bg-BG"/>
        </w:rPr>
        <w:t xml:space="preserve">RD NISU - </w:t>
      </w:r>
      <w:r>
        <w:rPr>
          <w:rFonts w:ascii="Arial" w:hAnsi="Arial" w:cs="Arial"/>
          <w:lang w:val="bg-BG"/>
        </w:rPr>
        <w:t>06</w:t>
      </w:r>
      <w:r w:rsidRPr="006D4D80">
        <w:rPr>
          <w:rFonts w:ascii="Arial" w:hAnsi="Arial" w:cs="Arial"/>
          <w:lang w:val="bg-BG"/>
        </w:rPr>
        <w:t xml:space="preserve"> Регистър на информационните активи. </w:t>
      </w:r>
    </w:p>
    <w:p w14:paraId="0CA481E3" w14:textId="2083FCC5" w:rsidR="00A676B8" w:rsidRPr="00A676B8" w:rsidRDefault="00A676B8" w:rsidP="006D4D80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lang w:val="bg-BG"/>
        </w:rPr>
      </w:pPr>
    </w:p>
    <w:sectPr w:rsidR="00A676B8" w:rsidRPr="00A676B8" w:rsidSect="00953E67">
      <w:headerReference w:type="default" r:id="rId10"/>
      <w:headerReference w:type="first" r:id="rId11"/>
      <w:footerReference w:type="first" r:id="rId12"/>
      <w:pgSz w:w="11907" w:h="16839" w:code="9"/>
      <w:pgMar w:top="83" w:right="720" w:bottom="720" w:left="720" w:header="45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5D10" w14:textId="77777777" w:rsidR="00014878" w:rsidRDefault="00014878" w:rsidP="00B26FC3">
      <w:pPr>
        <w:spacing w:after="0" w:line="240" w:lineRule="auto"/>
      </w:pPr>
      <w:r>
        <w:separator/>
      </w:r>
    </w:p>
  </w:endnote>
  <w:endnote w:type="continuationSeparator" w:id="0">
    <w:p w14:paraId="06ACBA23" w14:textId="77777777" w:rsidR="00014878" w:rsidRDefault="0001487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25A94" w:rsidRPr="00336218" w14:paraId="2F8D5C1C" w14:textId="77777777" w:rsidTr="001A039D">
      <w:trPr>
        <w:jc w:val="center"/>
      </w:trPr>
      <w:tc>
        <w:tcPr>
          <w:tcW w:w="2970" w:type="dxa"/>
        </w:tcPr>
        <w:p w14:paraId="23E02C96" w14:textId="77777777" w:rsidR="00D25A94" w:rsidRPr="003611E5" w:rsidRDefault="00D25A94" w:rsidP="00D25A94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A1B2CAA" w14:textId="77777777" w:rsidR="00D25A94" w:rsidRPr="00EC65E9" w:rsidRDefault="00D25A94" w:rsidP="00D25A94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57D39B2F" w14:textId="3D50C295" w:rsidR="003F1997" w:rsidRDefault="003F199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DCC7015" wp14:editId="56F4D05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1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4D45E1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KLJQIAADw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AYppKLJQIAADw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8EA5E93" wp14:editId="223AD84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1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747CEB" id="Rectangle 3" o:spid="_x0000_s1026" style="position:absolute;margin-left:-35.25pt;margin-top:68.8pt;width:121.5pt;height:7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MblKAIAADw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AIHMblKAIAADw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78CB4" w14:textId="77777777" w:rsidR="00014878" w:rsidRDefault="00014878" w:rsidP="00B26FC3">
      <w:pPr>
        <w:spacing w:after="0" w:line="240" w:lineRule="auto"/>
      </w:pPr>
      <w:r>
        <w:separator/>
      </w:r>
    </w:p>
  </w:footnote>
  <w:footnote w:type="continuationSeparator" w:id="0">
    <w:p w14:paraId="7C5C550C" w14:textId="77777777" w:rsidR="00014878" w:rsidRDefault="0001487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66"/>
      <w:gridCol w:w="5348"/>
      <w:gridCol w:w="2043"/>
    </w:tblGrid>
    <w:tr w:rsidR="00953E67" w:rsidRPr="00E06328" w14:paraId="12B78D96" w14:textId="77777777" w:rsidTr="008E3103">
      <w:trPr>
        <w:trHeight w:val="842"/>
        <w:jc w:val="center"/>
      </w:trPr>
      <w:tc>
        <w:tcPr>
          <w:tcW w:w="3066" w:type="dxa"/>
          <w:vMerge w:val="restart"/>
          <w:vAlign w:val="center"/>
        </w:tcPr>
        <w:p w14:paraId="5617EFA8" w14:textId="727B45DA" w:rsidR="00953E67" w:rsidRPr="00D25A94" w:rsidRDefault="00252E00" w:rsidP="004C32E3">
          <w:pPr>
            <w:spacing w:before="60" w:after="0" w:line="240" w:lineRule="auto"/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7E33C2B0" wp14:editId="22C0DBF1">
                <wp:extent cx="870318" cy="927735"/>
                <wp:effectExtent l="0" t="0" r="6350" b="5715"/>
                <wp:docPr id="73315251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8" w:type="dxa"/>
          <w:vAlign w:val="center"/>
        </w:tcPr>
        <w:p w14:paraId="6F51E8EE" w14:textId="158FE8CE" w:rsidR="00953E67" w:rsidRPr="00D25A94" w:rsidRDefault="00D25A94" w:rsidP="00D25A94">
          <w:pPr>
            <w:jc w:val="center"/>
            <w:rPr>
              <w:rFonts w:ascii="Arial" w:hAnsi="Arial" w:cs="Arial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43" w:type="dxa"/>
          <w:vAlign w:val="center"/>
        </w:tcPr>
        <w:p w14:paraId="3461D7B1" w14:textId="77777777" w:rsidR="00953E67" w:rsidRPr="00953E67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53E67">
            <w:rPr>
              <w:rFonts w:ascii="Arial" w:hAnsi="Arial" w:cs="Arial"/>
              <w:lang w:val="bg-BG"/>
            </w:rPr>
            <w:t>PIS 13</w:t>
          </w:r>
        </w:p>
        <w:p w14:paraId="289C6410" w14:textId="77777777" w:rsidR="00953E67" w:rsidRPr="00E06328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953E67" w:rsidRPr="00E06328" w14:paraId="1C17E627" w14:textId="77777777" w:rsidTr="008E3103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66" w:type="dxa"/>
          <w:vMerge/>
          <w:vAlign w:val="center"/>
        </w:tcPr>
        <w:p w14:paraId="26BF69D1" w14:textId="77777777" w:rsidR="00953E67" w:rsidRPr="00E06328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48" w:type="dxa"/>
          <w:vAlign w:val="center"/>
        </w:tcPr>
        <w:p w14:paraId="184B44DB" w14:textId="77777777" w:rsidR="00953E67" w:rsidRPr="00E06328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E06328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ПО УПРАВЛЕНИЕ НА КОНФИГУРАЦИИТЕ</w:t>
          </w:r>
        </w:p>
      </w:tc>
      <w:tc>
        <w:tcPr>
          <w:tcW w:w="2043" w:type="dxa"/>
          <w:vAlign w:val="center"/>
        </w:tcPr>
        <w:p w14:paraId="1A9D3571" w14:textId="218B536F" w:rsidR="00953E67" w:rsidRPr="00E06328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06328">
            <w:rPr>
              <w:rFonts w:ascii="Arial" w:hAnsi="Arial" w:cs="Arial"/>
              <w:lang w:val="bg-BG"/>
            </w:rPr>
            <w:t xml:space="preserve">Стр. </w:t>
          </w:r>
          <w:r w:rsidRPr="00E06328">
            <w:rPr>
              <w:rFonts w:ascii="Arial" w:hAnsi="Arial" w:cs="Arial"/>
              <w:lang w:val="bg-BG"/>
            </w:rPr>
            <w:fldChar w:fldCharType="begin"/>
          </w:r>
          <w:r w:rsidRPr="00E06328">
            <w:rPr>
              <w:rFonts w:ascii="Arial" w:hAnsi="Arial" w:cs="Arial"/>
              <w:lang w:val="bg-BG"/>
            </w:rPr>
            <w:instrText xml:space="preserve"> PAGE </w:instrText>
          </w:r>
          <w:r w:rsidRPr="00E06328">
            <w:rPr>
              <w:rFonts w:ascii="Arial" w:hAnsi="Arial" w:cs="Arial"/>
              <w:lang w:val="bg-BG"/>
            </w:rPr>
            <w:fldChar w:fldCharType="separate"/>
          </w:r>
          <w:r w:rsidR="004C32E3">
            <w:rPr>
              <w:rFonts w:ascii="Arial" w:hAnsi="Arial" w:cs="Arial"/>
              <w:noProof/>
              <w:lang w:val="bg-BG"/>
            </w:rPr>
            <w:t>2</w:t>
          </w:r>
          <w:r w:rsidRPr="00E06328">
            <w:rPr>
              <w:rFonts w:ascii="Arial" w:hAnsi="Arial" w:cs="Arial"/>
              <w:lang w:val="bg-BG"/>
            </w:rPr>
            <w:fldChar w:fldCharType="end"/>
          </w:r>
          <w:r w:rsidRPr="00E06328">
            <w:rPr>
              <w:rFonts w:ascii="Arial" w:hAnsi="Arial" w:cs="Arial"/>
              <w:lang w:val="bg-BG"/>
            </w:rPr>
            <w:t xml:space="preserve"> от </w:t>
          </w:r>
          <w:r w:rsidRPr="00E06328">
            <w:rPr>
              <w:rFonts w:ascii="Arial" w:hAnsi="Arial" w:cs="Arial"/>
              <w:lang w:val="bg-BG"/>
            </w:rPr>
            <w:fldChar w:fldCharType="begin"/>
          </w:r>
          <w:r w:rsidRPr="00E06328">
            <w:rPr>
              <w:rFonts w:ascii="Arial" w:hAnsi="Arial" w:cs="Arial"/>
              <w:lang w:val="bg-BG"/>
            </w:rPr>
            <w:instrText xml:space="preserve"> NUMPAGES  </w:instrText>
          </w:r>
          <w:r w:rsidRPr="00E06328">
            <w:rPr>
              <w:rFonts w:ascii="Arial" w:hAnsi="Arial" w:cs="Arial"/>
              <w:lang w:val="bg-BG"/>
            </w:rPr>
            <w:fldChar w:fldCharType="separate"/>
          </w:r>
          <w:r w:rsidR="004C32E3">
            <w:rPr>
              <w:rFonts w:ascii="Arial" w:hAnsi="Arial" w:cs="Arial"/>
              <w:noProof/>
              <w:lang w:val="bg-BG"/>
            </w:rPr>
            <w:t>2</w:t>
          </w:r>
          <w:r w:rsidRPr="00E0632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A17E766" w14:textId="77777777" w:rsidR="00953E67" w:rsidRDefault="00953E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953E67" w:rsidRPr="00264411" w14:paraId="7D090AF3" w14:textId="77777777" w:rsidTr="008E3103">
      <w:trPr>
        <w:trHeight w:val="800"/>
      </w:trPr>
      <w:tc>
        <w:tcPr>
          <w:tcW w:w="3126" w:type="dxa"/>
          <w:vMerge w:val="restart"/>
          <w:vAlign w:val="center"/>
        </w:tcPr>
        <w:p w14:paraId="1DEB27DD" w14:textId="768F5475" w:rsidR="00953E67" w:rsidRPr="004C32E3" w:rsidRDefault="00252E00" w:rsidP="004C32E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3A80549" wp14:editId="0FDFBA3B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616503E1" w14:textId="60A358D2" w:rsidR="00953E67" w:rsidRPr="00252E00" w:rsidRDefault="00252E00" w:rsidP="00252E00">
          <w:pPr>
            <w:jc w:val="center"/>
            <w:rPr>
              <w:rFonts w:ascii="Arial" w:hAnsi="Arial" w:cs="Arial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013" w:type="dxa"/>
          <w:vAlign w:val="center"/>
        </w:tcPr>
        <w:p w14:paraId="7B52AA39" w14:textId="2B039829" w:rsidR="00953E67" w:rsidRPr="00953E67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264411">
            <w:rPr>
              <w:rFonts w:ascii="Arial" w:hAnsi="Arial" w:cs="Arial"/>
              <w:lang w:val="bg-BG"/>
            </w:rPr>
            <w:t>PIS 1</w:t>
          </w:r>
          <w:r>
            <w:rPr>
              <w:rFonts w:ascii="Arial" w:hAnsi="Arial" w:cs="Arial"/>
            </w:rPr>
            <w:t>3</w:t>
          </w:r>
        </w:p>
        <w:p w14:paraId="2D594498" w14:textId="77777777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Влиза в сила от:</w:t>
          </w:r>
        </w:p>
        <w:p w14:paraId="54A946AC" w14:textId="52E54DF4" w:rsidR="00953E67" w:rsidRPr="00264411" w:rsidRDefault="00252E00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953E67" w:rsidRPr="00264411" w14:paraId="595CF3BF" w14:textId="77777777" w:rsidTr="008E310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EF5FDA4" w14:textId="77777777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1E10760A" w14:textId="77777777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788D21F7" w14:textId="77777777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953E67" w:rsidRPr="00264411" w14:paraId="72BA7A13" w14:textId="77777777" w:rsidTr="008E310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DFFB955" w14:textId="77777777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675CEA4" w14:textId="7CC52DD2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53E6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КОНФИГУРАЦИИТЕ</w:t>
          </w:r>
        </w:p>
      </w:tc>
      <w:tc>
        <w:tcPr>
          <w:tcW w:w="2013" w:type="dxa"/>
          <w:vAlign w:val="center"/>
        </w:tcPr>
        <w:p w14:paraId="60853E78" w14:textId="10021BFB" w:rsidR="00953E67" w:rsidRPr="00264411" w:rsidRDefault="00953E67" w:rsidP="00953E6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64411">
            <w:rPr>
              <w:rFonts w:ascii="Arial" w:hAnsi="Arial" w:cs="Arial"/>
              <w:lang w:val="bg-BG"/>
            </w:rPr>
            <w:t xml:space="preserve">Стр.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PAGE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4C32E3">
            <w:rPr>
              <w:rFonts w:ascii="Arial" w:hAnsi="Arial" w:cs="Arial"/>
              <w:noProof/>
              <w:lang w:val="bg-BG"/>
            </w:rPr>
            <w:t>1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  <w:r w:rsidRPr="00264411">
            <w:rPr>
              <w:rFonts w:ascii="Arial" w:hAnsi="Arial" w:cs="Arial"/>
              <w:lang w:val="bg-BG"/>
            </w:rPr>
            <w:t xml:space="preserve"> от </w:t>
          </w:r>
          <w:r w:rsidRPr="00264411">
            <w:rPr>
              <w:rFonts w:ascii="Arial" w:hAnsi="Arial" w:cs="Arial"/>
              <w:lang w:val="bg-BG"/>
            </w:rPr>
            <w:fldChar w:fldCharType="begin"/>
          </w:r>
          <w:r w:rsidRPr="00264411">
            <w:rPr>
              <w:rFonts w:ascii="Arial" w:hAnsi="Arial" w:cs="Arial"/>
              <w:lang w:val="bg-BG"/>
            </w:rPr>
            <w:instrText xml:space="preserve"> NUMPAGES  </w:instrText>
          </w:r>
          <w:r w:rsidRPr="00264411">
            <w:rPr>
              <w:rFonts w:ascii="Arial" w:hAnsi="Arial" w:cs="Arial"/>
              <w:lang w:val="bg-BG"/>
            </w:rPr>
            <w:fldChar w:fldCharType="separate"/>
          </w:r>
          <w:r w:rsidR="004C32E3">
            <w:rPr>
              <w:rFonts w:ascii="Arial" w:hAnsi="Arial" w:cs="Arial"/>
              <w:noProof/>
              <w:lang w:val="bg-BG"/>
            </w:rPr>
            <w:t>2</w:t>
          </w:r>
          <w:r w:rsidRPr="0026441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E0C08E" w14:textId="77777777" w:rsidR="003F1997" w:rsidRPr="00E06328" w:rsidRDefault="003F199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257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2" w:hanging="1800"/>
      </w:pPr>
      <w:rPr>
        <w:rFonts w:hint="default"/>
      </w:rPr>
    </w:lvl>
  </w:abstractNum>
  <w:abstractNum w:abstractNumId="5" w15:restartNumberingAfterBreak="0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6644FFA"/>
    <w:multiLevelType w:val="hybridMultilevel"/>
    <w:tmpl w:val="3934CB96"/>
    <w:lvl w:ilvl="0" w:tplc="7DD4B78E"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E811F40"/>
    <w:multiLevelType w:val="hybridMultilevel"/>
    <w:tmpl w:val="24263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4B385E76"/>
    <w:multiLevelType w:val="multilevel"/>
    <w:tmpl w:val="213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5512496C"/>
    <w:multiLevelType w:val="multilevel"/>
    <w:tmpl w:val="D3C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B072E"/>
    <w:multiLevelType w:val="hybridMultilevel"/>
    <w:tmpl w:val="1E9ED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189682156">
    <w:abstractNumId w:val="4"/>
  </w:num>
  <w:num w:numId="2" w16cid:durableId="996609659">
    <w:abstractNumId w:val="1"/>
  </w:num>
  <w:num w:numId="3" w16cid:durableId="1554196508">
    <w:abstractNumId w:val="7"/>
  </w:num>
  <w:num w:numId="4" w16cid:durableId="1324426927">
    <w:abstractNumId w:val="17"/>
  </w:num>
  <w:num w:numId="5" w16cid:durableId="1857695674">
    <w:abstractNumId w:val="8"/>
  </w:num>
  <w:num w:numId="6" w16cid:durableId="1340500728">
    <w:abstractNumId w:val="6"/>
  </w:num>
  <w:num w:numId="7" w16cid:durableId="1014384236">
    <w:abstractNumId w:val="2"/>
  </w:num>
  <w:num w:numId="8" w16cid:durableId="639269441">
    <w:abstractNumId w:val="9"/>
  </w:num>
  <w:num w:numId="9" w16cid:durableId="1763912638">
    <w:abstractNumId w:val="3"/>
  </w:num>
  <w:num w:numId="10" w16cid:durableId="1680545477">
    <w:abstractNumId w:val="0"/>
  </w:num>
  <w:num w:numId="11" w16cid:durableId="1375349552">
    <w:abstractNumId w:val="12"/>
  </w:num>
  <w:num w:numId="12" w16cid:durableId="1734311195">
    <w:abstractNumId w:val="5"/>
  </w:num>
  <w:num w:numId="13" w16cid:durableId="566038977">
    <w:abstractNumId w:val="14"/>
  </w:num>
  <w:num w:numId="14" w16cid:durableId="1523085895">
    <w:abstractNumId w:val="11"/>
  </w:num>
  <w:num w:numId="15" w16cid:durableId="399907667">
    <w:abstractNumId w:val="10"/>
  </w:num>
  <w:num w:numId="16" w16cid:durableId="981349098">
    <w:abstractNumId w:val="16"/>
  </w:num>
  <w:num w:numId="17" w16cid:durableId="681203560">
    <w:abstractNumId w:val="15"/>
  </w:num>
  <w:num w:numId="18" w16cid:durableId="14702500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4878"/>
    <w:rsid w:val="00017BA1"/>
    <w:rsid w:val="00020389"/>
    <w:rsid w:val="00021D5A"/>
    <w:rsid w:val="000447F8"/>
    <w:rsid w:val="00046032"/>
    <w:rsid w:val="00065837"/>
    <w:rsid w:val="0007215F"/>
    <w:rsid w:val="00076AF8"/>
    <w:rsid w:val="00077947"/>
    <w:rsid w:val="0008255D"/>
    <w:rsid w:val="0009210D"/>
    <w:rsid w:val="000B0C4F"/>
    <w:rsid w:val="000C49A1"/>
    <w:rsid w:val="000C678D"/>
    <w:rsid w:val="000D3046"/>
    <w:rsid w:val="000D4994"/>
    <w:rsid w:val="000E58E3"/>
    <w:rsid w:val="000E782E"/>
    <w:rsid w:val="00111371"/>
    <w:rsid w:val="00115544"/>
    <w:rsid w:val="00123650"/>
    <w:rsid w:val="001276F7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272D"/>
    <w:rsid w:val="001D7E72"/>
    <w:rsid w:val="001F20AF"/>
    <w:rsid w:val="001F6AC1"/>
    <w:rsid w:val="002026E8"/>
    <w:rsid w:val="0022127D"/>
    <w:rsid w:val="0022406B"/>
    <w:rsid w:val="002407FD"/>
    <w:rsid w:val="002446BA"/>
    <w:rsid w:val="00252C8B"/>
    <w:rsid w:val="00252E00"/>
    <w:rsid w:val="002544D5"/>
    <w:rsid w:val="00257223"/>
    <w:rsid w:val="00260361"/>
    <w:rsid w:val="002607A6"/>
    <w:rsid w:val="00263136"/>
    <w:rsid w:val="00264E56"/>
    <w:rsid w:val="0027223F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2D61E3"/>
    <w:rsid w:val="002E3002"/>
    <w:rsid w:val="00301DDF"/>
    <w:rsid w:val="003272B5"/>
    <w:rsid w:val="00336218"/>
    <w:rsid w:val="003410F1"/>
    <w:rsid w:val="003450E3"/>
    <w:rsid w:val="0035481C"/>
    <w:rsid w:val="003562E3"/>
    <w:rsid w:val="00363521"/>
    <w:rsid w:val="00363789"/>
    <w:rsid w:val="00365D5C"/>
    <w:rsid w:val="0036674A"/>
    <w:rsid w:val="00366C9A"/>
    <w:rsid w:val="00371E3B"/>
    <w:rsid w:val="003737DB"/>
    <w:rsid w:val="003757E8"/>
    <w:rsid w:val="00390158"/>
    <w:rsid w:val="003B25D0"/>
    <w:rsid w:val="003C3987"/>
    <w:rsid w:val="003C4453"/>
    <w:rsid w:val="003C714E"/>
    <w:rsid w:val="003E03C5"/>
    <w:rsid w:val="003E047E"/>
    <w:rsid w:val="003E220A"/>
    <w:rsid w:val="003E7B14"/>
    <w:rsid w:val="003F1997"/>
    <w:rsid w:val="003F2413"/>
    <w:rsid w:val="003F2E36"/>
    <w:rsid w:val="003F56EB"/>
    <w:rsid w:val="003F5AA3"/>
    <w:rsid w:val="003F68AA"/>
    <w:rsid w:val="0040099A"/>
    <w:rsid w:val="00410728"/>
    <w:rsid w:val="0041096C"/>
    <w:rsid w:val="00410FA2"/>
    <w:rsid w:val="00411AE7"/>
    <w:rsid w:val="00424FFD"/>
    <w:rsid w:val="00430D59"/>
    <w:rsid w:val="0044021A"/>
    <w:rsid w:val="0045235B"/>
    <w:rsid w:val="004538DA"/>
    <w:rsid w:val="00465846"/>
    <w:rsid w:val="004672EE"/>
    <w:rsid w:val="0049156C"/>
    <w:rsid w:val="004A1E99"/>
    <w:rsid w:val="004A58EC"/>
    <w:rsid w:val="004B4899"/>
    <w:rsid w:val="004B6D8D"/>
    <w:rsid w:val="004C294F"/>
    <w:rsid w:val="004C32E3"/>
    <w:rsid w:val="004D467F"/>
    <w:rsid w:val="004E2D38"/>
    <w:rsid w:val="004E652A"/>
    <w:rsid w:val="00510151"/>
    <w:rsid w:val="0052316B"/>
    <w:rsid w:val="00552887"/>
    <w:rsid w:val="0057736F"/>
    <w:rsid w:val="00582253"/>
    <w:rsid w:val="0058325E"/>
    <w:rsid w:val="005935A6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0F5D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D4D80"/>
    <w:rsid w:val="006E4AFB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53E67"/>
    <w:rsid w:val="00961494"/>
    <w:rsid w:val="0096574E"/>
    <w:rsid w:val="009732F2"/>
    <w:rsid w:val="00977135"/>
    <w:rsid w:val="00987E42"/>
    <w:rsid w:val="0099652E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45355"/>
    <w:rsid w:val="00A47677"/>
    <w:rsid w:val="00A532A3"/>
    <w:rsid w:val="00A56DAD"/>
    <w:rsid w:val="00A66138"/>
    <w:rsid w:val="00A676B8"/>
    <w:rsid w:val="00A732E4"/>
    <w:rsid w:val="00A94F80"/>
    <w:rsid w:val="00A97801"/>
    <w:rsid w:val="00AA07D0"/>
    <w:rsid w:val="00AA0A0C"/>
    <w:rsid w:val="00AA23A4"/>
    <w:rsid w:val="00AD5127"/>
    <w:rsid w:val="00AF1A61"/>
    <w:rsid w:val="00B04FA5"/>
    <w:rsid w:val="00B11964"/>
    <w:rsid w:val="00B13F3C"/>
    <w:rsid w:val="00B1473F"/>
    <w:rsid w:val="00B1494B"/>
    <w:rsid w:val="00B24394"/>
    <w:rsid w:val="00B269F3"/>
    <w:rsid w:val="00B26FC3"/>
    <w:rsid w:val="00B31387"/>
    <w:rsid w:val="00B46D1A"/>
    <w:rsid w:val="00B53A68"/>
    <w:rsid w:val="00B60CA6"/>
    <w:rsid w:val="00B6361A"/>
    <w:rsid w:val="00B67A15"/>
    <w:rsid w:val="00B754B6"/>
    <w:rsid w:val="00B75C1C"/>
    <w:rsid w:val="00B84008"/>
    <w:rsid w:val="00B8554F"/>
    <w:rsid w:val="00B874BF"/>
    <w:rsid w:val="00BA076D"/>
    <w:rsid w:val="00BB4260"/>
    <w:rsid w:val="00BC13F5"/>
    <w:rsid w:val="00BC1487"/>
    <w:rsid w:val="00BC492B"/>
    <w:rsid w:val="00BC4F65"/>
    <w:rsid w:val="00BC5BF1"/>
    <w:rsid w:val="00BC60EB"/>
    <w:rsid w:val="00BE3E01"/>
    <w:rsid w:val="00BE60D7"/>
    <w:rsid w:val="00BF23A3"/>
    <w:rsid w:val="00C07586"/>
    <w:rsid w:val="00C15FAB"/>
    <w:rsid w:val="00C225E0"/>
    <w:rsid w:val="00C43060"/>
    <w:rsid w:val="00C571F0"/>
    <w:rsid w:val="00C645A9"/>
    <w:rsid w:val="00C741B6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4A3A"/>
    <w:rsid w:val="00D040BE"/>
    <w:rsid w:val="00D116D2"/>
    <w:rsid w:val="00D12521"/>
    <w:rsid w:val="00D25A94"/>
    <w:rsid w:val="00D3356A"/>
    <w:rsid w:val="00D37A19"/>
    <w:rsid w:val="00D4379F"/>
    <w:rsid w:val="00D44DFC"/>
    <w:rsid w:val="00D63C48"/>
    <w:rsid w:val="00D7150D"/>
    <w:rsid w:val="00D76A33"/>
    <w:rsid w:val="00D77EED"/>
    <w:rsid w:val="00D912AD"/>
    <w:rsid w:val="00D9280F"/>
    <w:rsid w:val="00D9285A"/>
    <w:rsid w:val="00D9404F"/>
    <w:rsid w:val="00D94326"/>
    <w:rsid w:val="00DA2DDF"/>
    <w:rsid w:val="00DB37B2"/>
    <w:rsid w:val="00DC01E9"/>
    <w:rsid w:val="00DD3EB1"/>
    <w:rsid w:val="00DE2480"/>
    <w:rsid w:val="00DE759B"/>
    <w:rsid w:val="00E01524"/>
    <w:rsid w:val="00E034A5"/>
    <w:rsid w:val="00E06328"/>
    <w:rsid w:val="00E10DCB"/>
    <w:rsid w:val="00E11015"/>
    <w:rsid w:val="00E13B20"/>
    <w:rsid w:val="00E16062"/>
    <w:rsid w:val="00E242B1"/>
    <w:rsid w:val="00E36DDD"/>
    <w:rsid w:val="00E410A4"/>
    <w:rsid w:val="00E52CED"/>
    <w:rsid w:val="00E552E4"/>
    <w:rsid w:val="00E70F55"/>
    <w:rsid w:val="00E73EDA"/>
    <w:rsid w:val="00E83757"/>
    <w:rsid w:val="00E93423"/>
    <w:rsid w:val="00E94C86"/>
    <w:rsid w:val="00EA54F3"/>
    <w:rsid w:val="00EB5486"/>
    <w:rsid w:val="00EB6859"/>
    <w:rsid w:val="00ED0920"/>
    <w:rsid w:val="00EE02AC"/>
    <w:rsid w:val="00EE1F73"/>
    <w:rsid w:val="00EF7329"/>
    <w:rsid w:val="00F007F1"/>
    <w:rsid w:val="00F10586"/>
    <w:rsid w:val="00F17B48"/>
    <w:rsid w:val="00F26451"/>
    <w:rsid w:val="00F44A3F"/>
    <w:rsid w:val="00F51A34"/>
    <w:rsid w:val="00F51ADF"/>
    <w:rsid w:val="00F61AB2"/>
    <w:rsid w:val="00F63AE7"/>
    <w:rsid w:val="00F63E1C"/>
    <w:rsid w:val="00F725DC"/>
    <w:rsid w:val="00F8258C"/>
    <w:rsid w:val="00F828FE"/>
    <w:rsid w:val="00FA2A13"/>
    <w:rsid w:val="00FA72B8"/>
    <w:rsid w:val="00FB3DDB"/>
    <w:rsid w:val="00FB506A"/>
    <w:rsid w:val="00FD423E"/>
    <w:rsid w:val="00FE5EE7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52A91B"/>
  <w15:docId w15:val="{C4A4F7A6-0C00-4996-8772-71ACA933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styleId="Strong">
    <w:name w:val="Strong"/>
    <w:basedOn w:val="DefaultParagraphFont"/>
    <w:uiPriority w:val="22"/>
    <w:qFormat/>
    <w:locked/>
    <w:rsid w:val="00AF1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403</Words>
  <Characters>2813</Characters>
  <Application>Microsoft Office Word</Application>
  <DocSecurity>0</DocSecurity>
  <Lines>562</Lines>
  <Paragraphs>114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Политика за управление на конфигурациите</vt:lpstr>
      <vt:lpstr>Политика за управление на конфигурациите</vt:lpstr>
    </vt:vector>
  </TitlesOfParts>
  <Company>suis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конфигурациите</dc:title>
  <dc:subject/>
  <dc:creator>HEIC Alexander Atanassov</dc:creator>
  <cp:keywords/>
  <dc:description/>
  <cp:lastModifiedBy>Ekaterina Georgieva</cp:lastModifiedBy>
  <cp:revision>13</cp:revision>
  <cp:lastPrinted>2025-02-03T18:50:00Z</cp:lastPrinted>
  <dcterms:created xsi:type="dcterms:W3CDTF">2024-10-30T08:41:00Z</dcterms:created>
  <dcterms:modified xsi:type="dcterms:W3CDTF">2025-10-22T13:24:00Z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