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 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Да се създаде система</w:t>
      </w:r>
      <w:r>
        <w:rPr>
          <w:sz w:val="22"/>
        </w:rPr>
        <w:t xml:space="preserve"> за мониторинг </w:t>
      </w:r>
      <w:r>
        <w:rPr>
          <w:sz w:val="22"/>
          <w:lang w:val="bg-BG"/>
        </w:rPr>
        <w:t>и преглед на</w:t>
      </w:r>
      <w:r>
        <w:rPr>
          <w:sz w:val="22"/>
        </w:rPr>
        <w:t xml:space="preserve"> степента, в която са били изпълнени потребности и очаквания на клиентите.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 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Клиентите на Организацията.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  </w:t>
      </w:r>
      <w:r>
        <w:rPr>
          <w:b/>
          <w:sz w:val="22"/>
          <w:u w:val="single"/>
          <w:lang w:val="bg-BG"/>
        </w:rPr>
        <w:t>ОПРЕДЕЛЕНИ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22"/>
        </w:rPr>
      </w:pPr>
      <w:r>
        <w:rPr>
          <w:color w:val="FF0000"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 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9.1.2 : </w:t>
      </w:r>
      <w:r>
        <w:rPr>
          <w:sz w:val="22"/>
          <w:lang w:val="bg-BG"/>
        </w:rPr>
        <w:t>Удволетвореност на клиентите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ab/>
        <w:tab/>
        <w:t xml:space="preserve">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  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Маркетинг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Ръководител Маркетинг </w:t>
      </w:r>
      <w:r>
        <w:rPr>
          <w:sz w:val="22"/>
        </w:rPr>
        <w:t>е отговорен за събирането, съставянето, анализ</w:t>
      </w:r>
      <w:r>
        <w:rPr>
          <w:sz w:val="22"/>
          <w:lang w:val="bg-BG"/>
        </w:rPr>
        <w:t>а</w:t>
      </w:r>
      <w:r>
        <w:rPr>
          <w:sz w:val="22"/>
        </w:rPr>
        <w:t xml:space="preserve"> и оценка</w:t>
      </w:r>
      <w:r>
        <w:rPr>
          <w:sz w:val="22"/>
          <w:lang w:val="bg-BG"/>
        </w:rPr>
        <w:t>та</w:t>
      </w:r>
      <w:r>
        <w:rPr>
          <w:sz w:val="22"/>
        </w:rPr>
        <w:t xml:space="preserve"> на данните</w:t>
      </w:r>
      <w:r>
        <w:rPr>
          <w:sz w:val="22"/>
          <w:lang w:val="bg-BG"/>
        </w:rPr>
        <w:t xml:space="preserve"> </w:t>
      </w:r>
      <w:r>
        <w:rPr>
          <w:sz w:val="22"/>
        </w:rPr>
        <w:t>от потребител</w:t>
      </w:r>
      <w:r>
        <w:rPr>
          <w:sz w:val="22"/>
          <w:lang w:val="bg-BG"/>
        </w:rPr>
        <w:t>ите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Ръководител Маркетинг </w:t>
      </w:r>
      <w:r>
        <w:rPr>
          <w:sz w:val="22"/>
        </w:rPr>
        <w:t xml:space="preserve">също е отговорен за представяне на резултатите от анализа </w:t>
      </w:r>
      <w:r>
        <w:rPr>
          <w:sz w:val="22"/>
          <w:lang w:val="bg-BG"/>
        </w:rPr>
        <w:t>на</w:t>
      </w:r>
      <w:r>
        <w:rPr>
          <w:sz w:val="22"/>
        </w:rPr>
        <w:t xml:space="preserve"> потребител</w:t>
      </w:r>
      <w:r>
        <w:rPr>
          <w:sz w:val="22"/>
          <w:lang w:val="bg-BG"/>
        </w:rPr>
        <w:t>ите</w:t>
      </w:r>
      <w:r>
        <w:rPr>
          <w:sz w:val="22"/>
        </w:rPr>
        <w:t xml:space="preserve"> в началото на управлението </w:t>
      </w:r>
      <w:r>
        <w:rPr>
          <w:sz w:val="22"/>
          <w:lang w:val="bg-BG"/>
        </w:rPr>
        <w:t>за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предприемане на </w:t>
      </w:r>
      <w:r>
        <w:rPr>
          <w:sz w:val="22"/>
        </w:rPr>
        <w:t>подходящи коригиращи действия.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Нашата организация има система за наблюдение </w:t>
      </w:r>
      <w:r>
        <w:rPr>
          <w:sz w:val="22"/>
          <w:lang w:val="bg-BG"/>
        </w:rPr>
        <w:t>на</w:t>
      </w:r>
      <w:r>
        <w:rPr>
          <w:sz w:val="22"/>
        </w:rPr>
        <w:t xml:space="preserve"> степента, в която са били изпълнени потребности</w:t>
      </w:r>
      <w:r>
        <w:rPr>
          <w:sz w:val="22"/>
          <w:lang w:val="bg-BG"/>
        </w:rPr>
        <w:t>те</w:t>
      </w:r>
      <w:r>
        <w:rPr>
          <w:sz w:val="22"/>
        </w:rPr>
        <w:t xml:space="preserve"> и очаквания</w:t>
      </w:r>
      <w:r>
        <w:rPr>
          <w:sz w:val="22"/>
          <w:lang w:val="bg-BG"/>
        </w:rPr>
        <w:t>та</w:t>
      </w:r>
      <w:r>
        <w:rPr>
          <w:sz w:val="22"/>
        </w:rPr>
        <w:t xml:space="preserve"> на клиентите.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Организацията е определил</w:t>
      </w:r>
      <w:r>
        <w:rPr>
          <w:sz w:val="22"/>
          <w:lang w:val="bg-BG"/>
        </w:rPr>
        <w:t>а</w:t>
      </w:r>
      <w:r>
        <w:rPr>
          <w:sz w:val="22"/>
        </w:rPr>
        <w:t xml:space="preserve"> методите за получаване, контролиране и преразглеждане на тази информация.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Има много начини за </w:t>
      </w:r>
      <w:r>
        <w:rPr>
          <w:sz w:val="22"/>
          <w:lang w:val="bg-BG"/>
        </w:rPr>
        <w:t xml:space="preserve">контрол на потребностите и очакванията </w:t>
      </w:r>
      <w:r>
        <w:rPr>
          <w:sz w:val="22"/>
        </w:rPr>
        <w:t>на клиентите, включително проучвания на клиентите, обратна връзка с клиентите</w:t>
      </w:r>
      <w:r>
        <w:rPr>
          <w:sz w:val="22"/>
          <w:lang w:val="bg-BG"/>
        </w:rPr>
        <w:t xml:space="preserve"> относно</w:t>
      </w:r>
      <w:r>
        <w:rPr>
          <w:sz w:val="22"/>
        </w:rPr>
        <w:t xml:space="preserve"> доставените продукти и услуги, срещи с клиенти, анализ на пазарния дял, гаранция</w:t>
      </w:r>
      <w:r>
        <w:rPr>
          <w:sz w:val="22"/>
          <w:lang w:val="bg-BG"/>
        </w:rPr>
        <w:t xml:space="preserve"> и др.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Към</w:t>
      </w:r>
      <w:r>
        <w:rPr>
          <w:sz w:val="22"/>
        </w:rPr>
        <w:t xml:space="preserve"> момента, </w:t>
      </w:r>
      <w:r>
        <w:rPr>
          <w:sz w:val="22"/>
          <w:lang w:val="bg-BG"/>
        </w:rPr>
        <w:t>н</w:t>
      </w:r>
      <w:r>
        <w:rPr>
          <w:sz w:val="22"/>
        </w:rPr>
        <w:t xml:space="preserve">ашата организация с помощта на обратна връзка от клиентите </w:t>
      </w:r>
      <w:r>
        <w:rPr>
          <w:sz w:val="22"/>
          <w:lang w:val="bg-BG"/>
        </w:rPr>
        <w:t xml:space="preserve">за </w:t>
      </w:r>
      <w:r>
        <w:rPr>
          <w:sz w:val="22"/>
        </w:rPr>
        <w:t>доставените продукти и услуги</w:t>
      </w:r>
      <w:r>
        <w:rPr>
          <w:sz w:val="22"/>
          <w:lang w:val="bg-BG"/>
        </w:rPr>
        <w:t>,</w:t>
      </w:r>
      <w:r>
        <w:rPr>
          <w:sz w:val="22"/>
        </w:rPr>
        <w:t xml:space="preserve"> наблюд</w:t>
      </w:r>
      <w:r>
        <w:rPr>
          <w:sz w:val="22"/>
          <w:lang w:val="bg-BG"/>
        </w:rPr>
        <w:t>ава и оценя</w:t>
      </w:r>
      <w:r>
        <w:rPr>
          <w:sz w:val="22"/>
        </w:rPr>
        <w:t xml:space="preserve"> възприятията на клиентите.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Ръководител Маркетинг </w:t>
      </w:r>
      <w:r>
        <w:rPr>
          <w:sz w:val="22"/>
        </w:rPr>
        <w:t xml:space="preserve">провежда </w:t>
      </w:r>
      <w:r>
        <w:rPr>
          <w:sz w:val="22"/>
          <w:lang w:val="bg-BG"/>
        </w:rPr>
        <w:t>веднъж годишно Поручване/изследване на удволетвореността на клиентите.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Събиране на данни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Клиентите на </w:t>
      </w:r>
      <w:r>
        <w:rPr>
          <w:sz w:val="22"/>
          <w:lang w:val="bg-BG"/>
        </w:rPr>
        <w:t>О</w:t>
      </w:r>
      <w:r>
        <w:rPr>
          <w:sz w:val="22"/>
        </w:rPr>
        <w:t>рганизацията</w:t>
      </w:r>
      <w:r>
        <w:rPr>
          <w:sz w:val="22"/>
          <w:lang w:val="bg-BG"/>
        </w:rPr>
        <w:t xml:space="preserve">, обслужени </w:t>
      </w:r>
      <w:r>
        <w:rPr>
          <w:sz w:val="22"/>
        </w:rPr>
        <w:t xml:space="preserve">през последната финансова година формират </w:t>
      </w:r>
      <w:r>
        <w:rPr>
          <w:sz w:val="22"/>
          <w:lang w:val="bg-BG"/>
        </w:rPr>
        <w:t>групата</w:t>
      </w:r>
      <w:r>
        <w:rPr>
          <w:sz w:val="22"/>
        </w:rPr>
        <w:t xml:space="preserve"> за проучване на клиентите тази финансова година.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  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Данните </w:t>
      </w:r>
      <w:r>
        <w:rPr>
          <w:sz w:val="22"/>
          <w:lang w:val="bg-BG"/>
        </w:rPr>
        <w:t>на клиентите се попълват</w:t>
      </w:r>
      <w:r>
        <w:rPr>
          <w:sz w:val="22"/>
        </w:rPr>
        <w:t xml:space="preserve"> през първия месец на финансовата година, в</w:t>
      </w:r>
      <w:r>
        <w:rPr>
          <w:sz w:val="22"/>
          <w:lang w:val="bg-BG"/>
        </w:rPr>
        <w:t>ъв</w:t>
      </w:r>
      <w:r>
        <w:rPr>
          <w:sz w:val="22"/>
        </w:rPr>
        <w:t xml:space="preserve"> "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 xml:space="preserve">Изследване </w:t>
      </w:r>
      <w:r>
        <w:rPr>
          <w:sz w:val="22"/>
          <w:lang w:val="bg-BG"/>
        </w:rPr>
        <w:t>на у</w:t>
      </w:r>
      <w:r>
        <w:rPr>
          <w:sz w:val="22"/>
        </w:rPr>
        <w:t>довлетворение на клиента (Q</w:t>
      </w:r>
      <w:r>
        <w:rPr>
          <w:sz w:val="22"/>
          <w:lang w:val="bg-BG"/>
        </w:rPr>
        <w:t>Е</w:t>
      </w:r>
      <w:r>
        <w:rPr>
          <w:sz w:val="22"/>
        </w:rPr>
        <w:t>MR-Q-F-PR</w:t>
      </w:r>
      <w:r>
        <w:rPr>
          <w:sz w:val="22"/>
          <w:lang w:val="bg-BG"/>
        </w:rPr>
        <w:t>21</w:t>
      </w:r>
      <w:r>
        <w:rPr>
          <w:sz w:val="22"/>
        </w:rPr>
        <w:t>-001)</w:t>
      </w:r>
      <w:r>
        <w:rPr>
          <w:sz w:val="22"/>
          <w:lang w:val="bg-BG"/>
        </w:rPr>
        <w:t>”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Отделът по маркетинг изпраща формулярите за проучване на удовлетвореността на клиентите по електронната поща, по пощата, или лично. С</w:t>
      </w:r>
      <w:r>
        <w:rPr>
          <w:sz w:val="22"/>
          <w:lang w:val="bg-BG"/>
        </w:rPr>
        <w:t xml:space="preserve"> това се обезпечава и</w:t>
      </w:r>
      <w:r>
        <w:rPr>
          <w:sz w:val="22"/>
        </w:rPr>
        <w:t xml:space="preserve"> осигуряв</w:t>
      </w:r>
      <w:r>
        <w:rPr>
          <w:sz w:val="22"/>
          <w:lang w:val="bg-BG"/>
        </w:rPr>
        <w:t xml:space="preserve">а </w:t>
      </w:r>
      <w:r>
        <w:rPr>
          <w:sz w:val="22"/>
        </w:rPr>
        <w:t xml:space="preserve">адекватно участие </w:t>
      </w:r>
      <w:r>
        <w:rPr>
          <w:sz w:val="22"/>
          <w:lang w:val="bg-BG"/>
        </w:rPr>
        <w:t xml:space="preserve">на клиентите на Организацията </w:t>
      </w:r>
      <w:r>
        <w:rPr>
          <w:sz w:val="22"/>
        </w:rPr>
        <w:t>в проучването.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Анализ на данните и коригиращи действия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Данните от изследването на удовлетвореността на клиентите с</w:t>
      </w:r>
      <w:r>
        <w:rPr>
          <w:sz w:val="22"/>
          <w:lang w:val="bg-BG"/>
        </w:rPr>
        <w:t>е</w:t>
      </w:r>
      <w:r>
        <w:rPr>
          <w:sz w:val="22"/>
        </w:rPr>
        <w:t xml:space="preserve"> събра</w:t>
      </w:r>
      <w:r>
        <w:rPr>
          <w:sz w:val="22"/>
          <w:lang w:val="bg-BG"/>
        </w:rPr>
        <w:t>т</w:t>
      </w:r>
      <w:r>
        <w:rPr>
          <w:sz w:val="22"/>
        </w:rPr>
        <w:t xml:space="preserve"> въз основа на всеки фактор, споменат във формуляра за проучване.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Отчетите се генерират с прилагането на подходящи статистически методи за анализ на данни. Ръководител</w:t>
      </w:r>
      <w:r>
        <w:rPr>
          <w:sz w:val="22"/>
          <w:lang w:val="bg-BG"/>
        </w:rPr>
        <w:t xml:space="preserve"> Маркетинг</w:t>
      </w:r>
      <w:r>
        <w:rPr>
          <w:sz w:val="22"/>
        </w:rPr>
        <w:t xml:space="preserve"> подготвя табличен и / или графичен </w:t>
      </w:r>
      <w:r>
        <w:rPr/>
        <w:t>Доклад</w:t>
      </w:r>
      <w:r>
        <w:rPr>
          <w:lang w:val="bg-BG"/>
        </w:rPr>
        <w:t xml:space="preserve"> </w:t>
      </w:r>
      <w:r>
        <w:rPr/>
        <w:t>за анализ на данни от проучвания</w:t>
      </w:r>
      <w:r>
        <w:rPr>
          <w:sz w:val="22"/>
        </w:rPr>
        <w:t xml:space="preserve"> и го представя на топ мениджмънта, заедно с доклада извършва предварителна оценка на резултатите от проучването.</w:t>
      </w:r>
    </w:p>
    <w:p>
      <w:pPr>
        <w:pStyle w:val="Normal"/>
        <w:ind w:firstLine="390" w:end="0"/>
        <w:jc w:val="both"/>
        <w:rPr>
          <w:sz w:val="22"/>
          <w:lang w:val="bg-BG"/>
        </w:rPr>
      </w:pPr>
      <w:r>
        <w:rPr>
          <w:sz w:val="22"/>
        </w:rPr>
        <w:t>Изводите от изследването на удовлетвореността на клиентите са разгле</w:t>
      </w:r>
      <w:r>
        <w:rPr>
          <w:sz w:val="22"/>
          <w:lang w:val="bg-BG"/>
        </w:rPr>
        <w:t>ждат</w:t>
      </w:r>
      <w:r>
        <w:rPr>
          <w:sz w:val="22"/>
        </w:rPr>
        <w:t xml:space="preserve"> в следващото заседание </w:t>
      </w:r>
      <w:r>
        <w:rPr>
          <w:sz w:val="22"/>
          <w:lang w:val="bg-BG"/>
        </w:rPr>
        <w:t>за Преглед на ръководството</w:t>
      </w:r>
      <w:r>
        <w:rPr>
          <w:sz w:val="22"/>
        </w:rPr>
        <w:t xml:space="preserve"> и </w:t>
      </w:r>
      <w:r>
        <w:rPr>
          <w:sz w:val="22"/>
          <w:lang w:val="bg-BG"/>
        </w:rPr>
        <w:t>се предприемат</w:t>
      </w:r>
      <w:r>
        <w:rPr>
          <w:sz w:val="22"/>
        </w:rPr>
        <w:t xml:space="preserve"> подходящи коригиращи действия.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/>
      </w:pPr>
      <w:r>
        <w:rPr>
          <w:sz w:val="22"/>
          <w:lang w:val="bg-BG"/>
        </w:rPr>
        <w:t>Поддържат се следните записи: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153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>MR-Q-F-PR</w:t>
            </w:r>
            <w:r>
              <w:rPr>
                <w:lang w:val="bg-BG"/>
              </w:rPr>
              <w:t>21</w:t>
            </w:r>
            <w:r>
              <w:rPr/>
              <w:t xml:space="preserve">-001 </w:t>
            </w:r>
          </w:p>
          <w:p>
            <w:pPr>
              <w:pStyle w:val="BodyText"/>
              <w:jc w:val="start"/>
              <w:rPr/>
            </w:pPr>
            <w:r>
              <w:rPr/>
              <w:t>Формуляр Изследване на удовлетворение на клиента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/>
            </w:pPr>
            <w:r>
              <w:rPr>
                <w:lang w:val="bg-BG"/>
              </w:rPr>
              <w:t>Текст</w:t>
            </w:r>
            <w:r>
              <w:rPr/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Електронно/ 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/>
            </w:pPr>
            <w:r>
              <w:rPr/>
              <w:t>Доклади за анализ на данни от проучвания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/>
            </w:pPr>
            <w:r>
              <w:rPr>
                <w:lang w:val="bg-BG"/>
              </w:rPr>
              <w:t>Текст</w:t>
            </w:r>
            <w:r>
              <w:rPr/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Електронно/ 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ИЗСЛЕДВАНЕ НА УДВОЛЕТВОРЕНОСТТАНА КЛИЕНТА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/>
      </w:pPr>
      <w:r>
        <w:rPr>
          <w:lang w:val="bg-BG"/>
        </w:rPr>
        <w:t>Име на клиент</w:t>
      </w:r>
      <w:r>
        <w:rPr/>
        <w:t xml:space="preserve"> : ……………………………………………………………………………………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bg-BG"/>
        </w:rPr>
        <w:t>Адрес</w:t>
      </w:r>
      <w:r>
        <w:rPr/>
        <w:t xml:space="preserve">             : …………………………………………………………………………………….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bg-BG"/>
        </w:rPr>
        <w:t>Тел номер</w:t>
      </w:r>
      <w:r>
        <w:rPr/>
        <w:t xml:space="preserve">. </w:t>
      </w:r>
      <w:r>
        <w:rPr>
          <w:lang w:val="bg-BG"/>
        </w:rPr>
        <w:t xml:space="preserve">     </w:t>
      </w:r>
      <w:r>
        <w:rPr/>
        <w:t xml:space="preserve">: </w:t>
      </w:r>
      <w:r>
        <w:rPr>
          <w:lang w:val="bg-BG"/>
        </w:rPr>
        <w:t xml:space="preserve"> </w:t>
      </w:r>
      <w:r>
        <w:rPr/>
        <w:t>…………………………………………………………………………………….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 -Mail              : …………………………………………………………………………………….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bg-BG"/>
        </w:rPr>
        <w:t>Лице за контакти</w:t>
      </w:r>
      <w:r>
        <w:rPr/>
        <w:t xml:space="preserve"> : ………………………………………………………………………………..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bg-BG"/>
        </w:rPr>
        <w:t>Закупени продукти</w:t>
      </w:r>
      <w:r>
        <w:rPr/>
        <w:t xml:space="preserve"> : ……………………………………………………………………………….</w: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68580</wp:posOffset>
                </wp:positionV>
                <wp:extent cx="6126480" cy="0"/>
                <wp:effectExtent l="0" t="6350" r="0" b="635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1pt,5.4pt" to="483.45pt,5.4pt" stroked="t" o:allowincell="f" style="position:absolute">
                <v:stroke color="black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end"/>
        <w:rPr/>
      </w:pPr>
      <w:r>
        <w:rPr>
          <w:lang w:val="bg-BG"/>
        </w:rPr>
        <w:t>Дата:</w:t>
      </w:r>
      <w:r>
        <w:rPr/>
        <w:t xml:space="preserve"> ……………………</w:t>
      </w:r>
    </w:p>
    <w:p>
      <w:pPr>
        <w:pStyle w:val="Normal"/>
        <w:rPr/>
      </w:pPr>
      <w:r>
        <w:rPr/>
        <w:t>Уважаеми клиенти,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lang w:val="bg-BG"/>
        </w:rPr>
      </w:pPr>
      <w:r>
        <w:rPr/>
        <w:t xml:space="preserve">За да </w:t>
      </w:r>
      <w:r>
        <w:rPr>
          <w:lang w:val="bg-BG"/>
        </w:rPr>
        <w:t xml:space="preserve">можем да разберем до каква степен </w:t>
      </w:r>
      <w:r>
        <w:rPr/>
        <w:t>отговаря</w:t>
      </w:r>
      <w:r>
        <w:rPr>
          <w:lang w:val="bg-BG"/>
        </w:rPr>
        <w:t xml:space="preserve">ме </w:t>
      </w:r>
      <w:r>
        <w:rPr/>
        <w:t xml:space="preserve">на </w:t>
      </w:r>
      <w:r>
        <w:rPr>
          <w:lang w:val="bg-BG"/>
        </w:rPr>
        <w:t>В</w:t>
      </w:r>
      <w:r>
        <w:rPr/>
        <w:t>ашите очаквания, Ви мол</w:t>
      </w:r>
      <w:r>
        <w:rPr>
          <w:lang w:val="bg-BG"/>
        </w:rPr>
        <w:t>им</w:t>
      </w:r>
      <w:r>
        <w:rPr/>
        <w:t xml:space="preserve"> да попълните този кратък въпросник. </w:t>
      </w:r>
    </w:p>
    <w:p>
      <w:pPr>
        <w:pStyle w:val="Normal"/>
        <w:jc w:val="both"/>
        <w:rPr>
          <w:lang w:val="bg-BG"/>
        </w:rPr>
      </w:pPr>
      <w:r>
        <w:rPr/>
        <w:t xml:space="preserve">Благодарим </w:t>
      </w:r>
      <w:r>
        <w:rPr>
          <w:lang w:val="bg-BG"/>
        </w:rPr>
        <w:t>В</w:t>
      </w:r>
      <w:r>
        <w:rPr/>
        <w:t>и за отделеното време.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>
          <w:b/>
        </w:rPr>
        <w:t xml:space="preserve">1. За да </w:t>
      </w:r>
      <w:r>
        <w:rPr>
          <w:b/>
          <w:lang w:val="bg-BG"/>
        </w:rPr>
        <w:t xml:space="preserve">отговорим </w:t>
      </w:r>
      <w:r>
        <w:rPr>
          <w:b/>
        </w:rPr>
        <w:t xml:space="preserve">по-добре на </w:t>
      </w:r>
      <w:r>
        <w:rPr>
          <w:b/>
          <w:lang w:val="bg-BG"/>
        </w:rPr>
        <w:t>В</w:t>
      </w:r>
      <w:r>
        <w:rPr>
          <w:b/>
        </w:rPr>
        <w:t>ашите нужди</w:t>
      </w:r>
      <w:r>
        <w:rPr>
          <w:b/>
          <w:lang w:val="bg-BG"/>
        </w:rPr>
        <w:t>,</w:t>
      </w:r>
      <w:r>
        <w:rPr>
          <w:b/>
        </w:rPr>
        <w:t xml:space="preserve"> ние бихме искали да знаем колко е важ</w:t>
      </w:r>
      <w:r>
        <w:rPr>
          <w:b/>
          <w:lang w:val="bg-BG"/>
        </w:rPr>
        <w:t>ен</w:t>
      </w:r>
      <w:r>
        <w:rPr>
          <w:b/>
        </w:rPr>
        <w:t xml:space="preserve"> всеки от тези фактори за вас </w:t>
      </w:r>
      <w:r>
        <w:rPr/>
        <w:t>(Моля, отбележете само един отговор за всяка точка)</w:t>
      </w:r>
      <w:r>
        <w:rPr>
          <w:b/>
        </w:rPr>
        <w:t>:</w:t>
      </w:r>
    </w:p>
    <w:p>
      <w:pPr>
        <w:pStyle w:val="Header"/>
        <w:tabs>
          <w:tab w:val="clear" w:pos="4320"/>
          <w:tab w:val="clear" w:pos="8640"/>
        </w:tabs>
        <w:rPr>
          <w:b/>
        </w:rPr>
      </w:pPr>
      <w:r>
        <w:rPr>
          <w:b/>
        </w:rPr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9"/>
        <w:gridCol w:w="1417"/>
        <w:gridCol w:w="1843"/>
        <w:gridCol w:w="1701"/>
        <w:gridCol w:w="1276"/>
      </w:tblGrid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  <w:t xml:space="preserve">Item 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</w:rPr>
              <w:t>Маловажно (0-39)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  <w:t>Важно</w:t>
            </w:r>
          </w:p>
          <w:p>
            <w:pPr>
              <w:pStyle w:val="Normal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  <w:t>(40 - 59)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lang w:val="bg-BG"/>
              </w:rPr>
            </w:pPr>
            <w:r>
              <w:rPr>
                <w:rFonts w:cs="Arial Narrow" w:ascii="Arial Narrow" w:hAnsi="Arial Narrow"/>
                <w:b/>
                <w:lang w:val="bg-BG"/>
              </w:rPr>
              <w:t>Много важно</w:t>
            </w:r>
          </w:p>
          <w:p>
            <w:pPr>
              <w:pStyle w:val="Normal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  <w:t>(60 - 79)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  <w:t xml:space="preserve">Critical </w:t>
            </w:r>
          </w:p>
          <w:p>
            <w:pPr>
              <w:pStyle w:val="Normal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  <w:t>(80 - 100)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/>
              <w:t xml:space="preserve">1. </w:t>
            </w:r>
            <w:r>
              <w:rPr>
                <w:lang w:val="bg-BG"/>
              </w:rPr>
              <w:t>Качество на продукцията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/>
              <w:t xml:space="preserve">2. </w:t>
            </w:r>
            <w:r>
              <w:rPr>
                <w:lang w:val="bg-BG"/>
              </w:rPr>
              <w:t>Ценообразуване на продукт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/>
              <w:t xml:space="preserve">3. </w:t>
            </w:r>
            <w:r>
              <w:rPr>
                <w:lang w:val="bg-BG"/>
              </w:rPr>
              <w:t>Време за доставка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4. On-time delivery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/>
              <w:t xml:space="preserve">5. </w:t>
            </w:r>
            <w:r>
              <w:rPr>
                <w:lang w:val="bg-BG"/>
              </w:rPr>
              <w:t>Репутация на продавача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/>
              <w:t xml:space="preserve">6. </w:t>
            </w:r>
            <w:r>
              <w:rPr>
                <w:lang w:val="bg-BG"/>
              </w:rPr>
              <w:t>Бързина на отговор при запитване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/>
              <w:t xml:space="preserve">7. </w:t>
            </w:r>
            <w:r>
              <w:rPr>
                <w:lang w:val="bg-BG"/>
              </w:rPr>
              <w:t>Следпродажбено обслужване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sz w:val="6"/>
        </w:rPr>
      </w:pPr>
      <w:r>
        <w:rPr>
          <w:sz w:val="6"/>
        </w:rPr>
      </w:r>
    </w:p>
    <w:p>
      <w:pPr>
        <w:pStyle w:val="Normal"/>
        <w:rPr>
          <w:b/>
          <w:sz w:val="6"/>
        </w:rPr>
      </w:pPr>
      <w:r>
        <w:rPr>
          <w:b/>
          <w:sz w:val="6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 xml:space="preserve">2. Моля, дайте ни обратна връзка по отношение на </w:t>
      </w:r>
      <w:r>
        <w:rPr>
          <w:b/>
          <w:lang w:val="bg-BG"/>
        </w:rPr>
        <w:t>В</w:t>
      </w:r>
      <w:r>
        <w:rPr>
          <w:b/>
        </w:rPr>
        <w:t>ашия опит с нашите търговски п</w:t>
      </w:r>
      <w:r>
        <w:rPr>
          <w:b/>
          <w:lang w:val="bg-BG"/>
        </w:rPr>
        <w:t>редствители</w:t>
      </w:r>
      <w:r>
        <w:rPr>
          <w:b/>
        </w:rPr>
        <w:t>:</w:t>
      </w:r>
    </w:p>
    <w:p>
      <w:pPr>
        <w:pStyle w:val="Header"/>
        <w:tabs>
          <w:tab w:val="clear" w:pos="4320"/>
          <w:tab w:val="clear" w:pos="8640"/>
        </w:tabs>
        <w:rPr>
          <w:b/>
        </w:rPr>
      </w:pPr>
      <w:r>
        <w:rPr>
          <w:b/>
        </w:rPr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1418"/>
        <w:gridCol w:w="1701"/>
        <w:gridCol w:w="1559"/>
        <w:gridCol w:w="1843"/>
      </w:tblGrid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  <w:t xml:space="preserve">Item 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 xml:space="preserve">Слабо </w:t>
            </w:r>
            <w:r>
              <w:rPr>
                <w:rFonts w:cs="Arial Narrow" w:ascii="Arial Narrow" w:hAnsi="Arial Narrow"/>
                <w:b/>
                <w:sz w:val="22"/>
              </w:rPr>
              <w:t>0 – 39)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Средно</w:t>
            </w:r>
            <w:r>
              <w:rPr>
                <w:rFonts w:cs="Arial Narrow" w:ascii="Arial Narrow" w:hAnsi="Arial Narrow"/>
                <w:b/>
                <w:sz w:val="22"/>
              </w:rPr>
              <w:t>(40-59)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Добро</w:t>
            </w:r>
            <w:r>
              <w:rPr>
                <w:rFonts w:cs="Arial Narrow" w:ascii="Arial Narrow" w:hAnsi="Arial Narrow"/>
                <w:b/>
                <w:sz w:val="22"/>
              </w:rPr>
              <w:t xml:space="preserve"> (60– 79)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Отлично</w:t>
            </w:r>
            <w:r>
              <w:rPr>
                <w:rFonts w:cs="Arial Narrow" w:ascii="Arial Narrow" w:hAnsi="Arial Narrow"/>
                <w:b/>
                <w:sz w:val="22"/>
              </w:rPr>
              <w:t xml:space="preserve">(80-100) 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>
                <w:lang w:val="bg-BG"/>
              </w:rPr>
              <w:t>Информираност за продуктите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>
                <w:lang w:val="bg-BG"/>
              </w:rPr>
              <w:t>Отзивчивост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>
                <w:lang w:val="bg-BG"/>
              </w:rPr>
              <w:t>Бързина и точност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Конкурентни цени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>
                <w:lang w:val="bg-BG"/>
              </w:rPr>
              <w:t>Изпълнение на поетите ангажименти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>
                <w:lang w:val="bg-BG"/>
              </w:rPr>
              <w:t>Доставка на продуктите по график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  <w:lang w:val="bg-BG"/>
        </w:rPr>
      </w:pPr>
      <w:r>
        <w:rPr>
          <w:b/>
        </w:rPr>
        <w:t xml:space="preserve">3. Моля, дайте ни обратна връзка по отношение на </w:t>
      </w:r>
      <w:r>
        <w:rPr>
          <w:b/>
          <w:lang w:val="bg-BG"/>
        </w:rPr>
        <w:t>В</w:t>
      </w:r>
      <w:r>
        <w:rPr>
          <w:b/>
        </w:rPr>
        <w:t>аши</w:t>
      </w:r>
      <w:r>
        <w:rPr>
          <w:b/>
          <w:lang w:val="bg-BG"/>
        </w:rPr>
        <w:t>ите мнения относно</w:t>
      </w:r>
      <w:r>
        <w:rPr>
          <w:b/>
        </w:rPr>
        <w:t xml:space="preserve"> качеството на нашия продукт: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sz w:val="8"/>
          <w:lang w:val="bg-BG"/>
        </w:rPr>
      </w:pPr>
      <w:r>
        <w:rPr>
          <w:b/>
          <w:sz w:val="8"/>
          <w:lang w:val="bg-BG"/>
        </w:rPr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0"/>
        <w:gridCol w:w="1463"/>
        <w:gridCol w:w="1701"/>
        <w:gridCol w:w="1559"/>
        <w:gridCol w:w="1843"/>
      </w:tblGrid>
      <w:tr>
        <w:trPr/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  <w:t>Продукт / услуга Характеристики:</w:t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Слабо</w:t>
            </w:r>
            <w:r>
              <w:rPr>
                <w:rFonts w:cs="Arial Narrow" w:ascii="Arial Narrow" w:hAnsi="Arial Narrow"/>
                <w:b/>
                <w:sz w:val="22"/>
              </w:rPr>
              <w:t xml:space="preserve"> (0 – 39)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 xml:space="preserve">Средно </w:t>
            </w:r>
            <w:r>
              <w:rPr>
                <w:rFonts w:cs="Arial Narrow" w:ascii="Arial Narrow" w:hAnsi="Arial Narrow"/>
                <w:b/>
                <w:sz w:val="22"/>
              </w:rPr>
              <w:t>(40-59)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Добро</w:t>
            </w:r>
            <w:r>
              <w:rPr>
                <w:rFonts w:cs="Arial Narrow" w:ascii="Arial Narrow" w:hAnsi="Arial Narrow"/>
                <w:b/>
                <w:sz w:val="22"/>
              </w:rPr>
              <w:t xml:space="preserve"> (60– 79)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rPr/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Отлично</w:t>
            </w:r>
            <w:r>
              <w:rPr>
                <w:rFonts w:cs="Arial Narrow" w:ascii="Arial Narrow" w:hAnsi="Arial Narrow"/>
                <w:b/>
                <w:sz w:val="22"/>
              </w:rPr>
              <w:t xml:space="preserve"> (80-100) </w:t>
            </w:r>
          </w:p>
        </w:tc>
      </w:tr>
      <w:tr>
        <w:trPr/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/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4. Имате ли някакви предложения за подобряване на нашия продукт / услуга? (Моля, напишете в полето)</w: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30480</wp:posOffset>
                </wp:positionV>
                <wp:extent cx="5952490" cy="831850"/>
                <wp:effectExtent l="0" t="0" r="0" b="0"/>
                <wp:wrapNone/>
                <wp:docPr id="2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490" cy="8318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68.7pt;height:65.5pt;mso-wrap-distance-left:9.05pt;mso-wrap-distance-right:9.05pt;mso-wrap-distance-top:0pt;mso-wrap-distance-bottom:0pt;margin-top:2.4pt;mso-position-vertical-relative:text;margin-left:0.7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5. Как можете да </w:t>
      </w:r>
      <w:r>
        <w:rPr>
          <w:b/>
          <w:lang w:val="bg-BG"/>
        </w:rPr>
        <w:t>определите</w:t>
      </w:r>
      <w:r>
        <w:rPr>
          <w:b/>
        </w:rPr>
        <w:t xml:space="preserve"> качеството на нашите продукти / услуги през последната година в сравнение с предишни години?</w:t>
      </w:r>
      <w:r>
        <w:rPr>
          <w:b/>
          <w:lang w:val="bg-BG"/>
        </w:rPr>
        <w:t xml:space="preserve">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/>
      </w:pPr>
      <w:r>
        <w:rPr>
          <w:b/>
        </w:rPr>
        <w:t xml:space="preserve">      </w:t>
      </w:r>
      <w:r>
        <w:rPr>
          <w:rFonts w:eastAsia="Wingdings" w:cs="Wingdings" w:ascii="Wingdings" w:hAnsi="Wingdings"/>
        </w:rPr>
        <w:sym w:font="Wingdings" w:char="f0a8"/>
      </w:r>
      <w:r>
        <w:rPr/>
        <w:t xml:space="preserve"> </w:t>
      </w:r>
      <w:r>
        <w:rPr>
          <w:lang w:val="bg-BG"/>
        </w:rPr>
        <w:t>Влошено</w:t>
      </w:r>
      <w:r>
        <w:rPr/>
        <w:t xml:space="preserve">       </w:t>
      </w:r>
      <w:r>
        <w:rPr>
          <w:rFonts w:eastAsia="Wingdings" w:cs="Wingdings" w:ascii="Wingdings" w:hAnsi="Wingdings"/>
        </w:rPr>
        <w:sym w:font="Wingdings" w:char="f0a8"/>
      </w:r>
      <w:r>
        <w:rPr/>
        <w:t xml:space="preserve"> </w:t>
      </w:r>
      <w:r>
        <w:rPr>
          <w:lang w:val="bg-BG"/>
        </w:rPr>
        <w:t>Без промяна</w:t>
      </w:r>
      <w:r>
        <w:rPr/>
        <w:t xml:space="preserve">        </w:t>
      </w:r>
      <w:r>
        <w:rPr>
          <w:rFonts w:eastAsia="Wingdings" w:cs="Wingdings" w:ascii="Wingdings" w:hAnsi="Wingdings"/>
        </w:rPr>
        <w:sym w:font="Wingdings" w:char="f0a8"/>
      </w:r>
      <w:r>
        <w:rPr/>
        <w:t xml:space="preserve"> </w:t>
      </w:r>
      <w:r>
        <w:rPr>
          <w:lang w:val="bg-BG"/>
        </w:rPr>
        <w:t>Подобрено</w:t>
      </w:r>
      <w:r>
        <w:rPr/>
        <w:t xml:space="preserve">      </w:t>
      </w:r>
      <w:r>
        <w:rPr>
          <w:rFonts w:eastAsia="Wingdings" w:cs="Wingdings" w:ascii="Wingdings" w:hAnsi="Wingdings"/>
        </w:rPr>
        <w:sym w:font="Wingdings" w:char="f0a8"/>
      </w:r>
      <w:r>
        <w:rPr/>
        <w:t xml:space="preserve"> </w:t>
      </w:r>
      <w:r>
        <w:rPr>
          <w:lang w:val="bg-BG"/>
        </w:rPr>
        <w:t>Значително подобрено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</w:rPr>
        <w:t xml:space="preserve">6. Какви промени можем да очакваме тази година в </w:t>
      </w:r>
      <w:r>
        <w:rPr>
          <w:b/>
          <w:lang w:val="bg-BG"/>
        </w:rPr>
        <w:t>бизнес отношенията</w:t>
      </w:r>
      <w:r>
        <w:rPr>
          <w:b/>
        </w:rPr>
        <w:t xml:space="preserve"> </w:t>
      </w:r>
      <w:r>
        <w:rPr>
          <w:b/>
          <w:lang w:val="bg-BG"/>
        </w:rPr>
        <w:t>с</w:t>
      </w:r>
      <w:r>
        <w:rPr>
          <w:b/>
        </w:rPr>
        <w:t xml:space="preserve"> </w:t>
      </w:r>
      <w:r>
        <w:rPr>
          <w:b/>
          <w:lang w:val="bg-BG"/>
        </w:rPr>
        <w:t>В</w:t>
      </w:r>
      <w:r>
        <w:rPr>
          <w:b/>
        </w:rPr>
        <w:t>ас?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/>
      </w:pPr>
      <w:r>
        <w:rPr/>
        <w:t xml:space="preserve">      </w:t>
      </w:r>
      <w:r>
        <w:rPr>
          <w:rFonts w:eastAsia="Wingdings" w:cs="Wingdings" w:ascii="Wingdings" w:hAnsi="Wingdings"/>
        </w:rPr>
        <w:sym w:font="Wingdings" w:char="f0a8"/>
      </w:r>
      <w:r>
        <w:rPr/>
        <w:t xml:space="preserve"> </w:t>
      </w:r>
      <w:r>
        <w:rPr>
          <w:lang w:val="bg-BG"/>
        </w:rPr>
        <w:t>По-малко поръчки от предишни години</w:t>
      </w:r>
      <w:r>
        <w:rPr/>
        <w:t xml:space="preserve">      </w:t>
      </w:r>
      <w:r>
        <w:rPr>
          <w:rFonts w:eastAsia="Wingdings" w:cs="Wingdings" w:ascii="Wingdings" w:hAnsi="Wingdings"/>
        </w:rPr>
        <w:sym w:font="Wingdings" w:char="f0a8"/>
      </w:r>
      <w:r>
        <w:rPr/>
        <w:t xml:space="preserve"> </w:t>
      </w:r>
      <w:r>
        <w:rPr>
          <w:lang w:val="bg-BG"/>
        </w:rPr>
        <w:t>Също като предишни години</w:t>
      </w:r>
    </w:p>
    <w:p>
      <w:pPr>
        <w:pStyle w:val="Normal"/>
        <w:rPr>
          <w:lang w:val="bg-BG"/>
        </w:rPr>
      </w:pPr>
      <w:r>
        <w:rPr/>
        <w:t xml:space="preserve">         </w:t>
      </w:r>
      <w:r>
        <w:rPr>
          <w:rFonts w:eastAsia="Wingdings" w:cs="Wingdings" w:ascii="Wingdings" w:hAnsi="Wingdings"/>
        </w:rPr>
        <w:sym w:font="Wingdings" w:char="f0a8"/>
      </w:r>
      <w:r>
        <w:rPr/>
        <w:t xml:space="preserve"> </w:t>
      </w:r>
      <w:r>
        <w:rPr>
          <w:lang w:val="bg-BG"/>
        </w:rPr>
        <w:t>Повече поръчки от предишни години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/>
      </w:r>
    </w:p>
    <w:p>
      <w:pPr>
        <w:pStyle w:val="Normal"/>
        <w:rPr>
          <w:lang w:val="bg-BG"/>
        </w:rPr>
      </w:pPr>
      <w:r>
        <w:rPr/>
        <w:t>Моля, слож</w:t>
      </w:r>
      <w:r>
        <w:rPr>
          <w:lang w:val="bg-BG"/>
        </w:rPr>
        <w:t>ете</w:t>
      </w:r>
      <w:r>
        <w:rPr/>
        <w:t xml:space="preserve"> </w:t>
      </w:r>
      <w:r>
        <w:rPr>
          <w:lang w:val="bg-BG"/>
        </w:rPr>
        <w:t xml:space="preserve">фирмен </w:t>
      </w:r>
      <w:r>
        <w:rPr/>
        <w:t>знак и печат.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711" w:footer="66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QEMR-Q-M-PR-</w:t>
          </w:r>
          <w:r>
            <w:rPr>
              <w:b/>
              <w:sz w:val="22"/>
              <w:lang w:val="bg-BG"/>
            </w:rPr>
            <w:t>21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5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6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-140970</wp:posOffset>
              </wp:positionV>
              <wp:extent cx="6318250" cy="1397000"/>
              <wp:effectExtent l="0" t="0" r="0" b="0"/>
              <wp:wrapNone/>
              <wp:docPr id="3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9700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МОНИТОРИНГ И ПРЕГЛЕД НА УДВОЛЕТВОРЕНОСТТА НА КЛИЕНТИТЕ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10pt;mso-wrap-distance-left:9.05pt;mso-wrap-distance-right:9.05pt;mso-wrap-distance-top:0pt;mso-wrap-distance-bottom:0pt;margin-top:-11.1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МОНИТОРИНГ И ПРЕГЛЕД НА УДВОЛЕТВОРЕНОСТТА НА КЛИЕНТИТЕ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390"/>
        </w:tabs>
        <w:ind w:start="390" w:hanging="39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u w:val="single"/>
    </w:rPr>
  </w:style>
  <w:style w:type="character" w:styleId="Style14">
    <w:name w:val="Шрифт на абзаца по подразбиране"/>
    <w:qFormat/>
    <w:rPr/>
  </w:style>
  <w:style w:type="character" w:styleId="Style15">
    <w:name w:val="Горен колонтитул Знак"/>
    <w:qFormat/>
    <w:rPr>
      <w:sz w:val="24"/>
      <w:lang w:val="en-US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2001-06-13T01:35:00Z</dcterms:created>
  <dc:creator>ws</dc:creator>
  <dc:description/>
  <cp:keywords/>
  <dc:language>bg-BG</dc:language>
  <cp:lastModifiedBy>Nikolay Trayanov</cp:lastModifiedBy>
  <cp:lastPrinted>2002-06-04T03:40:00Z</cp:lastPrinted>
  <dcterms:modified xsi:type="dcterms:W3CDTF">2023-07-11T15:00:00Z</dcterms:modified>
  <cp:revision>45</cp:revision>
  <dc:subject/>
  <dc:title>1</dc:title>
</cp:coreProperties>
</file>