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"/>
        <w:gridCol w:w="3245"/>
        <w:gridCol w:w="1800"/>
        <w:gridCol w:w="1620"/>
        <w:gridCol w:w="1454"/>
        <w:gridCol w:w="1426"/>
      </w:tblGrid>
      <w:tr>
        <w:trPr/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szCs w:val="22"/>
                <w:lang w:val="bg-BG"/>
              </w:rPr>
            </w:pPr>
            <w:r>
              <w:rPr>
                <w:b/>
                <w:sz w:val="22"/>
                <w:szCs w:val="22"/>
                <w:lang w:val="bg-BG"/>
              </w:rPr>
              <w:t>Съществен аспект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bg-BG"/>
              </w:rPr>
              <w:t xml:space="preserve">Въздействие върху компонентите на околната среда 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Засегнат компонент от околната среда</w:t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94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Мерки за подобряване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Срок за реализация на мерките</w:t>
            </w:r>
          </w:p>
        </w:tc>
      </w:tr>
      <w:tr>
        <w:trPr>
          <w:trHeight w:val="184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en-US"/>
              </w:rPr>
            </w:pPr>
            <w:r>
              <w:rPr>
                <w:sz w:val="24"/>
                <w:lang w:val="bg-BG"/>
              </w:rPr>
              <w:t>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trHeight w:val="240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trHeight w:val="264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trHeight w:val="207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>
          <w:trHeight w:val="286" w:hRule="atLeast"/>
        </w:trPr>
        <w:tc>
          <w:tcPr>
            <w:tcW w:w="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Изготвил: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Дата: ___________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tabs>
          <w:tab w:val="clear" w:pos="708"/>
          <w:tab w:val="left" w:pos="2820" w:leader="none"/>
        </w:tabs>
        <w:rPr>
          <w:sz w:val="24"/>
          <w:lang w:val="bg-BG"/>
        </w:rPr>
      </w:pPr>
      <w:r>
        <w:rPr>
          <w:sz w:val="24"/>
          <w:lang w:val="bg-BG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sz w:val="16"/>
              <w:szCs w:val="16"/>
              <w:lang w:val="bg-BG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06.01.02-</w:t>
          </w:r>
          <w:r>
            <w:rPr>
              <w:b/>
              <w:lang w:val="en-US"/>
            </w:rPr>
            <w:t>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14001:2015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Normal"/>
            <w:jc w:val="center"/>
            <w:rPr>
              <w:b/>
              <w:lang w:val="ru-RU"/>
            </w:rPr>
          </w:pPr>
          <w:r>
            <w:rPr>
              <w:b/>
              <w:lang w:val="ru-RU"/>
            </w:rPr>
            <w:t>СЪЩЕСТВЕНИ АСПЕКТИ НА ОС</w:t>
          </w:r>
        </w:p>
        <w:p>
          <w:pPr>
            <w:pStyle w:val="Normal"/>
            <w:jc w:val="center"/>
            <w:rPr>
              <w:b/>
              <w:lang w:val="ru-RU"/>
            </w:rPr>
          </w:pPr>
          <w:r>
            <w:rPr>
              <w:b/>
              <w:lang w:val="ru-RU"/>
            </w:rPr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 Char"/>
    <w:basedOn w:val="Normal"/>
    <w:qFormat/>
    <w:pPr>
      <w:widowControl/>
      <w:tabs>
        <w:tab w:val="clear" w:pos="708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2009-05-15T01:02:00Z</dcterms:created>
  <dc:creator>MT</dc:creator>
  <dc:description/>
  <cp:keywords/>
  <dc:language>bg-BG</dc:language>
  <cp:lastModifiedBy>Julia</cp:lastModifiedBy>
  <dcterms:modified xsi:type="dcterms:W3CDTF">2019-11-06T19:29:00Z</dcterms:modified>
  <cp:revision>28</cp:revision>
  <dc:subject/>
  <dc:title>СПИСЪК НА БАЗОВИТЕ АСПЕКТИ НА ОКОЛНАТА СРЕДА</dc:title>
</cp:coreProperties>
</file>