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Утвърдил</w:t>
      </w:r>
      <w:r>
        <w:rPr>
          <w:sz w:val="24"/>
        </w:rPr>
        <w:t xml:space="preserve">, 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Управител:</w:t>
      </w:r>
    </w:p>
    <w:p>
      <w:pPr>
        <w:pStyle w:val="Normal"/>
        <w:rPr/>
      </w:pPr>
      <w:r>
        <w:rPr>
          <w:sz w:val="24"/>
        </w:rPr>
        <w:tab/>
        <w:t xml:space="preserve"> </w:t>
      </w:r>
      <w:r>
        <w:rPr>
          <w:sz w:val="24"/>
          <w:lang w:val="bg-BG"/>
        </w:rPr>
        <w:t xml:space="preserve">    </w:t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ПЛАН ЗА ОБУЧЕНИЕ</w:t>
      </w:r>
    </w:p>
    <w:p>
      <w:pPr>
        <w:pStyle w:val="Normal"/>
        <w:jc w:val="center"/>
        <w:rPr/>
      </w:pPr>
      <w:r>
        <w:rPr>
          <w:b/>
          <w:sz w:val="24"/>
          <w:lang w:val="bg-BG"/>
        </w:rPr>
        <w:t xml:space="preserve">за </w:t>
      </w:r>
      <w:r>
        <w:rPr>
          <w:sz w:val="24"/>
          <w:lang w:val="bg-BG"/>
        </w:rPr>
        <w:t xml:space="preserve">................ </w:t>
      </w:r>
      <w:r>
        <w:rPr>
          <w:b/>
          <w:sz w:val="24"/>
          <w:lang w:val="bg-BG"/>
        </w:rPr>
        <w:t>год.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2126"/>
        <w:gridCol w:w="2126"/>
        <w:gridCol w:w="1843"/>
      </w:tblGrid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Вид на обучението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Срок</w:t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 xml:space="preserve">Отговорник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Планирани ресурси</w:t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spacing w:lineRule="auto" w:line="360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tabs>
          <w:tab w:val="clear" w:pos="720"/>
          <w:tab w:val="left" w:pos="762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7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 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 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-</w:t>
          </w:r>
          <w:r>
            <w:rPr>
              <w:b/>
            </w:rPr>
            <w:t>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ПЛАН ЗА ОБУЧЕНИЕ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2003-03-17T11:57:00Z</dcterms:created>
  <dc:creator>ММТ</dc:creator>
  <dc:description/>
  <cp:keywords/>
  <dc:language>bg-BG</dc:language>
  <cp:lastModifiedBy>Julia</cp:lastModifiedBy>
  <cp:lastPrinted>2004-12-10T16:50:00Z</cp:lastPrinted>
  <dcterms:modified xsi:type="dcterms:W3CDTF">2019-11-06T19:45:00Z</dcterms:modified>
  <cp:revision>62</cp:revision>
  <dc:subject>към "Осигуряване на обучен и компетентен персонал"</dc:subject>
  <dc:title>План за обучение</dc:title>
</cp:coreProperties>
</file>