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spacing w:lineRule="atLeast" w:line="240"/>
        <w:jc w:val="center"/>
        <w:rPr>
          <w:b/>
          <w:sz w:val="24"/>
          <w:lang w:val="bg-BG"/>
        </w:rPr>
      </w:pPr>
      <w:r>
        <w:rPr>
          <w:b/>
          <w:sz w:val="24"/>
          <w:lang w:val="bg-BG"/>
        </w:rPr>
        <w:t>СПИСЪК</w:t>
      </w:r>
    </w:p>
    <w:p>
      <w:pPr>
        <w:pStyle w:val="Normal"/>
        <w:spacing w:lineRule="atLeast" w:line="240"/>
        <w:jc w:val="center"/>
        <w:rPr>
          <w:b/>
          <w:sz w:val="24"/>
          <w:lang w:val="bg-BG"/>
        </w:rPr>
      </w:pPr>
      <w:r>
        <w:rPr>
          <w:b/>
          <w:sz w:val="24"/>
          <w:lang w:val="bg-BG"/>
        </w:rPr>
        <w:t>НА СРЕДСТВАТА ЗА ИЗМЕРВАНЕ</w:t>
      </w:r>
    </w:p>
    <w:p>
      <w:pPr>
        <w:pStyle w:val="Normal"/>
        <w:jc w:val="center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tbl>
      <w:tblPr>
        <w:tblW w:w="1006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8"/>
        <w:gridCol w:w="1275"/>
        <w:gridCol w:w="3261"/>
        <w:gridCol w:w="992"/>
        <w:gridCol w:w="992"/>
        <w:gridCol w:w="1276"/>
        <w:gridCol w:w="1701"/>
      </w:tblGrid>
      <w:tr>
        <w:trPr>
          <w:trHeight w:val="68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№ </w:t>
            </w:r>
            <w:r>
              <w:rPr>
                <w:lang w:val="bg-BG"/>
              </w:rPr>
              <w:t>по ред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Идентификационен №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Наименование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Обхват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Клас на точност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Место-нахождение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Забележка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</w:tbl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Изготвил:  ................</w:t>
        <w:tab/>
        <w:tab/>
        <w:tab/>
        <w:tab/>
        <w:tab/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418" w:right="425" w:gutter="0" w:header="629" w:top="851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SwissCyr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4295" cy="20955"/>
              <wp:effectExtent l="0" t="0" r="0" b="0"/>
              <wp:wrapSquare wrapText="bothSides"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9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85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65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60"/>
      <w:gridCol w:w="4678"/>
      <w:gridCol w:w="1984"/>
      <w:gridCol w:w="1843"/>
    </w:tblGrid>
    <w:tr>
      <w:trPr/>
      <w:tc>
        <w:tcPr>
          <w:tcW w:w="1560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67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качеството</w:t>
          </w:r>
        </w:p>
      </w:tc>
      <w:tc>
        <w:tcPr>
          <w:tcW w:w="198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843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/>
          </w:pPr>
          <w:r>
            <w:rPr>
              <w:lang w:val="bg-BG"/>
            </w:rPr>
            <w:t>Дата:  07.11.2019</w:t>
          </w:r>
        </w:p>
      </w:tc>
    </w:tr>
    <w:tr>
      <w:trPr/>
      <w:tc>
        <w:tcPr>
          <w:tcW w:w="1560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67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198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843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/>
          </w:pPr>
          <w:r>
            <w:rPr>
              <w:lang w:val="bg-BG"/>
            </w:rPr>
            <w:t>Дата:  07.11.2019</w:t>
          </w:r>
        </w:p>
      </w:tc>
    </w:tr>
  </w:tbl>
  <w:p>
    <w:pPr>
      <w:pStyle w:val="Footer"/>
      <w:rPr>
        <w:lang w:val="bg-BG"/>
      </w:rPr>
    </w:pPr>
    <w:r>
      <w:rPr>
        <w:lang w:val="bg-BG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81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044"/>
      <w:gridCol w:w="4469"/>
      <w:gridCol w:w="1134"/>
      <w:gridCol w:w="1134"/>
    </w:tblGrid>
    <w:tr>
      <w:trPr>
        <w:cantSplit/>
      </w:trPr>
      <w:tc>
        <w:tcPr>
          <w:tcW w:w="3044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b/>
              <w:sz w:val="24"/>
              <w:szCs w:val="24"/>
            </w:rPr>
            <w:t>„</w:t>
          </w:r>
          <w:r>
            <w:rPr>
              <w:b/>
              <w:sz w:val="24"/>
              <w:szCs w:val="24"/>
              <w:lang w:val="bg-BG"/>
            </w:rPr>
            <w:t>Витоша газ</w:t>
          </w:r>
          <w:r>
            <w:rPr>
              <w:b/>
              <w:sz w:val="24"/>
              <w:szCs w:val="24"/>
            </w:rPr>
            <w:t xml:space="preserve">“  </w:t>
          </w:r>
          <w:r>
            <w:rPr>
              <w:b/>
              <w:sz w:val="24"/>
              <w:szCs w:val="24"/>
              <w:lang w:val="bg-BG"/>
            </w:rPr>
            <w:t>Е</w:t>
          </w:r>
          <w:r>
            <w:rPr>
              <w:b/>
              <w:sz w:val="24"/>
              <w:szCs w:val="24"/>
            </w:rPr>
            <w:t>ООД</w:t>
          </w:r>
        </w:p>
      </w:tc>
      <w:tc>
        <w:tcPr>
          <w:tcW w:w="4469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rPr>
              <w:lang w:val="bg-BG"/>
            </w:rPr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</w:t>
          </w:r>
          <w:r>
            <w:rPr>
              <w:b/>
            </w:rPr>
            <w:t>7</w:t>
          </w:r>
          <w:r>
            <w:rPr>
              <w:b/>
              <w:lang w:val="bg-BG"/>
            </w:rPr>
            <w:t>.0</w:t>
          </w:r>
          <w:r>
            <w:rPr>
              <w:b/>
            </w:rPr>
            <w:t>1</w:t>
          </w:r>
          <w:r>
            <w:rPr>
              <w:b/>
              <w:lang w:val="bg-BG"/>
            </w:rPr>
            <w:t>.0</w:t>
          </w:r>
          <w:r>
            <w:rPr>
              <w:b/>
            </w:rPr>
            <w:t>5</w:t>
          </w:r>
          <w:r>
            <w:rPr>
              <w:b/>
              <w:lang w:val="bg-BG"/>
            </w:rPr>
            <w:t>-1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ru-RU"/>
            </w:rPr>
            <w:t>Версия</w:t>
          </w:r>
        </w:p>
      </w:tc>
      <w:tc>
        <w:tcPr>
          <w:tcW w:w="113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i/>
              <w:lang w:val="bg-BG"/>
            </w:rPr>
          </w:pPr>
          <w:r>
            <w:rPr>
              <w:lang w:val="bg-BG"/>
            </w:rPr>
            <w:t>0</w:t>
          </w:r>
          <w:r>
            <w:rPr/>
            <w:t>1</w:t>
          </w:r>
        </w:p>
      </w:tc>
    </w:tr>
    <w:tr>
      <w:trPr>
        <w:cantSplit/>
      </w:trPr>
      <w:tc>
        <w:tcPr>
          <w:tcW w:w="3044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i/>
              <w:lang w:val="bg-BG"/>
            </w:rPr>
          </w:pPr>
          <w:r>
            <w:rPr>
              <w:i/>
              <w:lang w:val="bg-BG"/>
            </w:rPr>
          </w:r>
        </w:p>
      </w:tc>
      <w:tc>
        <w:tcPr>
          <w:tcW w:w="4469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rPr>
              <w:lang w:val="bg-BG"/>
            </w:rPr>
          </w:pPr>
          <w:r>
            <w:rPr/>
            <w:t>ISO</w:t>
          </w:r>
          <w:r>
            <w:rPr>
              <w:lang w:val="bg-BG"/>
            </w:rPr>
            <w:t xml:space="preserve"> 9001:20</w:t>
          </w:r>
          <w:r>
            <w:rPr/>
            <w:t>15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13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3044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737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b/>
              <w:bCs/>
              <w:sz w:val="22"/>
              <w:lang w:val="bg-BG"/>
            </w:rPr>
          </w:pPr>
          <w:r>
            <w:rPr>
              <w:b/>
              <w:bCs/>
              <w:sz w:val="22"/>
              <w:lang w:val="bg-BG"/>
            </w:rPr>
          </w:r>
        </w:p>
        <w:p>
          <w:pPr>
            <w:pStyle w:val="Header"/>
            <w:jc w:val="center"/>
            <w:rPr>
              <w:b/>
              <w:bCs/>
              <w:sz w:val="22"/>
            </w:rPr>
          </w:pPr>
          <w:r>
            <w:rPr>
              <w:b/>
              <w:bCs/>
              <w:sz w:val="22"/>
              <w:lang w:val="bg-BG"/>
            </w:rPr>
            <w:t>СПИСЪК НА СРЕДСТВАТА ЗА ИЗМЕРВАНЕ</w:t>
          </w:r>
        </w:p>
        <w:p>
          <w:pPr>
            <w:pStyle w:val="Header"/>
            <w:jc w:val="center"/>
            <w:rPr>
              <w:b/>
              <w:bCs/>
              <w:sz w:val="22"/>
            </w:rPr>
          </w:pPr>
          <w:r>
            <w:rPr>
              <w:b/>
              <w:bCs/>
              <w:sz w:val="22"/>
            </w:rPr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680"/>
        </w:tabs>
        <w:ind w:start="680" w:hanging="680"/>
      </w:pPr>
    </w:lvl>
    <w:lvl w:ilvl="1">
      <w:start w:val="1"/>
      <w:numFmt w:val="decimal"/>
      <w:pStyle w:val="Heading2"/>
      <w:lvlText w:val="%1.%2"/>
      <w:lvlJc w:val="start"/>
      <w:pPr>
        <w:tabs>
          <w:tab w:val="num" w:pos="680"/>
        </w:tabs>
        <w:ind w:start="680" w:hanging="680"/>
      </w:pPr>
    </w:lvl>
    <w:lvl w:ilvl="2">
      <w:start w:val="1"/>
      <w:numFmt w:val="decimal"/>
      <w:pStyle w:val="Heading3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20" w:after="120"/>
      <w:jc w:val="both"/>
      <w:outlineLvl w:val="0"/>
    </w:pPr>
    <w:rPr>
      <w:b/>
      <w:shadow/>
      <w:sz w:val="24"/>
      <w:lang w:val="bg-BG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20" w:after="60"/>
      <w:jc w:val="both"/>
      <w:outlineLvl w:val="1"/>
    </w:pPr>
    <w:rPr>
      <w:b/>
      <w:sz w:val="24"/>
      <w:lang w:val="bg-BG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jc w:val="both"/>
      <w:outlineLvl w:val="2"/>
    </w:pPr>
    <w:rPr>
      <w:sz w:val="22"/>
      <w:lang w:val="bg-BG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jc w:val="both"/>
      <w:outlineLvl w:val="3"/>
    </w:pPr>
    <w:rPr>
      <w:rFonts w:ascii="Arial" w:hAnsi="Arial" w:cs="Arial"/>
      <w:b/>
      <w:sz w:val="24"/>
      <w:lang w:val="bg-BG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jc w:val="both"/>
      <w:outlineLvl w:val="4"/>
    </w:pPr>
    <w:rPr>
      <w:sz w:val="22"/>
      <w:lang w:val="bg-BG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jc w:val="both"/>
      <w:outlineLvl w:val="5"/>
    </w:pPr>
    <w:rPr>
      <w:i/>
      <w:sz w:val="22"/>
      <w:lang w:val="bg-BG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 w:cs="Arial"/>
      <w:lang w:val="bg-BG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 w:cs="Arial"/>
      <w:i/>
      <w:lang w:val="bg-BG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b/>
      <w:i/>
      <w:sz w:val="18"/>
      <w:lang w:val="bg-BG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5z0">
    <w:name w:val="WW8Num5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Style5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6">
    <w:name w:val="Указател"/>
    <w:basedOn w:val="Normal"/>
    <w:qFormat/>
    <w:pPr>
      <w:suppressLineNumbers/>
    </w:pPr>
    <w:rPr>
      <w:rFonts w:cs="Arial"/>
    </w:rPr>
  </w:style>
  <w:style w:type="paragraph" w:styleId="Style7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before="0" w:after="120"/>
      <w:ind w:hanging="357" w:start="357" w:end="0"/>
      <w:jc w:val="both"/>
    </w:pPr>
    <w:rPr>
      <w:rFonts w:ascii="SwissCyr" w:hAnsi="SwissCyr" w:cs="SwissCyr"/>
      <w:sz w:val="24"/>
      <w:lang w:val="bg-BG"/>
    </w:rPr>
  </w:style>
  <w:style w:type="paragraph" w:styleId="BodyTextIndent2">
    <w:name w:val="Body Text Indent 2"/>
    <w:basedOn w:val="Normal"/>
    <w:qFormat/>
    <w:pPr>
      <w:spacing w:before="0" w:after="120"/>
      <w:ind w:hanging="357" w:start="1134" w:end="0"/>
      <w:jc w:val="both"/>
    </w:pPr>
    <w:rPr>
      <w:rFonts w:ascii="SwissCyr" w:hAnsi="SwissCyr" w:cs="SwissCyr"/>
      <w:sz w:val="24"/>
      <w:lang w:val="bg-BG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2005-06-09T22:48:00Z</dcterms:created>
  <dc:creator>МТ</dc:creator>
  <dc:description/>
  <cp:keywords/>
  <dc:language>bg-BG</dc:language>
  <cp:lastModifiedBy>Julia</cp:lastModifiedBy>
  <cp:lastPrinted>2004-12-28T11:02:00Z</cp:lastPrinted>
  <dcterms:modified xsi:type="dcterms:W3CDTF">2019-11-06T20:10:00Z</dcterms:modified>
  <cp:revision>44</cp:revision>
  <dc:subject>към "Управление на персонала"</dc:subject>
  <dc:title>Служебна бележка за проведен встъпителен инструктаж</dc:title>
</cp:coreProperties>
</file>