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spacing w:lineRule="atLeast" w:line="240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  <w:t>КАРТОН</w:t>
      </w:r>
    </w:p>
    <w:p>
      <w:pPr>
        <w:pStyle w:val="Normal"/>
        <w:spacing w:lineRule="atLeast" w:line="240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  <w:t>НА СРЕДСТВО ЗА ИЗМЕРВАНЕ</w:t>
      </w:r>
    </w:p>
    <w:p>
      <w:pPr>
        <w:pStyle w:val="Normal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jc w:val="center"/>
        <w:rPr>
          <w:b/>
          <w:sz w:val="24"/>
          <w:lang w:val="bg-BG"/>
        </w:rPr>
      </w:pPr>
      <w:r>
        <w:rPr>
          <w:b/>
          <w:sz w:val="24"/>
          <w:lang w:val="bg-BG"/>
        </w:rPr>
        <w:t xml:space="preserve">№ </w:t>
      </w:r>
      <w:r>
        <w:rPr>
          <w:b/>
          <w:sz w:val="24"/>
          <w:lang w:val="bg-BG"/>
        </w:rPr>
        <w:t>__________/_______ г.</w:t>
      </w:r>
    </w:p>
    <w:p>
      <w:pPr>
        <w:pStyle w:val="Normal"/>
        <w:jc w:val="both"/>
        <w:rPr>
          <w:b/>
          <w:sz w:val="24"/>
          <w:lang w:val="bg-BG"/>
        </w:rPr>
      </w:pPr>
      <w:r>
        <w:rPr>
          <w:b/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ТИП: _____________________________________________________________________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Състояние при получаване: __________________________________________________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ab/>
        <w:tab/>
        <w:tab/>
        <w:tab/>
        <w:t>/ново, употребявано, ремонтирано/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Интервал между проверките:</w:t>
        <w:tab/>
        <w:t>_________ месеца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60"/>
        <w:gridCol w:w="3118"/>
        <w:gridCol w:w="1843"/>
        <w:gridCol w:w="2233"/>
      </w:tblGrid>
      <w:tr>
        <w:trPr>
          <w:trHeight w:val="505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4"/>
                <w:lang w:val="bg-BG"/>
              </w:rPr>
            </w:pPr>
            <w:r>
              <w:rPr>
                <w:b/>
                <w:bCs/>
                <w:sz w:val="24"/>
                <w:lang w:val="bg-BG"/>
              </w:rPr>
              <w:t>Страна производител</w:t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4"/>
                <w:lang w:val="bg-BG"/>
              </w:rPr>
            </w:pPr>
            <w:r>
              <w:rPr>
                <w:b/>
                <w:bCs/>
                <w:sz w:val="24"/>
                <w:lang w:val="bg-BG"/>
              </w:rPr>
              <w:t>Инвентарен №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4"/>
                <w:lang w:val="bg-BG"/>
              </w:rPr>
            </w:pPr>
            <w:r>
              <w:rPr>
                <w:b/>
                <w:bCs/>
                <w:sz w:val="24"/>
                <w:lang w:val="bg-BG"/>
              </w:rPr>
              <w:t>Обхват</w:t>
            </w:r>
          </w:p>
        </w:tc>
        <w:tc>
          <w:tcPr>
            <w:tcW w:w="2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 w:val="24"/>
                <w:lang w:val="bg-BG"/>
              </w:rPr>
            </w:pPr>
            <w:r>
              <w:rPr>
                <w:b/>
                <w:bCs/>
                <w:sz w:val="24"/>
                <w:lang w:val="bg-BG"/>
              </w:rPr>
              <w:t>Клас на точност</w:t>
            </w:r>
          </w:p>
        </w:tc>
      </w:tr>
      <w:tr>
        <w:trPr>
          <w:trHeight w:val="554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Cs/>
                <w:sz w:val="24"/>
                <w:lang w:val="bg-BG"/>
              </w:rPr>
            </w:pPr>
            <w:r>
              <w:rPr>
                <w:b/>
                <w:bCs/>
                <w:sz w:val="24"/>
                <w:lang w:val="bg-BG"/>
              </w:rPr>
            </w:r>
          </w:p>
        </w:tc>
        <w:tc>
          <w:tcPr>
            <w:tcW w:w="31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2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</w:tbl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Дата на получаване: ___________</w:t>
        <w:tab/>
        <w:tab/>
        <w:t>Дата на въвеждане в експлоатация: _____________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/>
      </w:pPr>
      <w:r>
        <w:rPr>
          <w:sz w:val="24"/>
          <w:lang w:val="bg-BG"/>
        </w:rPr>
        <w:t>Местонахождение на СИ: _________________________________________________________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center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  <w:t>ДАННИ ЗА ПРОВЕРКА</w:t>
      </w:r>
    </w:p>
    <w:p>
      <w:pPr>
        <w:pStyle w:val="Normal"/>
        <w:jc w:val="both"/>
        <w:rPr>
          <w:b/>
          <w:bCs/>
          <w:sz w:val="24"/>
          <w:lang w:val="bg-BG"/>
        </w:rPr>
      </w:pPr>
      <w:r>
        <w:rPr>
          <w:b/>
          <w:bCs/>
          <w:sz w:val="24"/>
          <w:lang w:val="bg-BG"/>
        </w:rPr>
      </w:r>
    </w:p>
    <w:tbl>
      <w:tblPr>
        <w:tblW w:w="985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63"/>
        <w:gridCol w:w="2748"/>
        <w:gridCol w:w="2552"/>
        <w:gridCol w:w="2091"/>
      </w:tblGrid>
      <w:tr>
        <w:trPr/>
        <w:tc>
          <w:tcPr>
            <w:tcW w:w="2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Дата на проверката</w:t>
            </w:r>
          </w:p>
        </w:tc>
        <w:tc>
          <w:tcPr>
            <w:tcW w:w="2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Номер на свидетелството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Резултат</w:t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  <w:t>Дата на следваща проверка</w:t>
            </w:r>
          </w:p>
        </w:tc>
      </w:tr>
      <w:tr>
        <w:trPr/>
        <w:tc>
          <w:tcPr>
            <w:tcW w:w="2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2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2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2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2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2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2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2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2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  <w:tr>
        <w:trPr/>
        <w:tc>
          <w:tcPr>
            <w:tcW w:w="24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  <w:tc>
          <w:tcPr>
            <w:tcW w:w="2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4"/>
                <w:lang w:val="bg-BG"/>
              </w:rPr>
            </w:pPr>
            <w:r>
              <w:rPr>
                <w:sz w:val="24"/>
                <w:lang w:val="bg-BG"/>
              </w:rPr>
            </w:r>
          </w:p>
        </w:tc>
      </w:tr>
    </w:tbl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Данни за повреда, неправилно функциониране, изменение, поправка или ремонт:</w:t>
      </w:r>
    </w:p>
    <w:p>
      <w:pPr>
        <w:pStyle w:val="Normal"/>
        <w:jc w:val="both"/>
        <w:rPr/>
      </w:pPr>
      <w:r>
        <w:rPr>
          <w:sz w:val="24"/>
          <w:lang w:val="bg-BG"/>
        </w:rPr>
        <w:t>____________________________________________________________________________</w:t>
      </w:r>
    </w:p>
    <w:p>
      <w:pPr>
        <w:pStyle w:val="Normal"/>
        <w:rPr>
          <w:sz w:val="24"/>
          <w:lang w:val="bg-BG"/>
        </w:rPr>
      </w:pPr>
      <w:r>
        <w:rPr>
          <w:sz w:val="24"/>
          <w:lang w:val="bg-BG"/>
        </w:rPr>
        <w:t>____________________________________________________________________________</w:t>
      </w:r>
    </w:p>
    <w:p>
      <w:pPr>
        <w:pStyle w:val="Normal"/>
        <w:jc w:val="both"/>
        <w:rPr>
          <w:sz w:val="24"/>
          <w:lang w:val="bg-BG"/>
        </w:rPr>
      </w:pPr>
      <w:r>
        <w:rPr>
          <w:sz w:val="24"/>
          <w:lang w:val="bg-BG"/>
        </w:rPr>
        <w:t>____________________________________________________________________________</w:t>
      </w:r>
    </w:p>
    <w:p>
      <w:pPr>
        <w:pStyle w:val="Normal"/>
        <w:spacing w:lineRule="atLeast" w:line="240"/>
        <w:rPr>
          <w:sz w:val="24"/>
          <w:lang w:val="bg-BG"/>
        </w:rPr>
      </w:pPr>
      <w:r>
        <w:rPr>
          <w:sz w:val="24"/>
          <w:lang w:val="bg-BG"/>
        </w:rPr>
        <w:t>____________________________________________________________________________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418" w:right="851" w:gutter="0" w:header="629" w:top="851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SwissCyr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2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8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526"/>
      <w:gridCol w:w="4111"/>
      <w:gridCol w:w="2126"/>
      <w:gridCol w:w="1920"/>
    </w:tblGrid>
    <w:tr>
      <w:trPr/>
      <w:tc>
        <w:tcPr>
          <w:tcW w:w="152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411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качеството</w:t>
          </w:r>
        </w:p>
      </w:tc>
      <w:tc>
        <w:tcPr>
          <w:tcW w:w="212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  <w:tr>
      <w:trPr/>
      <w:tc>
        <w:tcPr>
          <w:tcW w:w="152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411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12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92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/>
          </w:pPr>
          <w:r>
            <w:rPr>
              <w:lang w:val="bg-BG"/>
            </w:rPr>
            <w:t>Дата:  07.11.2019</w:t>
          </w:r>
        </w:p>
      </w:tc>
    </w:tr>
  </w:tbl>
  <w:p>
    <w:pPr>
      <w:pStyle w:val="Footer"/>
      <w:rPr>
        <w:lang w:val="bg-BG"/>
      </w:rPr>
    </w:pPr>
    <w:r>
      <w:rPr>
        <w:lang w:val="bg-BG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4295" cy="20955"/>
              <wp:effectExtent l="0" t="0" r="0" b="0"/>
              <wp:wrapSquare wrapText="bothSides"/>
              <wp:docPr id="1" name="Рамка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295" cy="20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85pt;height:1.6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81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44"/>
      <w:gridCol w:w="4469"/>
      <w:gridCol w:w="1134"/>
      <w:gridCol w:w="1134"/>
    </w:tblGrid>
    <w:tr>
      <w:trPr>
        <w:cantSplit/>
      </w:trPr>
      <w:tc>
        <w:tcPr>
          <w:tcW w:w="3044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b/>
              <w:sz w:val="24"/>
              <w:szCs w:val="24"/>
            </w:rPr>
            <w:t>„</w:t>
          </w:r>
          <w:r>
            <w:rPr>
              <w:b/>
              <w:sz w:val="24"/>
              <w:szCs w:val="24"/>
              <w:lang w:val="bg-BG"/>
            </w:rPr>
            <w:t>Витоша газ</w:t>
          </w:r>
          <w:r>
            <w:rPr>
              <w:b/>
              <w:sz w:val="24"/>
              <w:szCs w:val="24"/>
            </w:rPr>
            <w:t xml:space="preserve">“  </w:t>
          </w:r>
          <w:r>
            <w:rPr>
              <w:b/>
              <w:sz w:val="24"/>
              <w:szCs w:val="24"/>
              <w:lang w:val="bg-BG"/>
            </w:rPr>
            <w:t>Е</w:t>
          </w:r>
          <w:r>
            <w:rPr>
              <w:b/>
              <w:sz w:val="24"/>
              <w:szCs w:val="24"/>
            </w:rPr>
            <w:t>ООД</w:t>
          </w:r>
        </w:p>
      </w:tc>
      <w:tc>
        <w:tcPr>
          <w:tcW w:w="4469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7</w:t>
          </w:r>
          <w:r>
            <w:rPr>
              <w:b/>
              <w:lang w:val="bg-BG"/>
            </w:rPr>
            <w:t>.01.05-</w:t>
          </w:r>
          <w:r>
            <w:rPr>
              <w:b/>
            </w:rPr>
            <w:t>2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13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469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9001:2015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737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b/>
              <w:bCs/>
              <w:sz w:val="22"/>
              <w:lang w:val="bg-BG"/>
            </w:rPr>
          </w:pPr>
          <w:r>
            <w:rPr>
              <w:b/>
              <w:bCs/>
              <w:sz w:val="22"/>
              <w:lang w:val="bg-BG"/>
            </w:rPr>
          </w:r>
        </w:p>
        <w:p>
          <w:pPr>
            <w:pStyle w:val="Header"/>
            <w:jc w:val="center"/>
            <w:rPr>
              <w:b/>
              <w:bCs/>
              <w:sz w:val="16"/>
              <w:szCs w:val="16"/>
              <w:lang w:val="bg-BG"/>
            </w:rPr>
          </w:pPr>
          <w:r>
            <w:rPr>
              <w:b/>
              <w:bCs/>
              <w:sz w:val="22"/>
              <w:lang w:val="bg-BG"/>
            </w:rPr>
            <w:t>КАРТОН НА СРЕДСТВО ЗА ИЗМЕРВАНЕ</w:t>
          </w:r>
        </w:p>
        <w:p>
          <w:pPr>
            <w:pStyle w:val="Header"/>
            <w:jc w:val="center"/>
            <w:rPr>
              <w:b/>
              <w:bCs/>
              <w:sz w:val="16"/>
              <w:szCs w:val="16"/>
              <w:lang w:val="bg-BG"/>
            </w:rPr>
          </w:pPr>
          <w:r>
            <w:rPr>
              <w:b/>
              <w:bCs/>
              <w:sz w:val="16"/>
              <w:szCs w:val="16"/>
              <w:lang w:val="bg-BG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680"/>
        </w:tabs>
        <w:ind w:start="680" w:hanging="680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680"/>
        </w:tabs>
        <w:ind w:start="680" w:hanging="680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720"/>
        </w:tabs>
        <w:ind w:start="720" w:hanging="720"/>
      </w:pPr>
    </w:lvl>
    <w:lvl w:ilvl="3">
      <w:start w:val="1"/>
      <w:numFmt w:val="decimal"/>
      <w:pStyle w:val="Heading4"/>
      <w:lvlText w:val="%1.%2.%3.%4"/>
      <w:lvlJc w:val="start"/>
      <w:pPr>
        <w:tabs>
          <w:tab w:val="num" w:pos="864"/>
        </w:tabs>
        <w:ind w:start="864" w:hanging="864"/>
      </w:pPr>
    </w:lvl>
    <w:lvl w:ilvl="4">
      <w:start w:val="1"/>
      <w:numFmt w:val="decimal"/>
      <w:pStyle w:val="Heading5"/>
      <w:lvlText w:val="%1.%2.%3.%4.%5"/>
      <w:lvlJc w:val="start"/>
      <w:pPr>
        <w:tabs>
          <w:tab w:val="num" w:pos="1008"/>
        </w:tabs>
        <w:ind w:start="1008" w:hanging="1008"/>
      </w:pPr>
    </w:lvl>
    <w:lvl w:ilvl="5">
      <w:start w:val="1"/>
      <w:numFmt w:val="decimal"/>
      <w:pStyle w:val="Heading6"/>
      <w:lvlText w:val="%1.%2.%3.%4.%5.%6"/>
      <w:lvlJc w:val="start"/>
      <w:pPr>
        <w:tabs>
          <w:tab w:val="num" w:pos="1152"/>
        </w:tabs>
        <w:ind w:start="1152" w:hanging="1152"/>
      </w:pPr>
    </w:lvl>
    <w:lvl w:ilvl="6">
      <w:start w:val="1"/>
      <w:numFmt w:val="decimal"/>
      <w:pStyle w:val="Heading7"/>
      <w:lvlText w:val="%1.%2.%3.%4.%5.%6.%7"/>
      <w:lvlJc w:val="start"/>
      <w:pPr>
        <w:tabs>
          <w:tab w:val="num" w:pos="1296"/>
        </w:tabs>
        <w:ind w:start="1296" w:hanging="1296"/>
      </w:pPr>
    </w:lvl>
    <w:lvl w:ilvl="7">
      <w:start w:val="1"/>
      <w:numFmt w:val="decimal"/>
      <w:pStyle w:val="Heading8"/>
      <w:lvlText w:val="%1.%2.%3.%4.%5.%6.%7.%8"/>
      <w:lvlJc w:val="start"/>
      <w:pPr>
        <w:tabs>
          <w:tab w:val="num" w:pos="1440"/>
        </w:tabs>
        <w:ind w:start="1440" w:hanging="1440"/>
      </w:pPr>
    </w:lvl>
    <w:lvl w:ilvl="8">
      <w:start w:val="1"/>
      <w:numFmt w:val="decimal"/>
      <w:pStyle w:val="Heading9"/>
      <w:lvlText w:val="%1.%2.%3.%4.%5.%6.%7.%8.%9"/>
      <w:lvlJc w:val="start"/>
      <w:pPr>
        <w:tabs>
          <w:tab w:val="num" w:pos="1584"/>
        </w:tabs>
        <w:ind w:start="1584" w:hanging="1584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120"/>
      <w:jc w:val="both"/>
      <w:outlineLvl w:val="0"/>
    </w:pPr>
    <w:rPr>
      <w:b/>
      <w:shadow/>
      <w:sz w:val="24"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60"/>
      <w:jc w:val="both"/>
      <w:outlineLvl w:val="1"/>
    </w:pPr>
    <w:rPr>
      <w:b/>
      <w:sz w:val="24"/>
      <w:lang w:val="bg-BG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jc w:val="both"/>
      <w:outlineLvl w:val="2"/>
    </w:pPr>
    <w:rPr>
      <w:sz w:val="22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jc w:val="both"/>
      <w:outlineLvl w:val="3"/>
    </w:pPr>
    <w:rPr>
      <w:rFonts w:ascii="Arial" w:hAnsi="Arial" w:cs="Arial"/>
      <w:b/>
      <w:sz w:val="24"/>
      <w:lang w:val="bg-BG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jc w:val="both"/>
      <w:outlineLvl w:val="4"/>
    </w:pPr>
    <w:rPr>
      <w:sz w:val="22"/>
      <w:lang w:val="bg-BG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  <w:lang w:val="bg-BG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lang w:val="bg-BG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i/>
      <w:lang w:val="bg-BG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b/>
      <w:i/>
      <w:sz w:val="18"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5z0">
    <w:name w:val="WW8Num5z0"/>
    <w:qFormat/>
    <w:rPr/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Style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4"/>
      <w:lang w:val="bg-BG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6">
    <w:name w:val="Указател"/>
    <w:basedOn w:val="Normal"/>
    <w:qFormat/>
    <w:pPr>
      <w:suppressLineNumbers/>
    </w:pPr>
    <w:rPr>
      <w:rFonts w:cs="Arial"/>
    </w:rPr>
  </w:style>
  <w:style w:type="paragraph" w:styleId="Style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odyTextIndent">
    <w:name w:val="Body Text Indent"/>
    <w:basedOn w:val="Normal"/>
    <w:pPr>
      <w:spacing w:before="0" w:after="120"/>
      <w:ind w:hanging="357" w:start="357" w:end="0"/>
      <w:jc w:val="both"/>
    </w:pPr>
    <w:rPr>
      <w:rFonts w:ascii="SwissCyr" w:hAnsi="SwissCyr" w:cs="SwissCyr"/>
      <w:sz w:val="24"/>
      <w:lang w:val="bg-BG"/>
    </w:rPr>
  </w:style>
  <w:style w:type="paragraph" w:styleId="BodyTextIndent2">
    <w:name w:val="Body Text Indent 2"/>
    <w:basedOn w:val="Normal"/>
    <w:qFormat/>
    <w:pPr>
      <w:spacing w:before="0" w:after="120"/>
      <w:ind w:hanging="357" w:start="1134" w:end="0"/>
      <w:jc w:val="both"/>
    </w:pPr>
    <w:rPr>
      <w:rFonts w:ascii="SwissCyr" w:hAnsi="SwissCyr" w:cs="SwissCyr"/>
      <w:sz w:val="24"/>
      <w:lang w:val="bg-BG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2005-06-09T22:48:00Z</dcterms:created>
  <dc:creator>МТ</dc:creator>
  <dc:description/>
  <cp:keywords/>
  <dc:language>bg-BG</dc:language>
  <cp:lastModifiedBy>Julia</cp:lastModifiedBy>
  <cp:lastPrinted>2004-12-28T11:00:00Z</cp:lastPrinted>
  <dcterms:modified xsi:type="dcterms:W3CDTF">2019-11-06T20:11:00Z</dcterms:modified>
  <cp:revision>36</cp:revision>
  <dc:subject>към "Управление на персонала"</dc:subject>
  <dc:title>Служебна бележка за проведен встъпителен инструктаж</dc:title>
</cp:coreProperties>
</file>