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sz w:val="24"/>
          <w:lang w:val="en-US"/>
        </w:rPr>
      </w:pPr>
      <w:r>
        <w:rPr>
          <w:sz w:val="24"/>
          <w:lang w:val="en-US"/>
        </w:rPr>
      </w:r>
    </w:p>
    <w:p>
      <w:pPr>
        <w:pStyle w:val="Normal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rPr>
          <w:sz w:val="24"/>
          <w:lang w:val="bg-BG"/>
        </w:rPr>
      </w:pPr>
      <w:r>
        <w:rPr>
          <w:sz w:val="24"/>
          <w:lang w:val="bg-BG"/>
        </w:rPr>
        <w:tab/>
        <w:tab/>
        <w:tab/>
        <w:tab/>
        <w:tab/>
        <w:tab/>
        <w:tab/>
        <w:tab/>
        <w:tab/>
        <w:t>Утвърдил:</w:t>
      </w:r>
    </w:p>
    <w:p>
      <w:pPr>
        <w:pStyle w:val="Normal"/>
        <w:rPr/>
      </w:pPr>
      <w:r>
        <w:rPr>
          <w:sz w:val="24"/>
          <w:lang w:val="bg-BG"/>
        </w:rPr>
        <w:tab/>
        <w:tab/>
        <w:tab/>
        <w:tab/>
        <w:tab/>
        <w:tab/>
        <w:tab/>
        <w:tab/>
        <w:tab/>
        <w:t xml:space="preserve">                  </w:t>
        <w:tab/>
      </w:r>
    </w:p>
    <w:p>
      <w:pPr>
        <w:pStyle w:val="Normal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Header"/>
        <w:jc w:val="center"/>
        <w:rPr>
          <w:b/>
          <w:sz w:val="24"/>
          <w:szCs w:val="24"/>
          <w:lang w:val="bg-BG"/>
        </w:rPr>
      </w:pPr>
      <w:r>
        <w:rPr>
          <w:b/>
          <w:sz w:val="24"/>
          <w:szCs w:val="24"/>
          <w:lang w:val="bg-BG"/>
        </w:rPr>
        <w:t xml:space="preserve">ПЛАН ЗА МОНИТОРИНГ </w:t>
      </w:r>
    </w:p>
    <w:p>
      <w:pPr>
        <w:pStyle w:val="Normal"/>
        <w:rPr>
          <w:b/>
          <w:sz w:val="24"/>
          <w:szCs w:val="24"/>
          <w:lang w:val="bg-BG"/>
        </w:rPr>
      </w:pPr>
      <w:r>
        <w:rPr>
          <w:b/>
          <w:sz w:val="24"/>
          <w:szCs w:val="24"/>
          <w:lang w:val="bg-BG"/>
        </w:rPr>
      </w:r>
    </w:p>
    <w:p>
      <w:pPr>
        <w:pStyle w:val="Normal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</w:r>
    </w:p>
    <w:tbl>
      <w:tblPr>
        <w:tblW w:w="996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75"/>
        <w:gridCol w:w="1901"/>
        <w:gridCol w:w="1701"/>
        <w:gridCol w:w="1560"/>
        <w:gridCol w:w="1697"/>
        <w:gridCol w:w="1563"/>
        <w:gridCol w:w="1071"/>
      </w:tblGrid>
      <w:tr>
        <w:trPr>
          <w:trHeight w:val="753" w:hRule="atLeast"/>
        </w:trPr>
        <w:tc>
          <w:tcPr>
            <w:tcW w:w="4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6E6E6" w:val="clear"/>
          </w:tcPr>
          <w:p>
            <w:pPr>
              <w:pStyle w:val="Normal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  <w:t>№</w:t>
            </w:r>
          </w:p>
        </w:tc>
        <w:tc>
          <w:tcPr>
            <w:tcW w:w="19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6E6E6" w:val="clear"/>
          </w:tcPr>
          <w:p>
            <w:pPr>
              <w:pStyle w:val="Normal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  <w:t>Какво се наблюдава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6E6E6" w:val="clear"/>
          </w:tcPr>
          <w:p>
            <w:pPr>
              <w:pStyle w:val="Normal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  <w:t>Основание за извършване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6E6E6" w:val="clear"/>
          </w:tcPr>
          <w:p>
            <w:pPr>
              <w:pStyle w:val="Normal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  <w:t>Действие</w:t>
            </w:r>
          </w:p>
        </w:tc>
        <w:tc>
          <w:tcPr>
            <w:tcW w:w="16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6E6E6" w:val="clear"/>
          </w:tcPr>
          <w:p>
            <w:pPr>
              <w:pStyle w:val="Normal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  <w:t>Срок</w:t>
            </w:r>
          </w:p>
        </w:tc>
        <w:tc>
          <w:tcPr>
            <w:tcW w:w="15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6E6E6" w:val="clear"/>
          </w:tcPr>
          <w:p>
            <w:pPr>
              <w:pStyle w:val="Normal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  <w:t>Отговорник</w:t>
            </w:r>
          </w:p>
        </w:tc>
        <w:tc>
          <w:tcPr>
            <w:tcW w:w="10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6E6E6" w:val="clear"/>
          </w:tcPr>
          <w:p>
            <w:pPr>
              <w:pStyle w:val="Normal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  <w:t>Заб.</w:t>
            </w:r>
          </w:p>
        </w:tc>
      </w:tr>
      <w:tr>
        <w:trPr/>
        <w:tc>
          <w:tcPr>
            <w:tcW w:w="4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  <w:t>1</w:t>
            </w:r>
          </w:p>
        </w:tc>
        <w:tc>
          <w:tcPr>
            <w:tcW w:w="19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16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15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10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</w:tr>
      <w:tr>
        <w:trPr/>
        <w:tc>
          <w:tcPr>
            <w:tcW w:w="4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4"/>
                <w:lang w:val="bg-BG"/>
              </w:rPr>
            </w:pPr>
            <w:r>
              <w:rPr>
                <w:sz w:val="24"/>
                <w:lang w:val="en-US"/>
              </w:rPr>
              <w:t>2</w:t>
            </w:r>
          </w:p>
        </w:tc>
        <w:tc>
          <w:tcPr>
            <w:tcW w:w="19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16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15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10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</w:tr>
      <w:tr>
        <w:trPr/>
        <w:tc>
          <w:tcPr>
            <w:tcW w:w="4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4"/>
                <w:lang w:val="bg-BG"/>
              </w:rPr>
            </w:pPr>
            <w:r>
              <w:rPr>
                <w:sz w:val="24"/>
                <w:lang w:val="en-US"/>
              </w:rPr>
              <w:t>3</w:t>
            </w:r>
          </w:p>
        </w:tc>
        <w:tc>
          <w:tcPr>
            <w:tcW w:w="19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16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15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10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</w:tr>
    </w:tbl>
    <w:p>
      <w:pPr>
        <w:pStyle w:val="Normal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rPr>
          <w:sz w:val="24"/>
          <w:lang w:val="bg-BG"/>
        </w:rPr>
      </w:pPr>
      <w:r>
        <w:rPr>
          <w:sz w:val="24"/>
          <w:lang w:val="bg-BG"/>
        </w:rPr>
        <w:t>Разработил:</w:t>
      </w:r>
    </w:p>
    <w:p>
      <w:pPr>
        <w:pStyle w:val="Normal"/>
        <w:rPr>
          <w:sz w:val="24"/>
          <w:lang w:val="bg-BG"/>
        </w:rPr>
      </w:pPr>
      <w:r>
        <w:rPr>
          <w:sz w:val="24"/>
          <w:lang w:val="bg-BG"/>
        </w:rPr>
        <w:t>Мениджър управление</w:t>
      </w:r>
    </w:p>
    <w:p>
      <w:pPr>
        <w:pStyle w:val="Normal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rPr>
          <w:sz w:val="24"/>
          <w:lang w:val="bg-BG"/>
        </w:rPr>
      </w:pPr>
      <w:r>
        <w:rPr>
          <w:sz w:val="24"/>
          <w:lang w:val="bg-BG"/>
        </w:rPr>
      </w:r>
    </w:p>
    <w:sectPr>
      <w:headerReference w:type="default" r:id="rId2"/>
      <w:headerReference w:type="first" r:id="rId3"/>
      <w:footerReference w:type="default" r:id="rId4"/>
      <w:footerReference w:type="first" r:id="rId5"/>
      <w:type w:val="nextPage"/>
      <w:pgSz w:w="11906" w:h="16838"/>
      <w:pgMar w:left="1588" w:right="567" w:gutter="0" w:header="624" w:top="680" w:footer="567" w:bottom="851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  <w:font w:name="Arial">
    <w:charset w:val="cc" w:characterSet="windows-1251"/>
    <w:family w:val="swiss"/>
    <w:pitch w:val="variable"/>
  </w:font>
  <w:font w:name="Liberation Sans">
    <w:altName w:val="Arial"/>
    <w:charset w:val="cc" w:characterSet="windows-1251"/>
    <w:family w:val="swiss"/>
    <w:pitch w:val="variable"/>
  </w:font>
  <w:font w:name="Tahoma">
    <w:charset w:val="cc" w:characterSet="windows-125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683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1526"/>
      <w:gridCol w:w="4111"/>
      <w:gridCol w:w="2126"/>
      <w:gridCol w:w="1920"/>
    </w:tblGrid>
    <w:tr>
      <w:trPr/>
      <w:tc>
        <w:tcPr>
          <w:tcW w:w="1526" w:type="dxa"/>
          <w:tcBorders>
            <w:top w:val="single" w:sz="12" w:space="0" w:color="000000"/>
            <w:start w:val="single" w:sz="12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Footer"/>
            <w:rPr>
              <w:lang w:val="bg-BG"/>
            </w:rPr>
          </w:pPr>
          <w:r>
            <w:rPr>
              <w:lang w:val="bg-BG"/>
            </w:rPr>
            <w:t>Разработил:</w:t>
          </w:r>
        </w:p>
      </w:tc>
      <w:tc>
        <w:tcPr>
          <w:tcW w:w="4111" w:type="dxa"/>
          <w:tcBorders>
            <w:top w:val="single" w:sz="12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Footer"/>
            <w:rPr>
              <w:lang w:val="bg-BG"/>
            </w:rPr>
          </w:pPr>
          <w:r>
            <w:rPr>
              <w:lang w:val="bg-BG"/>
            </w:rPr>
            <w:t>Мениджър по управление</w:t>
          </w:r>
        </w:p>
      </w:tc>
      <w:tc>
        <w:tcPr>
          <w:tcW w:w="2126" w:type="dxa"/>
          <w:tcBorders>
            <w:top w:val="single" w:sz="12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Footer"/>
            <w:rPr>
              <w:lang w:val="bg-BG"/>
            </w:rPr>
          </w:pPr>
          <w:r>
            <w:rPr>
              <w:lang w:val="bg-BG"/>
            </w:rPr>
            <w:t>Подпис:</w:t>
          </w:r>
        </w:p>
      </w:tc>
      <w:tc>
        <w:tcPr>
          <w:tcW w:w="1920" w:type="dxa"/>
          <w:tcBorders>
            <w:top w:val="single" w:sz="12" w:space="0" w:color="000000"/>
            <w:start w:val="single" w:sz="6" w:space="0" w:color="000000"/>
            <w:bottom w:val="single" w:sz="6" w:space="0" w:color="000000"/>
            <w:end w:val="single" w:sz="12" w:space="0" w:color="000000"/>
          </w:tcBorders>
        </w:tcPr>
        <w:p>
          <w:pPr>
            <w:pStyle w:val="Footer"/>
            <w:rPr/>
          </w:pPr>
          <w:r>
            <w:rPr>
              <w:lang w:val="bg-BG"/>
            </w:rPr>
            <w:t>Дата:  07.11.2019</w:t>
          </w:r>
        </w:p>
      </w:tc>
    </w:tr>
    <w:tr>
      <w:trPr/>
      <w:tc>
        <w:tcPr>
          <w:tcW w:w="1526" w:type="dxa"/>
          <w:tcBorders>
            <w:top w:val="single" w:sz="6" w:space="0" w:color="000000"/>
            <w:start w:val="single" w:sz="12" w:space="0" w:color="000000"/>
            <w:bottom w:val="single" w:sz="12" w:space="0" w:color="000000"/>
            <w:end w:val="single" w:sz="6" w:space="0" w:color="000000"/>
          </w:tcBorders>
        </w:tcPr>
        <w:p>
          <w:pPr>
            <w:pStyle w:val="Footer"/>
            <w:rPr>
              <w:lang w:val="bg-BG"/>
            </w:rPr>
          </w:pPr>
          <w:r>
            <w:rPr>
              <w:lang w:val="bg-BG"/>
            </w:rPr>
            <w:t>Утвърдил:</w:t>
          </w:r>
        </w:p>
      </w:tc>
      <w:tc>
        <w:tcPr>
          <w:tcW w:w="4111" w:type="dxa"/>
          <w:tcBorders>
            <w:top w:val="single" w:sz="6" w:space="0" w:color="000000"/>
            <w:start w:val="single" w:sz="6" w:space="0" w:color="000000"/>
            <w:bottom w:val="single" w:sz="12" w:space="0" w:color="000000"/>
            <w:end w:val="single" w:sz="6" w:space="0" w:color="000000"/>
          </w:tcBorders>
        </w:tcPr>
        <w:p>
          <w:pPr>
            <w:pStyle w:val="Footer"/>
            <w:rPr>
              <w:lang w:val="bg-BG"/>
            </w:rPr>
          </w:pPr>
          <w:r>
            <w:rPr>
              <w:lang w:val="bg-BG"/>
            </w:rPr>
            <w:t>Управител</w:t>
          </w:r>
        </w:p>
      </w:tc>
      <w:tc>
        <w:tcPr>
          <w:tcW w:w="2126" w:type="dxa"/>
          <w:tcBorders>
            <w:top w:val="single" w:sz="6" w:space="0" w:color="000000"/>
            <w:start w:val="single" w:sz="6" w:space="0" w:color="000000"/>
            <w:bottom w:val="single" w:sz="12" w:space="0" w:color="000000"/>
            <w:end w:val="single" w:sz="6" w:space="0" w:color="000000"/>
          </w:tcBorders>
        </w:tcPr>
        <w:p>
          <w:pPr>
            <w:pStyle w:val="Footer"/>
            <w:rPr>
              <w:lang w:val="bg-BG"/>
            </w:rPr>
          </w:pPr>
          <w:r>
            <w:rPr>
              <w:lang w:val="bg-BG"/>
            </w:rPr>
            <w:t>Подпис:</w:t>
          </w:r>
        </w:p>
      </w:tc>
      <w:tc>
        <w:tcPr>
          <w:tcW w:w="1920" w:type="dxa"/>
          <w:tcBorders>
            <w:top w:val="single" w:sz="6" w:space="0" w:color="000000"/>
            <w:start w:val="single" w:sz="6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Footer"/>
            <w:rPr/>
          </w:pPr>
          <w:r>
            <w:rPr>
              <w:lang w:val="bg-BG"/>
            </w:rPr>
            <w:t>Дата:  07.11.2019</w:t>
          </w:r>
        </w:p>
      </w:tc>
    </w:tr>
  </w:tbl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684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3085"/>
      <w:gridCol w:w="4394"/>
      <w:gridCol w:w="1134"/>
      <w:gridCol w:w="1071"/>
    </w:tblGrid>
    <w:tr>
      <w:trPr>
        <w:cantSplit/>
      </w:trPr>
      <w:tc>
        <w:tcPr>
          <w:tcW w:w="3085" w:type="dxa"/>
          <w:vMerge w:val="restart"/>
          <w:tcBorders>
            <w:top w:val="single" w:sz="12" w:space="0" w:color="000000"/>
            <w:start w:val="single" w:sz="12" w:space="0" w:color="000000"/>
            <w:end w:val="single" w:sz="12" w:space="0" w:color="000000"/>
          </w:tcBorders>
          <w:vAlign w:val="center"/>
        </w:tcPr>
        <w:p>
          <w:pPr>
            <w:pStyle w:val="Normal"/>
            <w:jc w:val="center"/>
            <w:rPr>
              <w:lang w:val="bg-BG"/>
            </w:rPr>
          </w:pPr>
          <w:r>
            <w:rPr>
              <w:b/>
              <w:sz w:val="24"/>
              <w:szCs w:val="24"/>
              <w:lang w:val="en-US"/>
            </w:rPr>
            <w:t>„„</w:t>
          </w:r>
          <w:r>
            <w:rPr>
              <w:b/>
              <w:sz w:val="24"/>
              <w:szCs w:val="24"/>
              <w:lang w:val="en-US"/>
            </w:rPr>
            <w:t>Витоша газ“  ЕООД</w:t>
          </w:r>
        </w:p>
      </w:tc>
      <w:tc>
        <w:tcPr>
          <w:tcW w:w="4394" w:type="dxa"/>
          <w:tcBorders>
            <w:top w:val="single" w:sz="12" w:space="0" w:color="000000"/>
            <w:bottom w:val="single" w:sz="6" w:space="0" w:color="000000"/>
            <w:end w:val="single" w:sz="12" w:space="0" w:color="000000"/>
          </w:tcBorders>
          <w:vAlign w:val="center"/>
        </w:tcPr>
        <w:p>
          <w:pPr>
            <w:pStyle w:val="Header"/>
            <w:jc w:val="center"/>
            <w:rPr>
              <w:lang w:val="en-US"/>
            </w:rPr>
          </w:pPr>
          <w:r>
            <w:rPr>
              <w:bCs/>
              <w:lang w:val="en-US"/>
            </w:rPr>
            <w:t>OD</w:t>
          </w:r>
          <w:r>
            <w:rPr>
              <w:bCs/>
              <w:lang w:val="bg-BG"/>
            </w:rPr>
            <w:t xml:space="preserve"> 09.01.00-</w:t>
          </w:r>
          <w:r>
            <w:rPr>
              <w:bCs/>
              <w:lang w:val="en-US"/>
            </w:rPr>
            <w:t>2</w:t>
          </w:r>
        </w:p>
      </w:tc>
      <w:tc>
        <w:tcPr>
          <w:tcW w:w="1134" w:type="dxa"/>
          <w:tcBorders>
            <w:top w:val="single" w:sz="12" w:space="0" w:color="000000"/>
            <w:bottom w:val="single" w:sz="6" w:space="0" w:color="000000"/>
            <w:end w:val="single" w:sz="6" w:space="0" w:color="000000"/>
          </w:tcBorders>
          <w:vAlign w:val="center"/>
        </w:tcPr>
        <w:p>
          <w:pPr>
            <w:pStyle w:val="Header"/>
            <w:jc w:val="center"/>
            <w:rPr>
              <w:lang w:val="bg-BG"/>
            </w:rPr>
          </w:pPr>
          <w:r>
            <w:rPr>
              <w:lang w:val="bg-BG"/>
            </w:rPr>
            <w:t>Версия</w:t>
          </w:r>
        </w:p>
      </w:tc>
      <w:tc>
        <w:tcPr>
          <w:tcW w:w="1071" w:type="dxa"/>
          <w:tcBorders>
            <w:top w:val="single" w:sz="12" w:space="0" w:color="000000"/>
            <w:start w:val="single" w:sz="6" w:space="0" w:color="000000"/>
            <w:bottom w:val="single" w:sz="6" w:space="0" w:color="000000"/>
            <w:end w:val="single" w:sz="12" w:space="0" w:color="000000"/>
          </w:tcBorders>
          <w:vAlign w:val="center"/>
        </w:tcPr>
        <w:p>
          <w:pPr>
            <w:pStyle w:val="Header"/>
            <w:jc w:val="center"/>
            <w:rPr>
              <w:lang w:val="bg-BG"/>
            </w:rPr>
          </w:pPr>
          <w:r>
            <w:rPr>
              <w:lang w:val="bg-BG"/>
            </w:rPr>
            <w:t>01</w:t>
          </w:r>
        </w:p>
      </w:tc>
    </w:tr>
    <w:tr>
      <w:trPr>
        <w:cantSplit/>
      </w:trPr>
      <w:tc>
        <w:tcPr>
          <w:tcW w:w="3085" w:type="dxa"/>
          <w:vMerge w:val="continue"/>
          <w:tcBorders>
            <w:top w:val="single" w:sz="12" w:space="0" w:color="000000"/>
            <w:start w:val="single" w:sz="12" w:space="0" w:color="000000"/>
            <w:end w:val="single" w:sz="12" w:space="0" w:color="000000"/>
          </w:tcBorders>
          <w:vAlign w:val="center"/>
        </w:tcPr>
        <w:p>
          <w:pPr>
            <w:pStyle w:val="Header"/>
            <w:snapToGrid w:val="false"/>
            <w:jc w:val="center"/>
            <w:rPr>
              <w:lang w:val="bg-BG"/>
            </w:rPr>
          </w:pPr>
          <w:r>
            <w:rPr>
              <w:lang w:val="bg-BG"/>
            </w:rPr>
          </w:r>
        </w:p>
      </w:tc>
      <w:tc>
        <w:tcPr>
          <w:tcW w:w="4394" w:type="dxa"/>
          <w:tcBorders>
            <w:top w:val="single" w:sz="6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Header"/>
            <w:jc w:val="center"/>
            <w:rPr>
              <w:lang w:val="en-US"/>
            </w:rPr>
          </w:pPr>
          <w:r>
            <w:rPr/>
            <w:t>ISO</w:t>
          </w:r>
          <w:r>
            <w:rPr>
              <w:lang w:val="bg-BG"/>
            </w:rPr>
            <w:t xml:space="preserve"> 14001:2015</w:t>
          </w:r>
          <w:r>
            <w:rPr>
              <w:lang w:val="en-US"/>
            </w:rPr>
            <w:t>; ISO 45001:2018</w:t>
          </w:r>
        </w:p>
      </w:tc>
      <w:tc>
        <w:tcPr>
          <w:tcW w:w="1134" w:type="dxa"/>
          <w:tcBorders>
            <w:top w:val="single" w:sz="6" w:space="0" w:color="000000"/>
            <w:bottom w:val="single" w:sz="12" w:space="0" w:color="000000"/>
            <w:end w:val="single" w:sz="6" w:space="0" w:color="000000"/>
          </w:tcBorders>
          <w:vAlign w:val="center"/>
        </w:tcPr>
        <w:p>
          <w:pPr>
            <w:pStyle w:val="Header"/>
            <w:jc w:val="center"/>
            <w:rPr>
              <w:lang w:val="bg-BG"/>
            </w:rPr>
          </w:pPr>
          <w:r>
            <w:rPr>
              <w:lang w:val="bg-BG"/>
            </w:rPr>
            <w:t>Стр.</w:t>
          </w:r>
        </w:p>
      </w:tc>
      <w:tc>
        <w:tcPr>
          <w:tcW w:w="1071" w:type="dxa"/>
          <w:tcBorders>
            <w:top w:val="single" w:sz="6" w:space="0" w:color="000000"/>
            <w:start w:val="single" w:sz="6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Header"/>
            <w:jc w:val="center"/>
            <w:rPr>
              <w:lang w:val="bg-BG"/>
            </w:rPr>
          </w:pPr>
          <w:r>
            <w:rPr>
              <w:lang w:val="bg-BG"/>
            </w:rPr>
            <w:t>1/1</w:t>
          </w:r>
        </w:p>
      </w:tc>
    </w:tr>
    <w:tr>
      <w:trPr>
        <w:cantSplit/>
      </w:trPr>
      <w:tc>
        <w:tcPr>
          <w:tcW w:w="3085" w:type="dxa"/>
          <w:vMerge w:val="continue"/>
          <w:tcBorders>
            <w:top w:val="single" w:sz="12" w:space="0" w:color="000000"/>
            <w:start w:val="single" w:sz="12" w:space="0" w:color="000000"/>
            <w:end w:val="single" w:sz="12" w:space="0" w:color="000000"/>
          </w:tcBorders>
          <w:vAlign w:val="center"/>
        </w:tcPr>
        <w:p>
          <w:pPr>
            <w:pStyle w:val="Header"/>
            <w:snapToGrid w:val="false"/>
            <w:jc w:val="center"/>
            <w:rPr>
              <w:lang w:val="bg-BG"/>
            </w:rPr>
          </w:pPr>
          <w:r>
            <w:rPr>
              <w:lang w:val="bg-BG"/>
            </w:rPr>
          </w:r>
        </w:p>
      </w:tc>
      <w:tc>
        <w:tcPr>
          <w:tcW w:w="6599" w:type="dxa"/>
          <w:gridSpan w:val="3"/>
          <w:tcBorders>
            <w:top w:val="single" w:sz="12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Header"/>
            <w:snapToGrid w:val="false"/>
            <w:jc w:val="center"/>
            <w:rPr>
              <w:b/>
              <w:lang w:val="en-US"/>
            </w:rPr>
          </w:pPr>
          <w:r>
            <w:rPr>
              <w:b/>
              <w:lang w:val="en-US"/>
            </w:rPr>
          </w:r>
        </w:p>
        <w:p>
          <w:pPr>
            <w:pStyle w:val="Header"/>
            <w:jc w:val="center"/>
            <w:rPr>
              <w:b/>
              <w:lang w:val="en-US"/>
            </w:rPr>
          </w:pPr>
          <w:r>
            <w:rPr>
              <w:b/>
              <w:lang w:val="bg-BG"/>
            </w:rPr>
            <w:t>ПЛАН ЗА МОНИТОРИНГ</w:t>
          </w:r>
        </w:p>
        <w:p>
          <w:pPr>
            <w:pStyle w:val="Header"/>
            <w:jc w:val="center"/>
            <w:rPr>
              <w:b/>
              <w:lang w:val="en-US"/>
            </w:rPr>
          </w:pPr>
          <w:r>
            <w:rPr>
              <w:b/>
              <w:lang w:val="en-US"/>
            </w:rPr>
          </w:r>
        </w:p>
      </w:tc>
    </w:tr>
  </w:tbl>
  <w:p>
    <w:pPr>
      <w:pStyle w:val="Header"/>
      <w:widowControl/>
      <w:rPr>
        <w:lang w:val="bg-BG"/>
      </w:rPr>
    </w:pPr>
    <w:r>
      <w:rPr>
        <w:lang w:val="bg-BG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usePrinterMetrics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bg-BG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Times New Roman" w:hAnsi="Times New Roman" w:eastAsia="Times New Roman" w:cs="Times New Roman"/>
      <w:color w:val="auto"/>
      <w:sz w:val="20"/>
      <w:szCs w:val="20"/>
      <w:lang w:val="en-GB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widowControl/>
      <w:numPr>
        <w:ilvl w:val="0"/>
        <w:numId w:val="1"/>
      </w:numPr>
      <w:outlineLvl w:val="0"/>
    </w:pPr>
    <w:rPr>
      <w:rFonts w:ascii="Arial" w:hAnsi="Arial" w:cs="Arial"/>
      <w:b/>
      <w:lang w:val="bg-BG"/>
    </w:rPr>
  </w:style>
  <w:style w:type="character" w:styleId="WW8Num2z0">
    <w:name w:val="WW8Num2z0"/>
    <w:qFormat/>
    <w:rPr>
      <w:rFonts w:ascii="Symbol" w:hAnsi="Symbol" w:cs="Symbol"/>
    </w:rPr>
  </w:style>
  <w:style w:type="character" w:styleId="WW8Num3z0">
    <w:name w:val="WW8Num3z0"/>
    <w:qFormat/>
    <w:rPr>
      <w:rFonts w:ascii="Symbol" w:hAnsi="Symbol" w:cs="Symbol"/>
    </w:rPr>
  </w:style>
  <w:style w:type="character" w:styleId="WW8Num4z0">
    <w:name w:val="WW8Num4z0"/>
    <w:qFormat/>
    <w:rPr>
      <w:rFonts w:ascii="Symbol" w:hAnsi="Symbol" w:cs="Symbol"/>
    </w:rPr>
  </w:style>
  <w:style w:type="character" w:styleId="WW8Num5z0">
    <w:name w:val="WW8Num5z0"/>
    <w:qFormat/>
    <w:rPr>
      <w:rFonts w:ascii="Symbol" w:hAnsi="Symbol" w:cs="Symbol"/>
    </w:rPr>
  </w:style>
  <w:style w:type="character" w:styleId="WW8Num6z0">
    <w:name w:val="WW8Num6z0"/>
    <w:qFormat/>
    <w:rPr>
      <w:rFonts w:ascii="Symbol" w:hAnsi="Symbol" w:cs="Symbol"/>
    </w:rPr>
  </w:style>
  <w:style w:type="character" w:styleId="WW8Num7z0">
    <w:name w:val="WW8Num7z0"/>
    <w:qFormat/>
    <w:rPr>
      <w:rFonts w:ascii="Symbol" w:hAnsi="Symbol" w:cs="Symbol"/>
    </w:rPr>
  </w:style>
  <w:style w:type="character" w:styleId="WW8NumSt1z0">
    <w:name w:val="WW8NumSt1z0"/>
    <w:qFormat/>
    <w:rPr>
      <w:rFonts w:ascii="Symbol" w:hAnsi="Symbol" w:cs="Symbol"/>
    </w:rPr>
  </w:style>
  <w:style w:type="character" w:styleId="DefaultParagraphFont">
    <w:name w:val="Default Paragraph Font"/>
    <w:qFormat/>
    <w:rPr/>
  </w:style>
  <w:style w:type="character" w:styleId="PageNumber">
    <w:name w:val="page number"/>
    <w:rPr>
      <w:sz w:val="20"/>
    </w:rPr>
  </w:style>
  <w:style w:type="character" w:styleId="CommentReference">
    <w:name w:val="Comment Reference"/>
    <w:qFormat/>
    <w:rPr>
      <w:sz w:val="16"/>
    </w:rPr>
  </w:style>
  <w:style w:type="paragraph" w:styleId="Style13">
    <w:name w:val="Заглавие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4">
    <w:name w:val="Указател"/>
    <w:basedOn w:val="Normal"/>
    <w:qFormat/>
    <w:pPr>
      <w:suppressLineNumbers/>
    </w:pPr>
    <w:rPr>
      <w:rFonts w:cs="Arial"/>
    </w:rPr>
  </w:style>
  <w:style w:type="paragraph" w:styleId="Style15">
    <w:name w:val="Колонтитули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CommentText">
    <w:name w:val="Comment Text"/>
    <w:basedOn w:val="Normal"/>
    <w:qFormat/>
    <w:pPr/>
    <w:rPr/>
  </w:style>
  <w:style w:type="paragraph" w:styleId="Char">
    <w:name w:val=" Char"/>
    <w:basedOn w:val="Normal"/>
    <w:qFormat/>
    <w:pPr>
      <w:widowControl/>
      <w:tabs>
        <w:tab w:val="clear" w:pos="720"/>
        <w:tab w:val="left" w:pos="709" w:leader="none"/>
      </w:tabs>
    </w:pPr>
    <w:rPr>
      <w:rFonts w:ascii="Tahoma" w:hAnsi="Tahoma" w:cs="Tahoma"/>
      <w:sz w:val="24"/>
      <w:szCs w:val="24"/>
      <w:lang w:val="pl-PL"/>
    </w:rPr>
  </w:style>
  <w:style w:type="paragraph" w:styleId="-">
    <w:name w:val="Таблица - съдържание"/>
    <w:basedOn w:val="Normal"/>
    <w:qFormat/>
    <w:pPr>
      <w:widowControl w:val="false"/>
      <w:suppressLineNumbers/>
    </w:pPr>
    <w:rPr/>
  </w:style>
  <w:style w:type="paragraph" w:styleId="-1">
    <w:name w:val="Таблица - заглавие"/>
    <w:basedOn w:val="-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2011-04-12T11:58:00Z</dcterms:created>
  <dc:creator>МТ</dc:creator>
  <dc:description/>
  <cp:keywords/>
  <dc:language>bg-BG</dc:language>
  <cp:lastModifiedBy>Julia</cp:lastModifiedBy>
  <cp:lastPrinted>2001-12-07T08:44:00Z</cp:lastPrinted>
  <dcterms:modified xsi:type="dcterms:W3CDTF">2019-11-06T20:37:00Z</dcterms:modified>
  <cp:revision>25</cp:revision>
  <dc:subject>Наръчник по качеството</dc:subject>
  <dc:title>Съдържание</dc:title>
</cp:coreProperties>
</file>