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3039"/>
        <w:tblW w:w="1522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83"/>
        <w:gridCol w:w="4592"/>
        <w:gridCol w:w="1680"/>
        <w:gridCol w:w="1540"/>
        <w:gridCol w:w="2020"/>
        <w:gridCol w:w="1377"/>
        <w:gridCol w:w="1229"/>
      </w:tblGrid>
      <w:tr>
        <w:trPr>
          <w:trHeight w:val="557" w:hRule="atLeast"/>
        </w:trPr>
        <w:tc>
          <w:tcPr>
            <w:tcW w:w="27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Документ</w:t>
            </w:r>
          </w:p>
        </w:tc>
        <w:tc>
          <w:tcPr>
            <w:tcW w:w="45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Изисквания</w:t>
            </w:r>
          </w:p>
        </w:tc>
        <w:tc>
          <w:tcPr>
            <w:tcW w:w="16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Използван документ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Оценка</w:t>
            </w:r>
          </w:p>
        </w:tc>
        <w:tc>
          <w:tcPr>
            <w:tcW w:w="46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</w:rPr>
              <w:t>Извършил оценката</w:t>
            </w:r>
          </w:p>
        </w:tc>
      </w:tr>
      <w:tr>
        <w:trPr>
          <w:trHeight w:val="512" w:hRule="atLeast"/>
        </w:trPr>
        <w:tc>
          <w:tcPr>
            <w:tcW w:w="27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</w:r>
          </w:p>
        </w:tc>
        <w:tc>
          <w:tcPr>
            <w:tcW w:w="45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6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</w:rPr>
              <w:t>Име, фамилия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</w:rPr>
              <w:t>Подпис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</w:rPr>
              <w:t>Дата</w:t>
            </w:r>
          </w:p>
        </w:tc>
      </w:tr>
      <w:tr>
        <w:trPr>
          <w:trHeight w:val="557" w:hRule="atLeast"/>
        </w:trPr>
        <w:tc>
          <w:tcPr>
            <w:tcW w:w="1522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     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Законови и подзаконови нормативни актове</w:t>
            </w:r>
          </w:p>
        </w:tc>
      </w:tr>
      <w:tr>
        <w:trPr>
          <w:trHeight w:val="268" w:hRule="atLeast"/>
        </w:trPr>
        <w:tc>
          <w:tcPr>
            <w:tcW w:w="2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4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  <w:tr>
        <w:trPr>
          <w:trHeight w:val="268" w:hRule="atLeast"/>
        </w:trPr>
        <w:tc>
          <w:tcPr>
            <w:tcW w:w="2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  <w:tr>
        <w:trPr>
          <w:trHeight w:val="557" w:hRule="atLeast"/>
        </w:trPr>
        <w:tc>
          <w:tcPr>
            <w:tcW w:w="1522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   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Изисквания на възложителя</w:t>
            </w:r>
          </w:p>
        </w:tc>
      </w:tr>
      <w:tr>
        <w:trPr>
          <w:trHeight w:val="289" w:hRule="atLeast"/>
        </w:trPr>
        <w:tc>
          <w:tcPr>
            <w:tcW w:w="2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ru-RU"/>
              </w:rPr>
            </w:r>
          </w:p>
        </w:tc>
        <w:tc>
          <w:tcPr>
            <w:tcW w:w="4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</w:tr>
      <w:tr>
        <w:trPr>
          <w:trHeight w:val="268" w:hRule="atLeast"/>
        </w:trPr>
        <w:tc>
          <w:tcPr>
            <w:tcW w:w="2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</w:r>
          </w:p>
        </w:tc>
        <w:tc>
          <w:tcPr>
            <w:tcW w:w="4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</w:tr>
      <w:tr>
        <w:trPr>
          <w:trHeight w:val="557" w:hRule="atLeast"/>
        </w:trPr>
        <w:tc>
          <w:tcPr>
            <w:tcW w:w="1522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    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Изисквания към подизпълнители (при наличие на такива)</w:t>
            </w:r>
          </w:p>
        </w:tc>
      </w:tr>
      <w:tr>
        <w:trPr>
          <w:trHeight w:val="289" w:hRule="atLeast"/>
        </w:trPr>
        <w:tc>
          <w:tcPr>
            <w:tcW w:w="2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ru-RU"/>
              </w:rPr>
            </w:r>
          </w:p>
        </w:tc>
        <w:tc>
          <w:tcPr>
            <w:tcW w:w="4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ru-RU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ru-RU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</w:tr>
      <w:tr>
        <w:trPr>
          <w:trHeight w:val="557" w:hRule="atLeast"/>
        </w:trPr>
        <w:tc>
          <w:tcPr>
            <w:tcW w:w="1522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    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Вътрешно фирмени изисквания: Заповеди, Инструкции, Правила за безопасна работа</w:t>
            </w:r>
          </w:p>
        </w:tc>
      </w:tr>
      <w:tr>
        <w:trPr>
          <w:trHeight w:val="268" w:hRule="atLeast"/>
        </w:trPr>
        <w:tc>
          <w:tcPr>
            <w:tcW w:w="2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ru-RU"/>
              </w:rPr>
            </w:r>
          </w:p>
        </w:tc>
        <w:tc>
          <w:tcPr>
            <w:tcW w:w="4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</w:tr>
      <w:tr>
        <w:trPr>
          <w:trHeight w:val="268" w:hRule="atLeast"/>
        </w:trPr>
        <w:tc>
          <w:tcPr>
            <w:tcW w:w="2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</w:r>
          </w:p>
        </w:tc>
        <w:tc>
          <w:tcPr>
            <w:tcW w:w="4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</w:p>
    <w:tbl>
      <w:tblPr>
        <w:tblW w:w="141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54"/>
        <w:gridCol w:w="7088"/>
      </w:tblGrid>
      <w:tr>
        <w:trPr/>
        <w:tc>
          <w:tcPr>
            <w:tcW w:w="7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7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orient="landscape" w:w="16838" w:h="11906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7128" w:type="dxa"/>
          <w:gridSpan w:val="2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3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221"/>
      <w:gridCol w:w="1364"/>
    </w:tblGrid>
    <w:tr>
      <w:trPr>
        <w:trHeight w:val="557" w:hRule="atLeast"/>
      </w:trPr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/>
            </w:rPr>
            <w:t>СМП ПЛЕВЕН ЕООД</w:t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док. ном.: Ф5-06</w:t>
          </w:r>
        </w:p>
      </w:tc>
    </w:tr>
    <w:tr>
      <w:trPr>
        <w:trHeight w:val="701" w:hRule="atLeast"/>
      </w:trPr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Дневник за оценка на съответствието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autoSpaceDE w:val="false"/>
      <w:outlineLvl w:val="2"/>
    </w:pPr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>
      <w:sz w:val="24"/>
      <w:szCs w:val="24"/>
      <w:lang w:val="bg-BG" w:eastAsia="bg-BG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Style16">
    <w:name w:val="Style"/>
    <w:qFormat/>
    <w:pPr>
      <w:widowControl w:val="false"/>
      <w:autoSpaceDE w:val="false"/>
      <w:bidi w:val="0"/>
      <w:ind w:firstLine="840" w:start="140" w:end="140"/>
      <w:jc w:val="both"/>
    </w:pPr>
    <w:rPr>
      <w:rFonts w:ascii="Times New Roman" w:hAnsi="Times New Roman" w:eastAsia="Times New Roman" w:cs="Times New Roman"/>
      <w:color w:val="auto"/>
      <w:sz w:val="24"/>
      <w:szCs w:val="24"/>
      <w:lang w:bidi="ar-SA" w:val="bg-BG" w:eastAsia="zh-CN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2026-03-23T18:48:00Z</dcterms:modified>
  <cp:revision>55</cp:revision>
  <dc:subject/>
  <dc:title/>
</cp:coreProperties>
</file>