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4"/>
        <w:gridCol w:w="1701"/>
        <w:gridCol w:w="4431"/>
        <w:gridCol w:w="1115"/>
        <w:gridCol w:w="1258"/>
      </w:tblGrid>
      <w:tr w:rsidR="006B623B" w:rsidRPr="006B623B" w14:paraId="68C449E5" w14:textId="77777777" w:rsidTr="00B84E61">
        <w:trPr>
          <w:cantSplit/>
        </w:trPr>
        <w:tc>
          <w:tcPr>
            <w:tcW w:w="3085" w:type="dxa"/>
            <w:gridSpan w:val="2"/>
            <w:vMerge w:val="restart"/>
            <w:tcBorders>
              <w:top w:val="single" w:sz="12" w:space="0" w:color="auto"/>
              <w:left w:val="single" w:sz="12" w:space="0" w:color="auto"/>
              <w:bottom w:val="nil"/>
              <w:right w:val="single" w:sz="12" w:space="0" w:color="auto"/>
            </w:tcBorders>
            <w:vAlign w:val="center"/>
          </w:tcPr>
          <w:p w14:paraId="75C29FCF" w14:textId="5D69CA8F" w:rsidR="006B623B" w:rsidRPr="006B623B" w:rsidRDefault="009A2324" w:rsidP="006B623B">
            <w:pPr>
              <w:widowControl w:val="0"/>
              <w:spacing w:after="0" w:line="240" w:lineRule="auto"/>
              <w:rPr>
                <w:rFonts w:ascii="Times New Roman" w:eastAsia="Times New Roman" w:hAnsi="Times New Roman" w:cs="Times New Roman"/>
                <w:sz w:val="20"/>
                <w:szCs w:val="20"/>
                <w:lang w:val="en-US" w:eastAsia="en-US"/>
              </w:rPr>
            </w:pPr>
            <w:r w:rsidRPr="009A2324">
              <w:rPr>
                <w:rFonts w:ascii="Times New Roman" w:eastAsia="Times New Roman" w:hAnsi="Times New Roman" w:cs="Times New Roman"/>
                <w:b/>
                <w:sz w:val="24"/>
                <w:szCs w:val="24"/>
                <w:lang w:val="en-US" w:eastAsia="en-US"/>
              </w:rPr>
              <w:t xml:space="preserve">"ЕКОБУЛ ПАРТНЕР" ООД </w:t>
            </w:r>
          </w:p>
        </w:tc>
        <w:tc>
          <w:tcPr>
            <w:tcW w:w="4431" w:type="dxa"/>
            <w:tcBorders>
              <w:top w:val="single" w:sz="12" w:space="0" w:color="auto"/>
              <w:left w:val="nil"/>
              <w:right w:val="single" w:sz="12" w:space="0" w:color="auto"/>
            </w:tcBorders>
          </w:tcPr>
          <w:p w14:paraId="4679BD76" w14:textId="77777777"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val="en-US" w:eastAsia="en-US"/>
              </w:rPr>
            </w:pPr>
            <w:r w:rsidRPr="006B623B">
              <w:rPr>
                <w:rFonts w:ascii="Times New Roman" w:eastAsia="Times New Roman" w:hAnsi="Times New Roman" w:cs="Times New Roman"/>
                <w:b/>
                <w:sz w:val="20"/>
                <w:szCs w:val="20"/>
                <w:lang w:val="en-US" w:eastAsia="en-US"/>
              </w:rPr>
              <w:t xml:space="preserve">IP </w:t>
            </w:r>
            <w:r>
              <w:rPr>
                <w:rFonts w:ascii="Times New Roman" w:eastAsia="Times New Roman" w:hAnsi="Times New Roman" w:cs="Times New Roman"/>
                <w:b/>
                <w:sz w:val="20"/>
                <w:szCs w:val="20"/>
                <w:lang w:val="en-US" w:eastAsia="en-US"/>
              </w:rPr>
              <w:t>06.01</w:t>
            </w:r>
            <w:r w:rsidRPr="006B623B">
              <w:rPr>
                <w:rFonts w:ascii="Times New Roman" w:eastAsia="Times New Roman" w:hAnsi="Times New Roman" w:cs="Times New Roman"/>
                <w:b/>
                <w:sz w:val="20"/>
                <w:szCs w:val="20"/>
                <w:lang w:val="en-US" w:eastAsia="en-US"/>
              </w:rPr>
              <w:t>.0</w:t>
            </w:r>
            <w:r>
              <w:rPr>
                <w:rFonts w:ascii="Times New Roman" w:eastAsia="Times New Roman" w:hAnsi="Times New Roman" w:cs="Times New Roman"/>
                <w:b/>
                <w:sz w:val="20"/>
                <w:szCs w:val="20"/>
                <w:lang w:val="en-US" w:eastAsia="en-US"/>
              </w:rPr>
              <w:t>3</w:t>
            </w:r>
          </w:p>
        </w:tc>
        <w:tc>
          <w:tcPr>
            <w:tcW w:w="1115" w:type="dxa"/>
            <w:tcBorders>
              <w:top w:val="single" w:sz="12" w:space="0" w:color="auto"/>
              <w:left w:val="nil"/>
            </w:tcBorders>
          </w:tcPr>
          <w:p w14:paraId="47663C0C" w14:textId="77777777"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val="en-US" w:eastAsia="en-US"/>
              </w:rPr>
              <w:t>Версия</w:t>
            </w:r>
          </w:p>
        </w:tc>
        <w:tc>
          <w:tcPr>
            <w:tcW w:w="1258" w:type="dxa"/>
            <w:tcBorders>
              <w:top w:val="single" w:sz="12" w:space="0" w:color="auto"/>
              <w:right w:val="single" w:sz="12" w:space="0" w:color="auto"/>
            </w:tcBorders>
          </w:tcPr>
          <w:p w14:paraId="381A6C94" w14:textId="77777777" w:rsidR="006B623B" w:rsidRPr="006B623B" w:rsidRDefault="006B623B" w:rsidP="006B623B">
            <w:pPr>
              <w:tabs>
                <w:tab w:val="center" w:pos="4153"/>
                <w:tab w:val="right" w:pos="8306"/>
              </w:tabs>
              <w:spacing w:after="0" w:line="240" w:lineRule="auto"/>
              <w:jc w:val="center"/>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01</w:t>
            </w:r>
          </w:p>
        </w:tc>
      </w:tr>
      <w:tr w:rsidR="006B623B" w:rsidRPr="006B623B" w14:paraId="0C9C53A5" w14:textId="77777777" w:rsidTr="00B84E61">
        <w:trPr>
          <w:cantSplit/>
        </w:trPr>
        <w:tc>
          <w:tcPr>
            <w:tcW w:w="3085" w:type="dxa"/>
            <w:gridSpan w:val="2"/>
            <w:vMerge/>
            <w:tcBorders>
              <w:top w:val="nil"/>
              <w:left w:val="single" w:sz="12" w:space="0" w:color="auto"/>
              <w:bottom w:val="nil"/>
              <w:right w:val="single" w:sz="12" w:space="0" w:color="auto"/>
            </w:tcBorders>
          </w:tcPr>
          <w:p w14:paraId="4D53D81E" w14:textId="77777777" w:rsidR="006B623B" w:rsidRPr="006B623B" w:rsidRDefault="006B623B" w:rsidP="006B623B">
            <w:pPr>
              <w:widowControl w:val="0"/>
              <w:tabs>
                <w:tab w:val="center" w:pos="4153"/>
                <w:tab w:val="right" w:pos="8306"/>
              </w:tabs>
              <w:spacing w:after="0" w:line="240" w:lineRule="auto"/>
              <w:jc w:val="center"/>
              <w:rPr>
                <w:rFonts w:ascii="Times New Roman" w:eastAsia="Times New Roman" w:hAnsi="Times New Roman" w:cs="Times New Roman"/>
                <w:sz w:val="20"/>
                <w:szCs w:val="20"/>
                <w:lang w:val="en-US" w:eastAsia="en-US"/>
              </w:rPr>
            </w:pPr>
          </w:p>
        </w:tc>
        <w:tc>
          <w:tcPr>
            <w:tcW w:w="4431" w:type="dxa"/>
            <w:tcBorders>
              <w:left w:val="nil"/>
              <w:bottom w:val="single" w:sz="12" w:space="0" w:color="auto"/>
              <w:right w:val="single" w:sz="12" w:space="0" w:color="auto"/>
            </w:tcBorders>
          </w:tcPr>
          <w:p w14:paraId="2496CF64" w14:textId="77777777"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val="en-US" w:eastAsia="en-US"/>
              </w:rPr>
            </w:pPr>
            <w:r w:rsidRPr="006B623B">
              <w:rPr>
                <w:rFonts w:ascii="Times New Roman" w:eastAsia="Times New Roman" w:hAnsi="Times New Roman" w:cs="Times New Roman"/>
                <w:sz w:val="20"/>
                <w:szCs w:val="20"/>
                <w:lang w:val="en-US" w:eastAsia="en-US"/>
              </w:rPr>
              <w:t>ISO</w:t>
            </w:r>
            <w:r w:rsidRPr="006B623B">
              <w:rPr>
                <w:rFonts w:ascii="Times New Roman" w:eastAsia="Times New Roman" w:hAnsi="Times New Roman" w:cs="Times New Roman"/>
                <w:sz w:val="20"/>
                <w:szCs w:val="20"/>
                <w:lang w:eastAsia="en-US"/>
              </w:rPr>
              <w:t xml:space="preserve"> 9001:</w:t>
            </w:r>
            <w:r w:rsidRPr="006B623B">
              <w:rPr>
                <w:rFonts w:ascii="Times New Roman" w:eastAsia="Times New Roman" w:hAnsi="Times New Roman" w:cs="Times New Roman"/>
                <w:sz w:val="20"/>
                <w:szCs w:val="20"/>
                <w:lang w:val="en-US" w:eastAsia="en-US"/>
              </w:rPr>
              <w:t>2015; ISO 14001:2015; ISO 45001:2018</w:t>
            </w:r>
          </w:p>
        </w:tc>
        <w:tc>
          <w:tcPr>
            <w:tcW w:w="1115" w:type="dxa"/>
            <w:tcBorders>
              <w:left w:val="nil"/>
              <w:bottom w:val="single" w:sz="12" w:space="0" w:color="auto"/>
            </w:tcBorders>
          </w:tcPr>
          <w:p w14:paraId="489EF6A9" w14:textId="77777777"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Стр.</w:t>
            </w:r>
          </w:p>
        </w:tc>
        <w:tc>
          <w:tcPr>
            <w:tcW w:w="1258" w:type="dxa"/>
            <w:tcBorders>
              <w:bottom w:val="single" w:sz="12" w:space="0" w:color="auto"/>
              <w:right w:val="single" w:sz="12" w:space="0" w:color="auto"/>
            </w:tcBorders>
          </w:tcPr>
          <w:p w14:paraId="1569883D" w14:textId="77777777" w:rsidR="006B623B" w:rsidRPr="006B623B" w:rsidRDefault="006B623B" w:rsidP="006B623B">
            <w:pPr>
              <w:tabs>
                <w:tab w:val="center" w:pos="4153"/>
                <w:tab w:val="right" w:pos="8306"/>
              </w:tabs>
              <w:spacing w:after="0" w:line="240" w:lineRule="auto"/>
              <w:jc w:val="center"/>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1/4</w:t>
            </w:r>
          </w:p>
        </w:tc>
      </w:tr>
      <w:tr w:rsidR="006B623B" w:rsidRPr="006B623B" w14:paraId="43B17233" w14:textId="77777777" w:rsidTr="00B84E61">
        <w:trPr>
          <w:cantSplit/>
        </w:trPr>
        <w:tc>
          <w:tcPr>
            <w:tcW w:w="3085" w:type="dxa"/>
            <w:gridSpan w:val="2"/>
            <w:vMerge/>
            <w:tcBorders>
              <w:top w:val="nil"/>
              <w:left w:val="single" w:sz="12" w:space="0" w:color="auto"/>
              <w:bottom w:val="single" w:sz="12" w:space="0" w:color="auto"/>
              <w:right w:val="single" w:sz="12" w:space="0" w:color="auto"/>
            </w:tcBorders>
          </w:tcPr>
          <w:p w14:paraId="64419F5B" w14:textId="77777777" w:rsidR="006B623B" w:rsidRPr="006B623B" w:rsidRDefault="006B623B" w:rsidP="006B623B">
            <w:pPr>
              <w:tabs>
                <w:tab w:val="center" w:pos="4153"/>
                <w:tab w:val="right" w:pos="8306"/>
              </w:tabs>
              <w:spacing w:after="0" w:line="240" w:lineRule="auto"/>
              <w:jc w:val="center"/>
              <w:rPr>
                <w:rFonts w:ascii="Times New Roman" w:eastAsia="Times New Roman" w:hAnsi="Times New Roman" w:cs="Times New Roman"/>
                <w:sz w:val="20"/>
                <w:szCs w:val="20"/>
                <w:lang w:eastAsia="en-US"/>
              </w:rPr>
            </w:pPr>
          </w:p>
        </w:tc>
        <w:tc>
          <w:tcPr>
            <w:tcW w:w="4431" w:type="dxa"/>
            <w:tcBorders>
              <w:top w:val="single" w:sz="12" w:space="0" w:color="auto"/>
              <w:left w:val="nil"/>
              <w:bottom w:val="single" w:sz="12" w:space="0" w:color="auto"/>
              <w:right w:val="single" w:sz="12" w:space="0" w:color="auto"/>
            </w:tcBorders>
            <w:vAlign w:val="center"/>
          </w:tcPr>
          <w:p w14:paraId="448B4BA9" w14:textId="77777777" w:rsidR="006B623B" w:rsidRPr="006B623B" w:rsidRDefault="006B623B" w:rsidP="006B623B">
            <w:pPr>
              <w:tabs>
                <w:tab w:val="center" w:pos="4153"/>
                <w:tab w:val="right" w:pos="8306"/>
              </w:tabs>
              <w:spacing w:after="0" w:line="240" w:lineRule="auto"/>
              <w:jc w:val="center"/>
              <w:rPr>
                <w:rFonts w:ascii="Times New Roman" w:eastAsia="Times New Roman" w:hAnsi="Times New Roman" w:cs="Times New Roman"/>
                <w:sz w:val="20"/>
                <w:szCs w:val="20"/>
                <w:lang w:eastAsia="en-US"/>
              </w:rPr>
            </w:pPr>
            <w:r w:rsidRPr="006B623B">
              <w:rPr>
                <w:rFonts w:ascii="Times New Roman" w:eastAsia="Times New Roman" w:hAnsi="Times New Roman" w:cs="Times New Roman"/>
                <w:b/>
                <w:sz w:val="20"/>
                <w:szCs w:val="20"/>
                <w:lang w:eastAsia="en-US"/>
              </w:rPr>
              <w:t xml:space="preserve"> УПРАВЛЕНИЕ НА РАБОТНАТА СРЕДА И ОЦЕНКА НА РИСКА ПРИ РАБОТА</w:t>
            </w:r>
          </w:p>
        </w:tc>
        <w:tc>
          <w:tcPr>
            <w:tcW w:w="1115" w:type="dxa"/>
            <w:tcBorders>
              <w:top w:val="single" w:sz="12" w:space="0" w:color="auto"/>
              <w:left w:val="nil"/>
              <w:bottom w:val="single" w:sz="12" w:space="0" w:color="auto"/>
            </w:tcBorders>
            <w:vAlign w:val="center"/>
          </w:tcPr>
          <w:p w14:paraId="2EE277EC" w14:textId="77777777"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p>
          <w:p w14:paraId="411F774B" w14:textId="77777777"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p>
          <w:p w14:paraId="6F305AED" w14:textId="77777777"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Подпис:</w:t>
            </w:r>
          </w:p>
        </w:tc>
        <w:tc>
          <w:tcPr>
            <w:tcW w:w="1258" w:type="dxa"/>
            <w:tcBorders>
              <w:top w:val="single" w:sz="12" w:space="0" w:color="auto"/>
              <w:bottom w:val="single" w:sz="12" w:space="0" w:color="auto"/>
              <w:right w:val="single" w:sz="12" w:space="0" w:color="auto"/>
            </w:tcBorders>
          </w:tcPr>
          <w:p w14:paraId="2D1D1868" w14:textId="77777777"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p>
          <w:p w14:paraId="503E0D3F" w14:textId="77777777"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p>
          <w:p w14:paraId="778EFDF4" w14:textId="77777777" w:rsidR="006B623B" w:rsidRPr="006B623B" w:rsidRDefault="006B623B" w:rsidP="006B623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Дата:</w:t>
            </w:r>
          </w:p>
        </w:tc>
      </w:tr>
      <w:tr w:rsidR="002168DB" w:rsidRPr="006B623B" w14:paraId="34D69109" w14:textId="77777777" w:rsidTr="00B84E61">
        <w:trPr>
          <w:cantSplit/>
        </w:trPr>
        <w:tc>
          <w:tcPr>
            <w:tcW w:w="1384" w:type="dxa"/>
            <w:tcBorders>
              <w:top w:val="single" w:sz="12" w:space="0" w:color="auto"/>
              <w:left w:val="single" w:sz="12" w:space="0" w:color="auto"/>
            </w:tcBorders>
          </w:tcPr>
          <w:p w14:paraId="0976F269" w14:textId="77777777" w:rsidR="002168DB" w:rsidRPr="006B623B" w:rsidRDefault="002168DB" w:rsidP="002168D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Разработил:</w:t>
            </w:r>
          </w:p>
        </w:tc>
        <w:tc>
          <w:tcPr>
            <w:tcW w:w="6132" w:type="dxa"/>
            <w:gridSpan w:val="2"/>
            <w:tcBorders>
              <w:top w:val="single" w:sz="12" w:space="0" w:color="auto"/>
              <w:right w:val="single" w:sz="12" w:space="0" w:color="auto"/>
            </w:tcBorders>
          </w:tcPr>
          <w:p w14:paraId="333E5E7E" w14:textId="77777777" w:rsidR="002168DB" w:rsidRPr="006B623B" w:rsidRDefault="002168DB" w:rsidP="002168D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Мениджър по качеството</w:t>
            </w:r>
          </w:p>
        </w:tc>
        <w:tc>
          <w:tcPr>
            <w:tcW w:w="1115" w:type="dxa"/>
            <w:tcBorders>
              <w:top w:val="single" w:sz="12" w:space="0" w:color="auto"/>
              <w:left w:val="nil"/>
            </w:tcBorders>
          </w:tcPr>
          <w:p w14:paraId="7ABBD206" w14:textId="77777777" w:rsidR="002168DB" w:rsidRPr="006B623B" w:rsidRDefault="002168DB" w:rsidP="002168DB">
            <w:pPr>
              <w:tabs>
                <w:tab w:val="center" w:pos="4153"/>
                <w:tab w:val="right" w:pos="8306"/>
              </w:tabs>
              <w:spacing w:after="0" w:line="240" w:lineRule="auto"/>
              <w:rPr>
                <w:rFonts w:ascii="Times New Roman" w:eastAsia="Times New Roman" w:hAnsi="Times New Roman" w:cs="Times New Roman"/>
                <w:sz w:val="20"/>
                <w:szCs w:val="20"/>
                <w:lang w:eastAsia="en-US"/>
              </w:rPr>
            </w:pPr>
          </w:p>
        </w:tc>
        <w:tc>
          <w:tcPr>
            <w:tcW w:w="1258" w:type="dxa"/>
            <w:tcBorders>
              <w:top w:val="single" w:sz="12" w:space="0" w:color="auto"/>
              <w:right w:val="single" w:sz="12" w:space="0" w:color="auto"/>
            </w:tcBorders>
          </w:tcPr>
          <w:p w14:paraId="1275309C" w14:textId="4ED7E911" w:rsidR="002168DB" w:rsidRPr="002168DB" w:rsidRDefault="009A2324" w:rsidP="009A2324">
            <w:pPr>
              <w:tabs>
                <w:tab w:val="center" w:pos="4153"/>
                <w:tab w:val="right" w:pos="8306"/>
              </w:tabs>
              <w:spacing w:after="0" w:line="240" w:lineRule="auto"/>
              <w:rPr>
                <w:rFonts w:ascii="Times New Roman" w:eastAsia="Times New Roman" w:hAnsi="Times New Roman" w:cs="Times New Roman"/>
                <w:sz w:val="20"/>
                <w:szCs w:val="20"/>
                <w:lang w:eastAsia="en-US"/>
              </w:rPr>
            </w:pPr>
            <w:r>
              <w:rPr>
                <w:sz w:val="20"/>
                <w:szCs w:val="20"/>
              </w:rPr>
              <w:t>03</w:t>
            </w:r>
            <w:r w:rsidR="002168DB" w:rsidRPr="002168DB">
              <w:rPr>
                <w:sz w:val="20"/>
                <w:szCs w:val="20"/>
              </w:rPr>
              <w:t>.0</w:t>
            </w:r>
            <w:r>
              <w:rPr>
                <w:sz w:val="20"/>
                <w:szCs w:val="20"/>
              </w:rPr>
              <w:t>7</w:t>
            </w:r>
            <w:r w:rsidR="002168DB" w:rsidRPr="002168DB">
              <w:rPr>
                <w:sz w:val="20"/>
                <w:szCs w:val="20"/>
              </w:rPr>
              <w:t>.20</w:t>
            </w:r>
            <w:r w:rsidR="002168DB" w:rsidRPr="002168DB">
              <w:rPr>
                <w:sz w:val="20"/>
                <w:szCs w:val="20"/>
                <w:lang w:val="en-US"/>
              </w:rPr>
              <w:t>2</w:t>
            </w:r>
            <w:r w:rsidR="002168DB" w:rsidRPr="002168DB">
              <w:rPr>
                <w:sz w:val="20"/>
                <w:szCs w:val="20"/>
              </w:rPr>
              <w:t>1</w:t>
            </w:r>
          </w:p>
        </w:tc>
      </w:tr>
      <w:tr w:rsidR="002168DB" w:rsidRPr="006B623B" w14:paraId="6D892817" w14:textId="77777777" w:rsidTr="00B84E61">
        <w:trPr>
          <w:cantSplit/>
        </w:trPr>
        <w:tc>
          <w:tcPr>
            <w:tcW w:w="1384" w:type="dxa"/>
            <w:tcBorders>
              <w:left w:val="single" w:sz="12" w:space="0" w:color="auto"/>
              <w:bottom w:val="single" w:sz="12" w:space="0" w:color="auto"/>
            </w:tcBorders>
          </w:tcPr>
          <w:p w14:paraId="2686E13C" w14:textId="77777777" w:rsidR="002168DB" w:rsidRPr="006B623B" w:rsidRDefault="002168DB" w:rsidP="002168D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val="en-US" w:eastAsia="en-US"/>
              </w:rPr>
              <w:t>Утвърдил</w:t>
            </w:r>
            <w:r w:rsidRPr="006B623B">
              <w:rPr>
                <w:rFonts w:ascii="Times New Roman" w:eastAsia="Times New Roman" w:hAnsi="Times New Roman" w:cs="Times New Roman"/>
                <w:sz w:val="20"/>
                <w:szCs w:val="20"/>
                <w:lang w:eastAsia="en-US"/>
              </w:rPr>
              <w:t>:</w:t>
            </w:r>
          </w:p>
        </w:tc>
        <w:tc>
          <w:tcPr>
            <w:tcW w:w="6132" w:type="dxa"/>
            <w:gridSpan w:val="2"/>
            <w:tcBorders>
              <w:bottom w:val="single" w:sz="12" w:space="0" w:color="auto"/>
              <w:right w:val="single" w:sz="12" w:space="0" w:color="auto"/>
            </w:tcBorders>
          </w:tcPr>
          <w:p w14:paraId="1F7B81E8" w14:textId="77777777" w:rsidR="002168DB" w:rsidRPr="006B623B" w:rsidRDefault="002168DB" w:rsidP="002168DB">
            <w:pPr>
              <w:tabs>
                <w:tab w:val="center" w:pos="4153"/>
                <w:tab w:val="right" w:pos="8306"/>
              </w:tabs>
              <w:spacing w:after="0" w:line="240" w:lineRule="auto"/>
              <w:rPr>
                <w:rFonts w:ascii="Times New Roman" w:eastAsia="Times New Roman" w:hAnsi="Times New Roman" w:cs="Times New Roman"/>
                <w:sz w:val="20"/>
                <w:szCs w:val="20"/>
                <w:lang w:eastAsia="en-US"/>
              </w:rPr>
            </w:pPr>
            <w:r w:rsidRPr="006B623B">
              <w:rPr>
                <w:rFonts w:ascii="Times New Roman" w:eastAsia="Times New Roman" w:hAnsi="Times New Roman" w:cs="Times New Roman"/>
                <w:sz w:val="20"/>
                <w:szCs w:val="20"/>
                <w:lang w:eastAsia="en-US"/>
              </w:rPr>
              <w:t>Управител</w:t>
            </w:r>
          </w:p>
        </w:tc>
        <w:tc>
          <w:tcPr>
            <w:tcW w:w="1115" w:type="dxa"/>
            <w:tcBorders>
              <w:left w:val="nil"/>
              <w:bottom w:val="single" w:sz="12" w:space="0" w:color="auto"/>
            </w:tcBorders>
          </w:tcPr>
          <w:p w14:paraId="60336337" w14:textId="77777777" w:rsidR="002168DB" w:rsidRPr="006B623B" w:rsidRDefault="002168DB" w:rsidP="002168DB">
            <w:pPr>
              <w:tabs>
                <w:tab w:val="center" w:pos="4153"/>
                <w:tab w:val="right" w:pos="8306"/>
              </w:tabs>
              <w:spacing w:after="0" w:line="240" w:lineRule="auto"/>
              <w:rPr>
                <w:rFonts w:ascii="Times New Roman" w:eastAsia="Times New Roman" w:hAnsi="Times New Roman" w:cs="Times New Roman"/>
                <w:sz w:val="20"/>
                <w:szCs w:val="20"/>
                <w:lang w:eastAsia="en-US"/>
              </w:rPr>
            </w:pPr>
          </w:p>
        </w:tc>
        <w:tc>
          <w:tcPr>
            <w:tcW w:w="1258" w:type="dxa"/>
            <w:tcBorders>
              <w:bottom w:val="single" w:sz="12" w:space="0" w:color="auto"/>
              <w:right w:val="single" w:sz="12" w:space="0" w:color="auto"/>
            </w:tcBorders>
          </w:tcPr>
          <w:p w14:paraId="2E722F31" w14:textId="32AE4B5C" w:rsidR="002168DB" w:rsidRPr="002168DB" w:rsidRDefault="009A2324" w:rsidP="009A2324">
            <w:pPr>
              <w:tabs>
                <w:tab w:val="center" w:pos="4153"/>
                <w:tab w:val="right" w:pos="8306"/>
              </w:tabs>
              <w:spacing w:after="0" w:line="240" w:lineRule="auto"/>
              <w:rPr>
                <w:rFonts w:ascii="Times New Roman" w:eastAsia="Times New Roman" w:hAnsi="Times New Roman" w:cs="Times New Roman"/>
                <w:sz w:val="20"/>
                <w:szCs w:val="20"/>
                <w:lang w:eastAsia="en-US"/>
              </w:rPr>
            </w:pPr>
            <w:r>
              <w:rPr>
                <w:sz w:val="20"/>
                <w:szCs w:val="20"/>
              </w:rPr>
              <w:t>03</w:t>
            </w:r>
            <w:r w:rsidR="002168DB" w:rsidRPr="002168DB">
              <w:rPr>
                <w:sz w:val="20"/>
                <w:szCs w:val="20"/>
              </w:rPr>
              <w:t>.0</w:t>
            </w:r>
            <w:r>
              <w:rPr>
                <w:sz w:val="20"/>
                <w:szCs w:val="20"/>
              </w:rPr>
              <w:t>7</w:t>
            </w:r>
            <w:r w:rsidR="002168DB" w:rsidRPr="002168DB">
              <w:rPr>
                <w:sz w:val="20"/>
                <w:szCs w:val="20"/>
              </w:rPr>
              <w:t>.20</w:t>
            </w:r>
            <w:r w:rsidR="002168DB" w:rsidRPr="002168DB">
              <w:rPr>
                <w:sz w:val="20"/>
                <w:szCs w:val="20"/>
                <w:lang w:val="en-US"/>
              </w:rPr>
              <w:t>2</w:t>
            </w:r>
            <w:r w:rsidR="002168DB" w:rsidRPr="002168DB">
              <w:rPr>
                <w:sz w:val="20"/>
                <w:szCs w:val="20"/>
              </w:rPr>
              <w:t>1</w:t>
            </w:r>
          </w:p>
        </w:tc>
      </w:tr>
    </w:tbl>
    <w:p w14:paraId="41D3EA86" w14:textId="77777777" w:rsidR="006B623B" w:rsidRDefault="006B623B" w:rsidP="001C5943">
      <w:pPr>
        <w:spacing w:after="0" w:line="240" w:lineRule="auto"/>
        <w:rPr>
          <w:rFonts w:ascii="Times New Roman" w:eastAsia="Times New Roman" w:hAnsi="Times New Roman" w:cs="Times New Roman"/>
          <w:b/>
          <w:sz w:val="24"/>
          <w:szCs w:val="24"/>
          <w:u w:val="single"/>
        </w:rPr>
      </w:pPr>
    </w:p>
    <w:p w14:paraId="79D8ED5E" w14:textId="77777777" w:rsidR="001C5943" w:rsidRPr="00E102B3" w:rsidRDefault="001C5943" w:rsidP="001C5943">
      <w:pPr>
        <w:spacing w:after="0" w:line="240" w:lineRule="auto"/>
        <w:rPr>
          <w:rFonts w:ascii="Times New Roman" w:eastAsia="Times New Roman" w:hAnsi="Times New Roman" w:cs="Times New Roman"/>
          <w:b/>
          <w:sz w:val="24"/>
          <w:szCs w:val="24"/>
          <w:lang w:val="en-US"/>
        </w:rPr>
      </w:pPr>
      <w:r w:rsidRPr="00E102B3">
        <w:rPr>
          <w:rFonts w:ascii="Times New Roman" w:eastAsia="Times New Roman" w:hAnsi="Times New Roman" w:cs="Times New Roman"/>
          <w:b/>
          <w:sz w:val="24"/>
          <w:szCs w:val="24"/>
          <w:u w:val="single"/>
        </w:rPr>
        <w:t>1. ЦЕЛ:</w:t>
      </w:r>
      <w:r w:rsidRPr="00E102B3">
        <w:rPr>
          <w:rFonts w:ascii="Times New Roman" w:eastAsia="Times New Roman" w:hAnsi="Times New Roman" w:cs="Times New Roman"/>
          <w:b/>
          <w:sz w:val="24"/>
          <w:szCs w:val="24"/>
          <w:lang w:val="en-US"/>
        </w:rPr>
        <w:t xml:space="preserve">  </w:t>
      </w:r>
    </w:p>
    <w:p w14:paraId="1217356C" w14:textId="77777777" w:rsidR="001C5943" w:rsidRDefault="001C5943" w:rsidP="001C5943">
      <w:pPr>
        <w:pStyle w:val="2"/>
        <w:ind w:firstLine="720"/>
        <w:rPr>
          <w:sz w:val="24"/>
          <w:szCs w:val="24"/>
          <w:lang w:val="bg-BG"/>
        </w:rPr>
      </w:pPr>
    </w:p>
    <w:p w14:paraId="1F6936E5" w14:textId="4F09A00E" w:rsidR="001C5943" w:rsidRDefault="00B94225" w:rsidP="00B94225">
      <w:pPr>
        <w:spacing w:after="0" w:line="240" w:lineRule="auto"/>
        <w:jc w:val="both"/>
        <w:rPr>
          <w:rFonts w:ascii="Times New Roman" w:eastAsia="Times New Roman" w:hAnsi="Times New Roman" w:cs="Times New Roman"/>
          <w:sz w:val="24"/>
          <w:szCs w:val="24"/>
          <w:lang w:val="sv-SE" w:eastAsia="en-US"/>
        </w:rPr>
      </w:pPr>
      <w:r w:rsidRPr="00B94225">
        <w:rPr>
          <w:rFonts w:ascii="Times New Roman" w:eastAsia="Times New Roman" w:hAnsi="Times New Roman" w:cs="Times New Roman"/>
          <w:sz w:val="24"/>
          <w:szCs w:val="24"/>
          <w:lang w:val="sv-SE" w:eastAsia="en-US"/>
        </w:rPr>
        <w:t xml:space="preserve">Настоящата процедура определя реда за оперативно управление на околната среда, работната среда, както и оценка и мониторинг на риска в дейностите по качество, околната среда и здраве и безопасност за </w:t>
      </w:r>
      <w:r w:rsidR="009A2324" w:rsidRPr="009A2324">
        <w:rPr>
          <w:rFonts w:ascii="Times New Roman" w:eastAsia="Times New Roman" w:hAnsi="Times New Roman" w:cs="Times New Roman"/>
          <w:sz w:val="24"/>
          <w:szCs w:val="24"/>
          <w:lang w:val="sv-SE" w:eastAsia="en-US"/>
        </w:rPr>
        <w:t>"ЕКОБУЛ ПАРТНЕР" ООД</w:t>
      </w:r>
      <w:r w:rsidRPr="00B94225">
        <w:rPr>
          <w:rFonts w:ascii="Times New Roman" w:eastAsia="Times New Roman" w:hAnsi="Times New Roman" w:cs="Times New Roman"/>
          <w:sz w:val="24"/>
          <w:szCs w:val="24"/>
          <w:lang w:val="sv-SE" w:eastAsia="en-US"/>
        </w:rPr>
        <w:t>, в т.ч. и начините за намаляване и овладяване на риска при работа</w:t>
      </w:r>
      <w:r>
        <w:rPr>
          <w:rFonts w:ascii="Times New Roman" w:eastAsia="Times New Roman" w:hAnsi="Times New Roman" w:cs="Times New Roman"/>
          <w:sz w:val="24"/>
          <w:szCs w:val="24"/>
          <w:lang w:val="sv-SE" w:eastAsia="en-US"/>
        </w:rPr>
        <w:t>.</w:t>
      </w:r>
    </w:p>
    <w:p w14:paraId="226BADAF" w14:textId="77777777" w:rsidR="00B94225" w:rsidRPr="0053356F" w:rsidRDefault="00B94225" w:rsidP="001C5943">
      <w:pPr>
        <w:spacing w:after="0" w:line="240" w:lineRule="auto"/>
        <w:rPr>
          <w:rFonts w:ascii="Times New Roman" w:eastAsia="Times New Roman" w:hAnsi="Times New Roman" w:cs="Times New Roman"/>
          <w:sz w:val="24"/>
          <w:szCs w:val="24"/>
          <w:lang w:eastAsia="en-US"/>
        </w:rPr>
      </w:pPr>
    </w:p>
    <w:p w14:paraId="17F2D8C9" w14:textId="77777777" w:rsidR="001C5943" w:rsidRPr="0053356F" w:rsidRDefault="001C5943" w:rsidP="001C5943">
      <w:pPr>
        <w:spacing w:after="0" w:line="240" w:lineRule="auto"/>
        <w:rPr>
          <w:rFonts w:ascii="Times New Roman" w:eastAsia="Times New Roman" w:hAnsi="Times New Roman" w:cs="Times New Roman"/>
          <w:sz w:val="24"/>
          <w:szCs w:val="24"/>
          <w:u w:val="single"/>
          <w:lang w:eastAsia="en-US"/>
        </w:rPr>
      </w:pPr>
      <w:r w:rsidRPr="0053356F">
        <w:rPr>
          <w:rFonts w:ascii="Times New Roman" w:eastAsia="Times New Roman" w:hAnsi="Times New Roman" w:cs="Times New Roman"/>
          <w:b/>
          <w:sz w:val="24"/>
          <w:szCs w:val="24"/>
          <w:u w:val="single"/>
          <w:lang w:val="sv-SE" w:eastAsia="en-US"/>
        </w:rPr>
        <w:t>2.</w:t>
      </w:r>
      <w:r w:rsidRPr="0053356F">
        <w:rPr>
          <w:rFonts w:ascii="Times New Roman" w:eastAsia="Times New Roman" w:hAnsi="Times New Roman" w:cs="Times New Roman"/>
          <w:b/>
          <w:sz w:val="24"/>
          <w:szCs w:val="24"/>
          <w:u w:val="single"/>
          <w:lang w:eastAsia="en-US"/>
        </w:rPr>
        <w:t xml:space="preserve"> </w:t>
      </w:r>
      <w:r w:rsidRPr="0053356F">
        <w:rPr>
          <w:rFonts w:ascii="Times New Roman" w:eastAsia="Times New Roman" w:hAnsi="Times New Roman" w:cs="Times New Roman"/>
          <w:b/>
          <w:sz w:val="24"/>
          <w:szCs w:val="24"/>
          <w:u w:val="single"/>
          <w:lang w:val="sv-SE" w:eastAsia="en-US"/>
        </w:rPr>
        <w:t>П</w:t>
      </w:r>
      <w:r>
        <w:rPr>
          <w:rFonts w:ascii="Times New Roman" w:eastAsia="Times New Roman" w:hAnsi="Times New Roman" w:cs="Times New Roman"/>
          <w:b/>
          <w:sz w:val="24"/>
          <w:szCs w:val="24"/>
          <w:u w:val="single"/>
          <w:lang w:eastAsia="en-US"/>
        </w:rPr>
        <w:t>РЕПРАТКИ</w:t>
      </w:r>
      <w:r w:rsidRPr="0053356F">
        <w:rPr>
          <w:rFonts w:ascii="Times New Roman" w:eastAsia="Times New Roman" w:hAnsi="Times New Roman" w:cs="Times New Roman"/>
          <w:b/>
          <w:sz w:val="24"/>
          <w:szCs w:val="24"/>
          <w:u w:val="single"/>
          <w:lang w:eastAsia="en-US"/>
        </w:rPr>
        <w:t>:</w:t>
      </w:r>
    </w:p>
    <w:p w14:paraId="5A735210" w14:textId="77777777" w:rsidR="00B94225" w:rsidRDefault="00B94225" w:rsidP="001C5943">
      <w:pPr>
        <w:spacing w:after="0" w:line="240" w:lineRule="auto"/>
        <w:ind w:firstLine="720"/>
        <w:jc w:val="both"/>
        <w:rPr>
          <w:rFonts w:ascii="Times New Roman" w:eastAsia="Times New Roman" w:hAnsi="Times New Roman" w:cs="Times New Roman"/>
          <w:sz w:val="24"/>
          <w:szCs w:val="24"/>
          <w:lang w:val="sv-SE" w:eastAsia="en-US"/>
        </w:rPr>
      </w:pPr>
    </w:p>
    <w:p w14:paraId="15200EC0"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 xml:space="preserve">2.1.БДС </w:t>
      </w:r>
      <w:r w:rsidRPr="001C5943">
        <w:rPr>
          <w:rFonts w:ascii="Times New Roman" w:eastAsia="Times New Roman" w:hAnsi="Times New Roman" w:cs="Times New Roman"/>
          <w:sz w:val="24"/>
          <w:szCs w:val="24"/>
          <w:lang w:val="en-US" w:eastAsia="en-US"/>
        </w:rPr>
        <w:t>EN</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9001:2008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9001:2008) “Системи за управление на качеството. Изисквания”.</w:t>
      </w:r>
    </w:p>
    <w:p w14:paraId="09E2948D"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 xml:space="preserve">2.2.БДС </w:t>
      </w:r>
      <w:r w:rsidRPr="001C5943">
        <w:rPr>
          <w:rFonts w:ascii="Times New Roman" w:eastAsia="Times New Roman" w:hAnsi="Times New Roman" w:cs="Times New Roman"/>
          <w:sz w:val="24"/>
          <w:szCs w:val="24"/>
          <w:lang w:val="en-US" w:eastAsia="en-US"/>
        </w:rPr>
        <w:t>EN</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9000:2007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9000:2005) “Системи за управление на качеството. Основни принципи и речник”.</w:t>
      </w:r>
    </w:p>
    <w:p w14:paraId="54698C8F"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 xml:space="preserve">2.3.БДС </w:t>
      </w:r>
      <w:r w:rsidRPr="001C5943">
        <w:rPr>
          <w:rFonts w:ascii="Times New Roman" w:eastAsia="Times New Roman" w:hAnsi="Times New Roman" w:cs="Times New Roman"/>
          <w:sz w:val="24"/>
          <w:szCs w:val="24"/>
          <w:lang w:val="en-US" w:eastAsia="en-US"/>
        </w:rPr>
        <w:t>EN</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9004:2002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9004:2000) “Системи за управление на качеството. Указания за подобряване на постиженията”.</w:t>
      </w:r>
    </w:p>
    <w:p w14:paraId="704231A6" w14:textId="77777777" w:rsidR="001C5943" w:rsidRPr="001C5943" w:rsidRDefault="001C5943" w:rsidP="001C5943">
      <w:pPr>
        <w:numPr>
          <w:ilvl w:val="12"/>
          <w:numId w:val="0"/>
        </w:numPr>
        <w:spacing w:after="0" w:line="240" w:lineRule="auto"/>
        <w:ind w:firstLine="720"/>
        <w:jc w:val="both"/>
        <w:rPr>
          <w:rFonts w:ascii="Times New Roman" w:eastAsia="Times New Roman" w:hAnsi="Times New Roman" w:cs="Times New Roman"/>
          <w:smallCaps/>
          <w:sz w:val="24"/>
          <w:szCs w:val="24"/>
          <w:lang w:val="sv-SE" w:eastAsia="en-US"/>
        </w:rPr>
      </w:pPr>
      <w:r w:rsidRPr="001C5943">
        <w:rPr>
          <w:rFonts w:ascii="Times New Roman" w:eastAsia="Times New Roman" w:hAnsi="Times New Roman" w:cs="Times New Roman"/>
          <w:smallCaps/>
          <w:sz w:val="24"/>
          <w:szCs w:val="24"/>
          <w:lang w:val="sv-SE" w:eastAsia="en-US"/>
        </w:rPr>
        <w:t xml:space="preserve">2.4.БДС </w:t>
      </w:r>
      <w:r w:rsidRPr="001C5943">
        <w:rPr>
          <w:rFonts w:ascii="Times New Roman" w:eastAsia="Times New Roman" w:hAnsi="Times New Roman" w:cs="Times New Roman"/>
          <w:smallCaps/>
          <w:sz w:val="24"/>
          <w:szCs w:val="24"/>
          <w:lang w:val="en-US" w:eastAsia="en-US"/>
        </w:rPr>
        <w:t>EN</w:t>
      </w:r>
      <w:r w:rsidRPr="001C5943">
        <w:rPr>
          <w:rFonts w:ascii="Times New Roman" w:eastAsia="Times New Roman" w:hAnsi="Times New Roman" w:cs="Times New Roman"/>
          <w:smallCaps/>
          <w:sz w:val="24"/>
          <w:szCs w:val="24"/>
          <w:lang w:val="sv-SE" w:eastAsia="en-US"/>
        </w:rPr>
        <w:t xml:space="preserve"> </w:t>
      </w:r>
      <w:r w:rsidRPr="001C5943">
        <w:rPr>
          <w:rFonts w:ascii="Times New Roman" w:eastAsia="Times New Roman" w:hAnsi="Times New Roman" w:cs="Times New Roman"/>
          <w:smallCaps/>
          <w:sz w:val="24"/>
          <w:szCs w:val="24"/>
          <w:lang w:val="en-US" w:eastAsia="en-US"/>
        </w:rPr>
        <w:t>ISO</w:t>
      </w:r>
      <w:r w:rsidRPr="001C5943">
        <w:rPr>
          <w:rFonts w:ascii="Times New Roman" w:eastAsia="Times New Roman" w:hAnsi="Times New Roman" w:cs="Times New Roman"/>
          <w:smallCaps/>
          <w:sz w:val="24"/>
          <w:szCs w:val="24"/>
          <w:lang w:val="sv-SE" w:eastAsia="en-US"/>
        </w:rPr>
        <w:t xml:space="preserve"> 14001:2004 (</w:t>
      </w:r>
      <w:r w:rsidRPr="001C5943">
        <w:rPr>
          <w:rFonts w:ascii="Times New Roman" w:eastAsia="Times New Roman" w:hAnsi="Times New Roman" w:cs="Times New Roman"/>
          <w:smallCaps/>
          <w:sz w:val="24"/>
          <w:szCs w:val="24"/>
          <w:lang w:val="en-US" w:eastAsia="en-US"/>
        </w:rPr>
        <w:t>ISO</w:t>
      </w:r>
      <w:r w:rsidRPr="001C5943">
        <w:rPr>
          <w:rFonts w:ascii="Times New Roman" w:eastAsia="Times New Roman" w:hAnsi="Times New Roman" w:cs="Times New Roman"/>
          <w:smallCaps/>
          <w:sz w:val="24"/>
          <w:szCs w:val="24"/>
          <w:lang w:val="sv-SE" w:eastAsia="en-US"/>
        </w:rPr>
        <w:t xml:space="preserve"> 14001:2004) </w:t>
      </w:r>
      <w:r w:rsidRPr="001C5943">
        <w:rPr>
          <w:rFonts w:ascii="Times New Roman" w:eastAsia="Times New Roman" w:hAnsi="Times New Roman" w:cs="Times New Roman"/>
          <w:sz w:val="24"/>
          <w:szCs w:val="24"/>
          <w:lang w:val="sv-SE" w:eastAsia="en-US"/>
        </w:rPr>
        <w:t>“Системи за управление на околната среда. Спецификация и указания за нейното прилагане”.</w:t>
      </w:r>
    </w:p>
    <w:p w14:paraId="36779621"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 xml:space="preserve">2.5.БДС </w:t>
      </w:r>
      <w:r w:rsidRPr="001C5943">
        <w:rPr>
          <w:rFonts w:ascii="Times New Roman" w:eastAsia="Times New Roman" w:hAnsi="Times New Roman" w:cs="Times New Roman"/>
          <w:sz w:val="24"/>
          <w:szCs w:val="24"/>
          <w:lang w:val="en-US" w:eastAsia="en-US"/>
        </w:rPr>
        <w:t>EN</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1400</w:t>
      </w:r>
      <w:r w:rsidRPr="001C5943">
        <w:rPr>
          <w:rFonts w:ascii="Times New Roman" w:eastAsia="Times New Roman" w:hAnsi="Times New Roman" w:cs="Times New Roman"/>
          <w:sz w:val="24"/>
          <w:szCs w:val="24"/>
          <w:lang w:val="en-US" w:eastAsia="en-US"/>
        </w:rPr>
        <w:t>4</w:t>
      </w:r>
      <w:r w:rsidRPr="001C5943">
        <w:rPr>
          <w:rFonts w:ascii="Times New Roman" w:eastAsia="Times New Roman" w:hAnsi="Times New Roman" w:cs="Times New Roman"/>
          <w:sz w:val="24"/>
          <w:szCs w:val="24"/>
          <w:lang w:val="sv-SE" w:eastAsia="en-US"/>
        </w:rPr>
        <w:t>:2004</w:t>
      </w:r>
      <w:r w:rsidRPr="001C5943">
        <w:rPr>
          <w:rFonts w:ascii="Times New Roman" w:eastAsia="Times New Roman" w:hAnsi="Times New Roman" w:cs="Times New Roman"/>
          <w:sz w:val="24"/>
          <w:szCs w:val="24"/>
          <w:lang w:val="en-US" w:eastAsia="en-US"/>
        </w:rPr>
        <w:t xml:space="preserve"> (ISO</w:t>
      </w:r>
      <w:r w:rsidRPr="001C5943">
        <w:rPr>
          <w:rFonts w:ascii="Times New Roman" w:eastAsia="Times New Roman" w:hAnsi="Times New Roman" w:cs="Times New Roman"/>
          <w:sz w:val="24"/>
          <w:szCs w:val="24"/>
          <w:lang w:val="sv-SE" w:eastAsia="en-US"/>
        </w:rPr>
        <w:t xml:space="preserve"> 14004:2004</w:t>
      </w:r>
      <w:r w:rsidRPr="001C5943">
        <w:rPr>
          <w:rFonts w:ascii="Times New Roman" w:eastAsia="Times New Roman" w:hAnsi="Times New Roman" w:cs="Times New Roman"/>
          <w:sz w:val="24"/>
          <w:szCs w:val="24"/>
          <w:lang w:val="en-US" w:eastAsia="en-US"/>
        </w:rPr>
        <w:t>)</w:t>
      </w:r>
      <w:r w:rsidRPr="001C5943">
        <w:rPr>
          <w:rFonts w:ascii="Times New Roman" w:eastAsia="Times New Roman" w:hAnsi="Times New Roman" w:cs="Times New Roman"/>
          <w:sz w:val="24"/>
          <w:szCs w:val="24"/>
          <w:lang w:val="sv-SE" w:eastAsia="en-US"/>
        </w:rPr>
        <w:t xml:space="preserve"> “Система за управление на околната среда. Общи указания за принципи, системите и спомагателните методи”.</w:t>
      </w:r>
    </w:p>
    <w:p w14:paraId="24C74E53"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2.6.</w:t>
      </w:r>
      <w:r w:rsidRPr="001C5943">
        <w:rPr>
          <w:rFonts w:ascii="Times New Roman" w:eastAsia="Times New Roman" w:hAnsi="Times New Roman" w:cs="Times New Roman"/>
          <w:sz w:val="24"/>
          <w:szCs w:val="24"/>
          <w:lang w:val="en-US" w:eastAsia="en-US"/>
        </w:rPr>
        <w:t>EN</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val="en-US" w:eastAsia="en-US"/>
        </w:rPr>
        <w:t>ISO</w:t>
      </w:r>
      <w:r w:rsidRPr="001C5943">
        <w:rPr>
          <w:rFonts w:ascii="Times New Roman" w:eastAsia="Times New Roman" w:hAnsi="Times New Roman" w:cs="Times New Roman"/>
          <w:sz w:val="24"/>
          <w:szCs w:val="24"/>
          <w:lang w:val="sv-SE" w:eastAsia="en-US"/>
        </w:rPr>
        <w:t xml:space="preserve"> 14050:2002 “Управление на околната среда. Речник”.</w:t>
      </w:r>
    </w:p>
    <w:p w14:paraId="0D1493EE"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2.7.</w:t>
      </w:r>
      <w:r w:rsidR="00A35CF1" w:rsidRPr="00A35CF1">
        <w:t xml:space="preserve"> </w:t>
      </w:r>
      <w:r w:rsidR="00A35CF1" w:rsidRPr="00A35CF1">
        <w:rPr>
          <w:rFonts w:ascii="Times New Roman" w:eastAsia="Times New Roman" w:hAnsi="Times New Roman" w:cs="Times New Roman"/>
          <w:sz w:val="24"/>
          <w:szCs w:val="24"/>
          <w:lang w:eastAsia="en-US"/>
        </w:rPr>
        <w:t>ISO 45001:2018</w:t>
      </w:r>
      <w:r w:rsidR="00A35CF1">
        <w:rPr>
          <w:rFonts w:ascii="Times New Roman" w:eastAsia="Times New Roman" w:hAnsi="Times New Roman" w:cs="Times New Roman"/>
          <w:sz w:val="24"/>
          <w:szCs w:val="24"/>
          <w:lang w:val="en-US" w:eastAsia="en-US"/>
        </w:rPr>
        <w:t xml:space="preserve"> </w:t>
      </w:r>
      <w:r w:rsidRPr="001C5943">
        <w:rPr>
          <w:rFonts w:ascii="Times New Roman" w:eastAsia="Times New Roman" w:hAnsi="Times New Roman" w:cs="Times New Roman"/>
          <w:sz w:val="24"/>
          <w:szCs w:val="24"/>
          <w:lang w:eastAsia="en-US"/>
        </w:rPr>
        <w:t>“Системи за управление на здраве и безопасност. Изисквания”.</w:t>
      </w:r>
    </w:p>
    <w:p w14:paraId="697BD9C4" w14:textId="77777777" w:rsidR="001C5943" w:rsidRDefault="001C5943"/>
    <w:p w14:paraId="4F5E18E8" w14:textId="77777777" w:rsidR="001C5943" w:rsidRPr="001C5943" w:rsidRDefault="001C5943" w:rsidP="001C5943">
      <w:pPr>
        <w:spacing w:after="0" w:line="240" w:lineRule="auto"/>
        <w:rPr>
          <w:rFonts w:ascii="Times New Roman" w:eastAsia="Times New Roman" w:hAnsi="Times New Roman" w:cs="Times New Roman"/>
          <w:b/>
          <w:sz w:val="24"/>
          <w:szCs w:val="24"/>
          <w:u w:val="single"/>
          <w:lang w:eastAsia="en-US"/>
        </w:rPr>
      </w:pPr>
      <w:r w:rsidRPr="001C5943">
        <w:rPr>
          <w:rFonts w:ascii="Times New Roman" w:eastAsia="Times New Roman" w:hAnsi="Times New Roman" w:cs="Times New Roman"/>
          <w:b/>
          <w:sz w:val="24"/>
          <w:szCs w:val="24"/>
          <w:u w:val="single"/>
          <w:lang w:val="sv-SE" w:eastAsia="en-US"/>
        </w:rPr>
        <w:t>3.</w:t>
      </w:r>
      <w:r w:rsidRPr="001C5943">
        <w:rPr>
          <w:rFonts w:ascii="Times New Roman" w:eastAsia="Times New Roman" w:hAnsi="Times New Roman" w:cs="Times New Roman"/>
          <w:b/>
          <w:sz w:val="24"/>
          <w:szCs w:val="24"/>
          <w:u w:val="single"/>
          <w:lang w:eastAsia="en-US"/>
        </w:rPr>
        <w:t xml:space="preserve"> </w:t>
      </w:r>
      <w:r w:rsidRPr="001C5943">
        <w:rPr>
          <w:rFonts w:ascii="Times New Roman" w:eastAsia="Times New Roman" w:hAnsi="Times New Roman" w:cs="Times New Roman"/>
          <w:b/>
          <w:sz w:val="24"/>
          <w:szCs w:val="24"/>
          <w:u w:val="single"/>
          <w:lang w:val="sv-SE" w:eastAsia="en-US"/>
        </w:rPr>
        <w:t>ТЕРМИНИ, ОПРЕДЕЛЕНИЯ, СЪКРАЩЕНИЯ И ОЗНАЧЕНИЯ</w:t>
      </w:r>
      <w:r w:rsidRPr="001C5943">
        <w:rPr>
          <w:rFonts w:ascii="Times New Roman" w:eastAsia="Times New Roman" w:hAnsi="Times New Roman" w:cs="Times New Roman"/>
          <w:b/>
          <w:sz w:val="24"/>
          <w:szCs w:val="24"/>
          <w:u w:val="single"/>
          <w:lang w:eastAsia="en-US"/>
        </w:rPr>
        <w:t>:</w:t>
      </w:r>
    </w:p>
    <w:p w14:paraId="67EE5AEA" w14:textId="77777777" w:rsidR="001C5943" w:rsidRPr="001C5943" w:rsidRDefault="001C5943" w:rsidP="001C5943">
      <w:pPr>
        <w:spacing w:after="0" w:line="240" w:lineRule="auto"/>
        <w:ind w:firstLine="720"/>
        <w:rPr>
          <w:rFonts w:ascii="Times New Roman" w:eastAsia="Times New Roman" w:hAnsi="Times New Roman" w:cs="Times New Roman"/>
          <w:bCs/>
          <w:sz w:val="24"/>
          <w:szCs w:val="24"/>
          <w:lang w:val="sv-SE" w:eastAsia="en-US"/>
        </w:rPr>
      </w:pPr>
    </w:p>
    <w:p w14:paraId="3E22ACA8" w14:textId="77777777" w:rsidR="001C5943" w:rsidRPr="001C5943" w:rsidRDefault="001C5943" w:rsidP="001C5943">
      <w:pPr>
        <w:numPr>
          <w:ilvl w:val="12"/>
          <w:numId w:val="0"/>
        </w:numPr>
        <w:snapToGrid w:val="0"/>
        <w:spacing w:after="0" w:line="240" w:lineRule="auto"/>
        <w:ind w:firstLine="720"/>
        <w:jc w:val="both"/>
        <w:rPr>
          <w:rFonts w:ascii="Times New Roman" w:eastAsia="Times New Roman" w:hAnsi="Times New Roman" w:cs="Times New Roman"/>
          <w:sz w:val="24"/>
          <w:szCs w:val="20"/>
          <w:lang w:val="sv-SE" w:eastAsia="en-US"/>
        </w:rPr>
      </w:pPr>
      <w:r w:rsidRPr="001C5943">
        <w:rPr>
          <w:rFonts w:ascii="Times New Roman" w:eastAsia="Times New Roman" w:hAnsi="Times New Roman" w:cs="Times New Roman"/>
          <w:sz w:val="24"/>
          <w:szCs w:val="20"/>
          <w:lang w:val="sv-SE" w:eastAsia="en-US"/>
        </w:rPr>
        <w:t xml:space="preserve">Всички термини и определения, използвани в настоящата процедура на </w:t>
      </w:r>
      <w:r w:rsidRPr="001C5943">
        <w:rPr>
          <w:rFonts w:ascii="Times New Roman" w:eastAsia="Times New Roman" w:hAnsi="Times New Roman" w:cs="Times New Roman"/>
          <w:sz w:val="24"/>
          <w:szCs w:val="20"/>
          <w:lang w:eastAsia="en-US"/>
        </w:rPr>
        <w:t>С</w:t>
      </w:r>
      <w:r w:rsidRPr="001C5943">
        <w:rPr>
          <w:rFonts w:ascii="Times New Roman" w:eastAsia="Times New Roman" w:hAnsi="Times New Roman" w:cs="Times New Roman"/>
          <w:sz w:val="24"/>
          <w:szCs w:val="20"/>
          <w:lang w:val="sv-SE" w:eastAsia="en-US"/>
        </w:rPr>
        <w:t xml:space="preserve">истемата за управление на качеството, околната среда и здравословни и безопасни условия на труд са съгласно БДС EN ISO 9000:2007 (ISO 9000:2005) “Системи за управление на качеството. Основни принципи и речник”, EN ISO 14050:2002 “Управление на околната среда. Речник” и </w:t>
      </w:r>
      <w:r w:rsidR="00A35CF1" w:rsidRPr="00A35CF1">
        <w:rPr>
          <w:rFonts w:ascii="Times New Roman" w:eastAsia="Times New Roman" w:hAnsi="Times New Roman" w:cs="Times New Roman"/>
          <w:sz w:val="24"/>
          <w:szCs w:val="20"/>
          <w:lang w:val="sv-SE" w:eastAsia="en-US"/>
        </w:rPr>
        <w:t>ISO 45001:2018</w:t>
      </w:r>
      <w:r w:rsidR="00A35CF1">
        <w:rPr>
          <w:rFonts w:ascii="Times New Roman" w:eastAsia="Times New Roman" w:hAnsi="Times New Roman" w:cs="Times New Roman"/>
          <w:sz w:val="24"/>
          <w:szCs w:val="20"/>
          <w:lang w:val="sv-SE" w:eastAsia="en-US"/>
        </w:rPr>
        <w:t xml:space="preserve"> </w:t>
      </w:r>
      <w:r w:rsidRPr="001C5943">
        <w:rPr>
          <w:rFonts w:ascii="Times New Roman" w:eastAsia="Times New Roman" w:hAnsi="Times New Roman" w:cs="Times New Roman"/>
          <w:sz w:val="24"/>
          <w:szCs w:val="20"/>
          <w:lang w:val="sv-SE" w:eastAsia="en-US"/>
        </w:rPr>
        <w:t>“</w:t>
      </w:r>
      <w:r w:rsidRPr="001C5943">
        <w:rPr>
          <w:rFonts w:ascii="Times New Roman" w:eastAsia="Times New Roman" w:hAnsi="Times New Roman" w:cs="Times New Roman"/>
          <w:sz w:val="24"/>
          <w:szCs w:val="24"/>
          <w:lang w:val="sv-SE" w:eastAsia="en-US"/>
        </w:rPr>
        <w:t>Системи за управление на здраве и безопасност. Изисквания</w:t>
      </w:r>
      <w:r w:rsidRPr="001C5943">
        <w:rPr>
          <w:rFonts w:ascii="Times New Roman" w:eastAsia="Times New Roman" w:hAnsi="Times New Roman" w:cs="Times New Roman"/>
          <w:sz w:val="24"/>
          <w:szCs w:val="20"/>
          <w:lang w:val="sv-SE" w:eastAsia="en-US"/>
        </w:rPr>
        <w:t>”.</w:t>
      </w:r>
    </w:p>
    <w:p w14:paraId="53468737" w14:textId="77777777" w:rsidR="001C5943" w:rsidRPr="001C5943" w:rsidRDefault="001C5943" w:rsidP="001C5943">
      <w:pPr>
        <w:spacing w:after="0" w:line="240" w:lineRule="auto"/>
        <w:ind w:firstLine="720"/>
        <w:jc w:val="both"/>
        <w:rPr>
          <w:rFonts w:ascii="Times New Roman" w:eastAsia="Times New Roman" w:hAnsi="Times New Roman" w:cs="Times New Roman"/>
          <w:b/>
          <w:sz w:val="24"/>
          <w:szCs w:val="24"/>
          <w:lang w:val="sv-SE" w:eastAsia="en-US"/>
        </w:rPr>
      </w:pPr>
    </w:p>
    <w:p w14:paraId="53BE2F2F" w14:textId="77777777" w:rsidR="001C5943" w:rsidRPr="001C5943" w:rsidRDefault="001C5943" w:rsidP="001C5943">
      <w:pPr>
        <w:spacing w:after="0" w:line="240" w:lineRule="auto"/>
        <w:jc w:val="both"/>
        <w:rPr>
          <w:rFonts w:ascii="Times New Roman" w:eastAsia="Times New Roman" w:hAnsi="Times New Roman" w:cs="Times New Roman"/>
          <w:b/>
          <w:sz w:val="24"/>
          <w:szCs w:val="24"/>
          <w:u w:val="single"/>
          <w:lang w:eastAsia="en-US"/>
        </w:rPr>
      </w:pPr>
      <w:r w:rsidRPr="001C5943">
        <w:rPr>
          <w:rFonts w:ascii="Times New Roman" w:eastAsia="Times New Roman" w:hAnsi="Times New Roman" w:cs="Times New Roman"/>
          <w:b/>
          <w:sz w:val="24"/>
          <w:szCs w:val="24"/>
          <w:u w:val="single"/>
          <w:lang w:val="sv-SE" w:eastAsia="en-US"/>
        </w:rPr>
        <w:t>4.</w:t>
      </w:r>
      <w:r w:rsidRPr="001C5943">
        <w:rPr>
          <w:rFonts w:ascii="Times New Roman" w:eastAsia="Times New Roman" w:hAnsi="Times New Roman" w:cs="Times New Roman"/>
          <w:b/>
          <w:sz w:val="24"/>
          <w:szCs w:val="24"/>
          <w:u w:val="single"/>
          <w:lang w:eastAsia="en-US"/>
        </w:rPr>
        <w:t xml:space="preserve"> </w:t>
      </w:r>
      <w:r w:rsidRPr="001C5943">
        <w:rPr>
          <w:rFonts w:ascii="Times New Roman" w:eastAsia="Times New Roman" w:hAnsi="Times New Roman" w:cs="Times New Roman"/>
          <w:b/>
          <w:sz w:val="24"/>
          <w:szCs w:val="24"/>
          <w:u w:val="single"/>
          <w:lang w:val="sv-SE" w:eastAsia="en-US"/>
        </w:rPr>
        <w:t>ОБЩИ ПОЛОЖЕНИЯ</w:t>
      </w:r>
      <w:r w:rsidRPr="001C5943">
        <w:rPr>
          <w:rFonts w:ascii="Times New Roman" w:eastAsia="Times New Roman" w:hAnsi="Times New Roman" w:cs="Times New Roman"/>
          <w:b/>
          <w:sz w:val="24"/>
          <w:szCs w:val="24"/>
          <w:u w:val="single"/>
          <w:lang w:eastAsia="en-US"/>
        </w:rPr>
        <w:t>:</w:t>
      </w:r>
    </w:p>
    <w:p w14:paraId="4224EE9F"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1DE32DB8" w14:textId="448B6302"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4.1.Отчитайки своята политика по качество, околна среда и </w:t>
      </w:r>
      <w:r>
        <w:rPr>
          <w:rFonts w:ascii="Times New Roman" w:eastAsia="Times New Roman" w:hAnsi="Times New Roman" w:cs="Times New Roman"/>
          <w:sz w:val="24"/>
          <w:szCs w:val="24"/>
          <w:lang w:eastAsia="en-US"/>
        </w:rPr>
        <w:t>здравословни и безопасни условия на труд</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eastAsia="en-US"/>
        </w:rPr>
        <w:t xml:space="preserve">и изискванията на Закона за здраве и безопасност, Висшето ръководство на </w:t>
      </w:r>
      <w:r w:rsidR="009A2324" w:rsidRPr="00512AB8">
        <w:rPr>
          <w:rFonts w:ascii="Arial" w:hAnsi="Arial" w:cs="Arial"/>
        </w:rPr>
        <w:t>"ЕКОБУЛ ПАРТНЕР" ООД</w:t>
      </w:r>
      <w:r w:rsidR="009A2324" w:rsidRPr="001C5943">
        <w:rPr>
          <w:rFonts w:ascii="Times New Roman" w:eastAsia="Times New Roman" w:hAnsi="Times New Roman" w:cs="Times New Roman"/>
          <w:sz w:val="24"/>
          <w:szCs w:val="24"/>
          <w:lang w:eastAsia="en-US"/>
        </w:rPr>
        <w:t xml:space="preserve"> </w:t>
      </w:r>
      <w:r w:rsidR="009A2324">
        <w:rPr>
          <w:rFonts w:ascii="Times New Roman" w:eastAsia="Times New Roman" w:hAnsi="Times New Roman" w:cs="Times New Roman"/>
          <w:sz w:val="24"/>
          <w:szCs w:val="24"/>
          <w:lang w:eastAsia="en-US"/>
        </w:rPr>
        <w:t xml:space="preserve"> </w:t>
      </w:r>
      <w:r w:rsidRPr="001C5943">
        <w:rPr>
          <w:rFonts w:ascii="Times New Roman" w:eastAsia="Times New Roman" w:hAnsi="Times New Roman" w:cs="Times New Roman"/>
          <w:sz w:val="24"/>
          <w:szCs w:val="24"/>
          <w:lang w:eastAsia="en-US"/>
        </w:rPr>
        <w:t xml:space="preserve">поддържа работна среда, която да гарантира постигане на качествени показатели на всички основни процеси на ИСУ и реализация на </w:t>
      </w:r>
      <w:r w:rsidRPr="001C5943">
        <w:rPr>
          <w:rFonts w:ascii="Times New Roman" w:eastAsia="Times New Roman" w:hAnsi="Times New Roman" w:cs="Times New Roman"/>
          <w:sz w:val="24"/>
          <w:szCs w:val="24"/>
          <w:lang w:eastAsia="en-US"/>
        </w:rPr>
        <w:lastRenderedPageBreak/>
        <w:t>продукта, в условия на опазване здравето и безопасността на персонала.</w:t>
      </w:r>
    </w:p>
    <w:p w14:paraId="2F5DAB29" w14:textId="6BAB5782"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4.2.Работната среда се поддържа за всяко работно място, за всяко използвано в Дружеството оборудване, транспортни средства </w:t>
      </w:r>
      <w:r w:rsidRPr="001C5943">
        <w:rPr>
          <w:rFonts w:ascii="Times New Roman" w:eastAsia="Times New Roman" w:hAnsi="Times New Roman" w:cs="Times New Roman"/>
          <w:sz w:val="24"/>
          <w:szCs w:val="24"/>
          <w:lang w:val="sv-SE" w:eastAsia="en-US"/>
        </w:rPr>
        <w:t>(</w:t>
      </w:r>
      <w:r w:rsidRPr="001C5943">
        <w:rPr>
          <w:rFonts w:ascii="Times New Roman" w:eastAsia="Times New Roman" w:hAnsi="Times New Roman" w:cs="Times New Roman"/>
          <w:sz w:val="24"/>
          <w:szCs w:val="24"/>
          <w:lang w:eastAsia="en-US"/>
        </w:rPr>
        <w:t>собствени или взети по наем за временно ползване</w:t>
      </w:r>
      <w:r w:rsidRPr="001C5943">
        <w:rPr>
          <w:rFonts w:ascii="Times New Roman" w:eastAsia="Times New Roman" w:hAnsi="Times New Roman" w:cs="Times New Roman"/>
          <w:sz w:val="24"/>
          <w:szCs w:val="24"/>
          <w:lang w:val="sv-SE" w:eastAsia="en-US"/>
        </w:rPr>
        <w:t>)</w:t>
      </w:r>
      <w:r w:rsidRPr="001C5943">
        <w:rPr>
          <w:rFonts w:ascii="Times New Roman" w:eastAsia="Times New Roman" w:hAnsi="Times New Roman" w:cs="Times New Roman"/>
          <w:sz w:val="24"/>
          <w:szCs w:val="24"/>
          <w:lang w:eastAsia="en-US"/>
        </w:rPr>
        <w:t xml:space="preserve">, за временни работни площадки извън неговата територия, както и за персонал на външни за </w:t>
      </w:r>
      <w:r w:rsidR="009A2324" w:rsidRPr="009A2324">
        <w:rPr>
          <w:rFonts w:ascii="Times New Roman" w:eastAsia="Times New Roman" w:hAnsi="Times New Roman" w:cs="Times New Roman"/>
          <w:sz w:val="24"/>
          <w:szCs w:val="24"/>
          <w:lang w:eastAsia="en-US"/>
        </w:rPr>
        <w:t>"ЕКОБУЛ ПАРТНЕР" ООД</w:t>
      </w:r>
      <w:r w:rsidRPr="001C5943">
        <w:rPr>
          <w:rFonts w:ascii="Times New Roman" w:eastAsia="Times New Roman" w:hAnsi="Times New Roman" w:cs="Times New Roman"/>
          <w:sz w:val="24"/>
          <w:szCs w:val="24"/>
          <w:lang w:eastAsia="en-US"/>
        </w:rPr>
        <w:t xml:space="preserve"> субекти, работещ на площадки на Дружеството.</w:t>
      </w:r>
    </w:p>
    <w:p w14:paraId="377C0A07"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2C9988FC"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4.3.Съществен елемент от поддържането на работната среда е оценката на риска при работа. Оценката се извършва задължително в началото на работа на нови обекти, а при необходимост и по-често (при пускане на ново оборудване или извършен основен ремонт на съществуващо, при употреба на нови и опасни за здравето суровини и материали, за оценка на постигната ефективност при прилагането на лични/колективни предпазни средства).</w:t>
      </w:r>
    </w:p>
    <w:p w14:paraId="1928E83E"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51624AF2"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4.4.За минимизиране на влиянието на рисковите фактори, в т.ч. и за поддържане на добър психологичен микроклимат се прилагат дейностите по управление на човешките ресурси. Тук се включва подбор на персонала при неговото назначаване/стимулиране/освобождаване, прилагане на разширени длъжностни характеристики, периодично обучение и др.</w:t>
      </w:r>
    </w:p>
    <w:p w14:paraId="42E1F723"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71D2CFA8" w14:textId="54A0B2E0"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w:t>
      </w:r>
      <w:r w:rsidRPr="001C5943">
        <w:rPr>
          <w:rFonts w:ascii="Times New Roman" w:eastAsia="Times New Roman" w:hAnsi="Times New Roman" w:cs="Times New Roman"/>
          <w:sz w:val="24"/>
          <w:szCs w:val="24"/>
          <w:lang w:val="sv-SE" w:eastAsia="en-US"/>
        </w:rPr>
        <w:t>5</w:t>
      </w:r>
      <w:r w:rsidRPr="001C5943">
        <w:rPr>
          <w:rFonts w:ascii="Times New Roman" w:eastAsia="Times New Roman" w:hAnsi="Times New Roman" w:cs="Times New Roman"/>
          <w:sz w:val="24"/>
          <w:szCs w:val="24"/>
          <w:lang w:eastAsia="en-US"/>
        </w:rPr>
        <w:t xml:space="preserve">.Прилаганите практически дейности в </w:t>
      </w:r>
      <w:r w:rsidR="009A2324" w:rsidRPr="009A2324">
        <w:rPr>
          <w:rFonts w:ascii="Times New Roman" w:eastAsia="Times New Roman" w:hAnsi="Times New Roman" w:cs="Times New Roman"/>
          <w:sz w:val="24"/>
          <w:szCs w:val="24"/>
          <w:lang w:eastAsia="en-US"/>
        </w:rPr>
        <w:t>"ЕКОБУЛ ПАРТНЕР" ООД</w:t>
      </w:r>
      <w:r w:rsidRPr="001C5943">
        <w:rPr>
          <w:rFonts w:ascii="Times New Roman" w:eastAsia="Times New Roman" w:hAnsi="Times New Roman" w:cs="Times New Roman"/>
          <w:sz w:val="24"/>
          <w:szCs w:val="24"/>
          <w:lang w:eastAsia="en-US"/>
        </w:rPr>
        <w:t xml:space="preserve"> по осигуряване на минимални изисквания за осигуряване на здраве и безопасност или по-добри от тях са съобразени с всички приложими изисквания за осигуряване на здраве и безопасност.</w:t>
      </w:r>
    </w:p>
    <w:p w14:paraId="3F7546FC"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1130FB34"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4.6.За всички случаи на констатирани несъответствия по работната среда се прилагат ефикасни и ефективни ко</w:t>
      </w:r>
      <w:r>
        <w:rPr>
          <w:rFonts w:ascii="Times New Roman" w:eastAsia="Times New Roman" w:hAnsi="Times New Roman" w:cs="Times New Roman"/>
          <w:sz w:val="24"/>
          <w:szCs w:val="24"/>
          <w:lang w:eastAsia="en-US"/>
        </w:rPr>
        <w:t>ригиращи и превантивни действия.</w:t>
      </w:r>
    </w:p>
    <w:p w14:paraId="1F21C293"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eastAsia="en-US"/>
        </w:rPr>
      </w:pPr>
    </w:p>
    <w:p w14:paraId="6D323C38" w14:textId="051C108D"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4.7.Висшето ръководство на </w:t>
      </w:r>
      <w:r w:rsidR="009A2324" w:rsidRPr="009A2324">
        <w:rPr>
          <w:rFonts w:ascii="Times New Roman" w:eastAsia="Times New Roman" w:hAnsi="Times New Roman" w:cs="Times New Roman"/>
          <w:sz w:val="24"/>
          <w:szCs w:val="24"/>
          <w:lang w:val="sv-SE" w:eastAsia="en-US"/>
        </w:rPr>
        <w:t>"ЕКОБУЛ ПАРТНЕР" ООД</w:t>
      </w:r>
      <w:r w:rsidRPr="001C5943">
        <w:rPr>
          <w:rFonts w:ascii="Times New Roman" w:eastAsia="Times New Roman" w:hAnsi="Times New Roman" w:cs="Times New Roman"/>
          <w:sz w:val="24"/>
          <w:szCs w:val="24"/>
          <w:lang w:eastAsia="en-US"/>
        </w:rPr>
        <w:t xml:space="preserve"> създава условия за поддържане на ред, позволяващ непрекъснато да се идентифицират опасностите по работните места, да се оценяват рисковете при тях, както да се предприемат мерки за тяхното овладяване (задържане на съществуващото ниво), намаляване или премахване. В тази насока се вземат под внимание:</w:t>
      </w:r>
    </w:p>
    <w:p w14:paraId="3B3D20BD"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331DB7D2"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4.7.1.Всички рутинни и извънредни дейности, свързани със съответното работно място (работни процеси);</w:t>
      </w:r>
    </w:p>
    <w:p w14:paraId="1621BFDE"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4.7.2.Дейности на персонала или доставчици към Дружеството, преди да имат достъп до работното място (организация на работа), както и по време на работа;</w:t>
      </w:r>
    </w:p>
    <w:p w14:paraId="27CA738D"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4.7.3.Инсталираното оборудване и други технически съоръжения на работното място, независимо дали са поставени от Дружеството или от друга организация;</w:t>
      </w:r>
    </w:p>
    <w:p w14:paraId="1CBFC224"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4.7.4.Използвани суровини и материали в трудовия процес, както и други странични фактори, които могат да породят риск;</w:t>
      </w:r>
    </w:p>
    <w:p w14:paraId="0387915C"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4.7.5.Генерирани отпадъци от всички дейности извършвани от Дружество</w:t>
      </w:r>
      <w:r>
        <w:rPr>
          <w:rFonts w:ascii="Times New Roman" w:eastAsia="Times New Roman" w:hAnsi="Times New Roman" w:cs="Times New Roman"/>
          <w:sz w:val="24"/>
          <w:szCs w:val="24"/>
          <w:lang w:eastAsia="en-US"/>
        </w:rPr>
        <w:t>то, тяхното събиране</w:t>
      </w:r>
      <w:r w:rsidRPr="001C5943">
        <w:rPr>
          <w:rFonts w:ascii="Times New Roman" w:eastAsia="Times New Roman" w:hAnsi="Times New Roman" w:cs="Times New Roman"/>
          <w:sz w:val="24"/>
          <w:szCs w:val="24"/>
          <w:lang w:eastAsia="en-US"/>
        </w:rPr>
        <w:t>, транспорт и депониране.</w:t>
      </w:r>
    </w:p>
    <w:p w14:paraId="02E02555"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6C04D61D"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4.8.Получената информация от периодично провежданите оценки на риска, като </w:t>
      </w:r>
      <w:r w:rsidRPr="001C5943">
        <w:rPr>
          <w:rFonts w:ascii="Times New Roman" w:eastAsia="Times New Roman" w:hAnsi="Times New Roman" w:cs="Times New Roman"/>
          <w:sz w:val="24"/>
          <w:szCs w:val="24"/>
          <w:lang w:eastAsia="en-US"/>
        </w:rPr>
        <w:lastRenderedPageBreak/>
        <w:t>поне един път в годината се анализират данните от мониторинга на риска, и задължително се документира, по време на прегледа от страна на Висшето ръководство. На нейна база, при необходимост, се актуализира и провежданата Политика по качество, околна среда и здраве и безопасност.</w:t>
      </w:r>
    </w:p>
    <w:p w14:paraId="10970523"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0CACB7CE"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4.9.При идентификация на опасностите по работни места и извършваната оценка на риска се спазват следните практически правила за работа:</w:t>
      </w:r>
    </w:p>
    <w:p w14:paraId="59141421"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72551BF7"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4.9.1.Дефинирането се извършва съобразно областта на приложение, характера и времето, необходимо за активна намеса, вместо прила</w:t>
      </w:r>
      <w:r w:rsidR="00147838">
        <w:rPr>
          <w:rFonts w:ascii="Times New Roman" w:eastAsia="Times New Roman" w:hAnsi="Times New Roman" w:cs="Times New Roman"/>
          <w:sz w:val="24"/>
          <w:szCs w:val="24"/>
          <w:lang w:eastAsia="en-US"/>
        </w:rPr>
        <w:t>гане на закъснели мерки</w:t>
      </w:r>
      <w:r w:rsidRPr="001C5943">
        <w:rPr>
          <w:rFonts w:ascii="Times New Roman" w:eastAsia="Times New Roman" w:hAnsi="Times New Roman" w:cs="Times New Roman"/>
          <w:sz w:val="24"/>
          <w:szCs w:val="24"/>
          <w:lang w:eastAsia="en-US"/>
        </w:rPr>
        <w:t>.</w:t>
      </w:r>
    </w:p>
    <w:p w14:paraId="461EB4BD"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4.9.2.Използване на предишен опит при овладяване на рискови ситуация по работни места, както и обхвата от мерки за всяка една ситуация.</w:t>
      </w:r>
    </w:p>
    <w:p w14:paraId="2308809E"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4.</w:t>
      </w:r>
      <w:r w:rsidRPr="001C5943">
        <w:rPr>
          <w:rFonts w:ascii="Times New Roman" w:eastAsia="Times New Roman" w:hAnsi="Times New Roman" w:cs="Times New Roman"/>
          <w:sz w:val="24"/>
          <w:szCs w:val="24"/>
          <w:lang w:eastAsia="en-US"/>
        </w:rPr>
        <w:t>9</w:t>
      </w:r>
      <w:r w:rsidRPr="001C5943">
        <w:rPr>
          <w:rFonts w:ascii="Times New Roman" w:eastAsia="Times New Roman" w:hAnsi="Times New Roman" w:cs="Times New Roman"/>
          <w:sz w:val="24"/>
          <w:szCs w:val="24"/>
          <w:lang w:val="sv-SE" w:eastAsia="en-US"/>
        </w:rPr>
        <w:t>.</w:t>
      </w:r>
      <w:r w:rsidRPr="001C5943">
        <w:rPr>
          <w:rFonts w:ascii="Times New Roman" w:eastAsia="Times New Roman" w:hAnsi="Times New Roman" w:cs="Times New Roman"/>
          <w:sz w:val="24"/>
          <w:szCs w:val="24"/>
          <w:lang w:eastAsia="en-US"/>
        </w:rPr>
        <w:t>3</w:t>
      </w:r>
      <w:r w:rsidRPr="001C5943">
        <w:rPr>
          <w:rFonts w:ascii="Times New Roman" w:eastAsia="Times New Roman" w:hAnsi="Times New Roman" w:cs="Times New Roman"/>
          <w:sz w:val="24"/>
          <w:szCs w:val="24"/>
          <w:lang w:val="sv-SE" w:eastAsia="en-US"/>
        </w:rPr>
        <w:t xml:space="preserve">.Получените резултати от идентификацията и оценката се използват като входни данни при провеждане на прегледи на Интегрираната система от страна на </w:t>
      </w:r>
      <w:r w:rsidRPr="001C5943">
        <w:rPr>
          <w:rFonts w:ascii="Times New Roman" w:eastAsia="Times New Roman" w:hAnsi="Times New Roman" w:cs="Times New Roman"/>
          <w:sz w:val="24"/>
          <w:szCs w:val="24"/>
          <w:lang w:eastAsia="en-US"/>
        </w:rPr>
        <w:t>В</w:t>
      </w:r>
      <w:r w:rsidRPr="001C5943">
        <w:rPr>
          <w:rFonts w:ascii="Times New Roman" w:eastAsia="Times New Roman" w:hAnsi="Times New Roman" w:cs="Times New Roman"/>
          <w:sz w:val="24"/>
          <w:szCs w:val="24"/>
          <w:lang w:val="sv-SE" w:eastAsia="en-US"/>
        </w:rPr>
        <w:t>исшето ръководство, в т.ч. за дефиниране на изисквания към ново оборудване/инсталации, за определяне на нуждата на обучение на персонала, за подобрения в контрола на процесите;</w:t>
      </w:r>
    </w:p>
    <w:p w14:paraId="183AEB97" w14:textId="48685BF4"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4.9.5.Набелязаните мерки за подобрение на околната среда и </w:t>
      </w:r>
      <w:r w:rsidR="00147838">
        <w:rPr>
          <w:rFonts w:ascii="Times New Roman" w:eastAsia="Times New Roman" w:hAnsi="Times New Roman" w:cs="Times New Roman"/>
          <w:sz w:val="24"/>
          <w:szCs w:val="24"/>
          <w:lang w:eastAsia="en-US"/>
        </w:rPr>
        <w:t>здравословните и безопасните условия на труд</w:t>
      </w:r>
      <w:r w:rsidRPr="001C5943">
        <w:rPr>
          <w:rFonts w:ascii="Times New Roman" w:eastAsia="Times New Roman" w:hAnsi="Times New Roman" w:cs="Times New Roman"/>
          <w:sz w:val="24"/>
          <w:szCs w:val="24"/>
          <w:lang w:eastAsia="en-US"/>
        </w:rPr>
        <w:t xml:space="preserve">, в резултат на завършила оценка на риска, се вземат на персонален контрол от съответния ръководен персонал от структурата на управление </w:t>
      </w:r>
      <w:r w:rsidR="002168DB">
        <w:rPr>
          <w:rFonts w:ascii="Times New Roman" w:eastAsia="Times New Roman" w:hAnsi="Times New Roman" w:cs="Times New Roman"/>
          <w:sz w:val="24"/>
          <w:szCs w:val="24"/>
          <w:lang w:eastAsia="en-US"/>
        </w:rPr>
        <w:t>“ДП БИЛД ИНВЕСТМЪНТ” ЕООД</w:t>
      </w:r>
      <w:r w:rsidRPr="001C5943">
        <w:rPr>
          <w:rFonts w:ascii="Times New Roman" w:eastAsia="Times New Roman" w:hAnsi="Times New Roman" w:cs="Times New Roman"/>
          <w:sz w:val="24"/>
          <w:szCs w:val="24"/>
          <w:lang w:eastAsia="en-US"/>
        </w:rPr>
        <w:t>, съгласно оценените рискове.</w:t>
      </w:r>
    </w:p>
    <w:p w14:paraId="276CD08E"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eastAsia="en-US"/>
        </w:rPr>
      </w:pPr>
    </w:p>
    <w:p w14:paraId="1489A31E" w14:textId="77777777" w:rsidR="001C5943" w:rsidRPr="001C5943" w:rsidRDefault="001C5943" w:rsidP="001C5943">
      <w:pPr>
        <w:spacing w:after="0" w:line="240" w:lineRule="auto"/>
        <w:ind w:firstLine="720"/>
        <w:jc w:val="both"/>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5.ДЕЙНОСТИ, ОТГОВОРНОСТИ И ПЪЛНОМОЩИЯ.</w:t>
      </w:r>
    </w:p>
    <w:p w14:paraId="7F436CF8"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58B85357"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Отговорностите и пълномощията в дейностите по поддържане и подобряване на работната среда са регламентирани в дадената по-долу таблица.</w:t>
      </w:r>
    </w:p>
    <w:p w14:paraId="242C9E6C"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7D3B6219"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340E4806"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1D1E6BA7"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3B1B3165"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252364A0"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511B0796"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13E10DFD"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77AB2805"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1FF3021F"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7FAA2FE1"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5E3D7EEF"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1AE260FE"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65AAA612"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6AD0ED5A"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50F1B90B"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23116BBE"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4F48FF2C"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398A34D8"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2F643AE9" w14:textId="77777777" w:rsidR="002168DB" w:rsidRDefault="002168DB" w:rsidP="002168DB">
      <w:pPr>
        <w:widowControl w:val="0"/>
        <w:spacing w:after="0" w:line="240" w:lineRule="auto"/>
        <w:jc w:val="both"/>
        <w:rPr>
          <w:rFonts w:ascii="Times New Roman" w:eastAsia="Times New Roman" w:hAnsi="Times New Roman" w:cs="Times New Roman"/>
          <w:sz w:val="24"/>
          <w:szCs w:val="24"/>
          <w:lang w:eastAsia="en-US"/>
        </w:rPr>
      </w:pPr>
    </w:p>
    <w:p w14:paraId="754613F2" w14:textId="061A05FC" w:rsidR="001C5943" w:rsidRPr="002168DB" w:rsidRDefault="001C5943" w:rsidP="002168DB">
      <w:pPr>
        <w:widowControl w:val="0"/>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b/>
          <w:sz w:val="24"/>
          <w:szCs w:val="24"/>
          <w:lang w:val="sv-SE" w:eastAsia="en-US"/>
        </w:rPr>
        <w:lastRenderedPageBreak/>
        <w:t>МАТРИЦА ЗА ДЕЙНОСТИ, ОТГОВОРНОСТИ И ПЪЛНОМОЩИЯ</w:t>
      </w:r>
    </w:p>
    <w:p w14:paraId="1C782B92" w14:textId="77777777"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tbl>
      <w:tblPr>
        <w:tblW w:w="9412" w:type="dxa"/>
        <w:jc w:val="center"/>
        <w:tblLayout w:type="fixed"/>
        <w:tblCellMar>
          <w:left w:w="28" w:type="dxa"/>
          <w:right w:w="28" w:type="dxa"/>
        </w:tblCellMar>
        <w:tblLook w:val="0000" w:firstRow="0" w:lastRow="0" w:firstColumn="0" w:lastColumn="0" w:noHBand="0" w:noVBand="0"/>
      </w:tblPr>
      <w:tblGrid>
        <w:gridCol w:w="7"/>
        <w:gridCol w:w="801"/>
        <w:gridCol w:w="43"/>
        <w:gridCol w:w="3926"/>
        <w:gridCol w:w="85"/>
        <w:gridCol w:w="1049"/>
        <w:gridCol w:w="85"/>
        <w:gridCol w:w="1049"/>
        <w:gridCol w:w="85"/>
        <w:gridCol w:w="1049"/>
        <w:gridCol w:w="85"/>
        <w:gridCol w:w="1134"/>
        <w:gridCol w:w="14"/>
      </w:tblGrid>
      <w:tr w:rsidR="001C5943" w:rsidRPr="001C5943" w14:paraId="2599F09C" w14:textId="77777777" w:rsidTr="009A2324">
        <w:trPr>
          <w:gridAfter w:val="1"/>
          <w:wAfter w:w="14" w:type="dxa"/>
          <w:trHeight w:val="309"/>
          <w:jc w:val="center"/>
        </w:trPr>
        <w:tc>
          <w:tcPr>
            <w:tcW w:w="851" w:type="dxa"/>
            <w:gridSpan w:val="3"/>
            <w:vMerge w:val="restart"/>
            <w:tcBorders>
              <w:top w:val="single" w:sz="6" w:space="0" w:color="auto"/>
              <w:left w:val="single" w:sz="6" w:space="0" w:color="auto"/>
              <w:right w:val="single" w:sz="6" w:space="0" w:color="auto"/>
            </w:tcBorders>
          </w:tcPr>
          <w:p w14:paraId="492C2EDE" w14:textId="77777777"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eastAsia="en-US"/>
              </w:rPr>
              <w:t>№</w:t>
            </w:r>
          </w:p>
        </w:tc>
        <w:tc>
          <w:tcPr>
            <w:tcW w:w="4011" w:type="dxa"/>
            <w:gridSpan w:val="2"/>
            <w:vMerge w:val="restart"/>
            <w:tcBorders>
              <w:top w:val="single" w:sz="6" w:space="0" w:color="auto"/>
              <w:left w:val="nil"/>
              <w:right w:val="single" w:sz="6" w:space="0" w:color="auto"/>
            </w:tcBorders>
          </w:tcPr>
          <w:p w14:paraId="3F0EE8A5" w14:textId="77777777"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val="sv-SE" w:eastAsia="en-US"/>
              </w:rPr>
              <w:t>ДЕЙНОСТИ</w:t>
            </w:r>
          </w:p>
        </w:tc>
        <w:tc>
          <w:tcPr>
            <w:tcW w:w="4536" w:type="dxa"/>
            <w:gridSpan w:val="7"/>
            <w:tcBorders>
              <w:top w:val="single" w:sz="6" w:space="0" w:color="auto"/>
              <w:left w:val="nil"/>
              <w:right w:val="single" w:sz="6" w:space="0" w:color="auto"/>
            </w:tcBorders>
          </w:tcPr>
          <w:p w14:paraId="39FFCE4B" w14:textId="77777777" w:rsidR="001C5943" w:rsidRPr="001C5943" w:rsidRDefault="001C5943" w:rsidP="001C5943">
            <w:pPr>
              <w:spacing w:after="0" w:line="240" w:lineRule="auto"/>
              <w:jc w:val="center"/>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ОТГОВОРНОСТИ И ПЪЛНОМОЩИЯ</w:t>
            </w:r>
          </w:p>
        </w:tc>
      </w:tr>
      <w:tr w:rsidR="001C5943" w:rsidRPr="001C5943" w14:paraId="489B2999" w14:textId="77777777" w:rsidTr="009A2324">
        <w:trPr>
          <w:gridAfter w:val="1"/>
          <w:wAfter w:w="14" w:type="dxa"/>
          <w:jc w:val="center"/>
        </w:trPr>
        <w:tc>
          <w:tcPr>
            <w:tcW w:w="851" w:type="dxa"/>
            <w:gridSpan w:val="3"/>
            <w:vMerge/>
            <w:tcBorders>
              <w:left w:val="single" w:sz="6" w:space="0" w:color="auto"/>
              <w:bottom w:val="double" w:sz="6" w:space="0" w:color="auto"/>
              <w:right w:val="single" w:sz="6" w:space="0" w:color="auto"/>
            </w:tcBorders>
          </w:tcPr>
          <w:p w14:paraId="1DB05097" w14:textId="77777777"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p>
        </w:tc>
        <w:tc>
          <w:tcPr>
            <w:tcW w:w="4011" w:type="dxa"/>
            <w:gridSpan w:val="2"/>
            <w:vMerge/>
            <w:tcBorders>
              <w:left w:val="nil"/>
              <w:bottom w:val="double" w:sz="6" w:space="0" w:color="auto"/>
              <w:right w:val="single" w:sz="6" w:space="0" w:color="auto"/>
            </w:tcBorders>
          </w:tcPr>
          <w:p w14:paraId="10106203" w14:textId="77777777"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p>
        </w:tc>
        <w:tc>
          <w:tcPr>
            <w:tcW w:w="1134" w:type="dxa"/>
            <w:gridSpan w:val="2"/>
            <w:tcBorders>
              <w:top w:val="single" w:sz="6" w:space="0" w:color="auto"/>
              <w:left w:val="nil"/>
              <w:bottom w:val="double" w:sz="6" w:space="0" w:color="auto"/>
              <w:right w:val="single" w:sz="6" w:space="0" w:color="auto"/>
            </w:tcBorders>
          </w:tcPr>
          <w:p w14:paraId="5F8CC68F" w14:textId="77777777" w:rsidR="001C5943" w:rsidRPr="001C5943" w:rsidRDefault="001C5943" w:rsidP="001C5943">
            <w:pPr>
              <w:spacing w:after="0" w:line="240" w:lineRule="auto"/>
              <w:jc w:val="center"/>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Р</w:t>
            </w:r>
          </w:p>
        </w:tc>
        <w:tc>
          <w:tcPr>
            <w:tcW w:w="1134" w:type="dxa"/>
            <w:gridSpan w:val="2"/>
            <w:tcBorders>
              <w:top w:val="single" w:sz="6" w:space="0" w:color="auto"/>
              <w:left w:val="single" w:sz="6" w:space="0" w:color="auto"/>
              <w:bottom w:val="double" w:sz="6" w:space="0" w:color="auto"/>
              <w:right w:val="single" w:sz="6" w:space="0" w:color="auto"/>
            </w:tcBorders>
          </w:tcPr>
          <w:p w14:paraId="36AA4201" w14:textId="77777777" w:rsidR="001C5943" w:rsidRPr="001C5943" w:rsidRDefault="001C5943" w:rsidP="001C5943">
            <w:pPr>
              <w:spacing w:after="0" w:line="240" w:lineRule="auto"/>
              <w:jc w:val="center"/>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О</w:t>
            </w:r>
          </w:p>
        </w:tc>
        <w:tc>
          <w:tcPr>
            <w:tcW w:w="1134" w:type="dxa"/>
            <w:gridSpan w:val="2"/>
            <w:tcBorders>
              <w:top w:val="single" w:sz="6" w:space="0" w:color="auto"/>
              <w:left w:val="single" w:sz="6" w:space="0" w:color="auto"/>
              <w:bottom w:val="double" w:sz="6" w:space="0" w:color="auto"/>
              <w:right w:val="single" w:sz="6" w:space="0" w:color="auto"/>
            </w:tcBorders>
          </w:tcPr>
          <w:p w14:paraId="3CB2E2FA" w14:textId="77777777" w:rsidR="001C5943" w:rsidRPr="001C5943" w:rsidRDefault="001C5943" w:rsidP="001C5943">
            <w:pPr>
              <w:spacing w:after="0" w:line="240" w:lineRule="auto"/>
              <w:jc w:val="center"/>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С</w:t>
            </w:r>
          </w:p>
        </w:tc>
        <w:tc>
          <w:tcPr>
            <w:tcW w:w="1134" w:type="dxa"/>
            <w:tcBorders>
              <w:top w:val="single" w:sz="6" w:space="0" w:color="auto"/>
              <w:left w:val="single" w:sz="6" w:space="0" w:color="auto"/>
              <w:bottom w:val="double" w:sz="6" w:space="0" w:color="auto"/>
              <w:right w:val="single" w:sz="6" w:space="0" w:color="auto"/>
            </w:tcBorders>
          </w:tcPr>
          <w:p w14:paraId="35BA56A8" w14:textId="77777777" w:rsidR="001C5943" w:rsidRPr="001C5943" w:rsidRDefault="001C5943" w:rsidP="001C5943">
            <w:pPr>
              <w:spacing w:after="0" w:line="240" w:lineRule="auto"/>
              <w:jc w:val="center"/>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И</w:t>
            </w:r>
          </w:p>
        </w:tc>
      </w:tr>
      <w:tr w:rsidR="001C5943" w:rsidRPr="001C5943" w14:paraId="2523C4B1" w14:textId="77777777" w:rsidTr="009A2324">
        <w:trPr>
          <w:gridBefore w:val="1"/>
          <w:wBefore w:w="7" w:type="dxa"/>
          <w:jc w:val="center"/>
        </w:trPr>
        <w:tc>
          <w:tcPr>
            <w:tcW w:w="801" w:type="dxa"/>
            <w:tcBorders>
              <w:top w:val="double" w:sz="6" w:space="0" w:color="000000"/>
              <w:left w:val="single" w:sz="6" w:space="0" w:color="auto"/>
              <w:bottom w:val="single" w:sz="6" w:space="0" w:color="auto"/>
              <w:right w:val="single" w:sz="6" w:space="0" w:color="auto"/>
            </w:tcBorders>
            <w:tcMar>
              <w:top w:w="0" w:type="dxa"/>
              <w:left w:w="113" w:type="dxa"/>
              <w:bottom w:w="0" w:type="dxa"/>
              <w:right w:w="113" w:type="dxa"/>
            </w:tcMar>
          </w:tcPr>
          <w:p w14:paraId="03979FC3" w14:textId="77777777"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1.</w:t>
            </w:r>
          </w:p>
        </w:tc>
        <w:tc>
          <w:tcPr>
            <w:tcW w:w="3969" w:type="dxa"/>
            <w:gridSpan w:val="2"/>
            <w:tcBorders>
              <w:top w:val="double" w:sz="6" w:space="0" w:color="000000"/>
              <w:left w:val="single" w:sz="6" w:space="0" w:color="auto"/>
              <w:bottom w:val="single" w:sz="6" w:space="0" w:color="auto"/>
              <w:right w:val="single" w:sz="6" w:space="0" w:color="auto"/>
            </w:tcBorders>
            <w:tcMar>
              <w:top w:w="0" w:type="dxa"/>
              <w:left w:w="113" w:type="dxa"/>
              <w:bottom w:w="0" w:type="dxa"/>
              <w:right w:w="113" w:type="dxa"/>
            </w:tcMar>
          </w:tcPr>
          <w:p w14:paraId="6AD8B2C3" w14:textId="77777777"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Управление на работната среда</w:t>
            </w:r>
          </w:p>
        </w:tc>
        <w:tc>
          <w:tcPr>
            <w:tcW w:w="1134" w:type="dxa"/>
            <w:gridSpan w:val="2"/>
            <w:tcBorders>
              <w:top w:val="double" w:sz="6" w:space="0" w:color="000000"/>
              <w:left w:val="single" w:sz="6" w:space="0" w:color="auto"/>
              <w:bottom w:val="single" w:sz="6" w:space="0" w:color="auto"/>
              <w:right w:val="single" w:sz="6" w:space="0" w:color="auto"/>
            </w:tcBorders>
            <w:tcMar>
              <w:top w:w="0" w:type="dxa"/>
              <w:left w:w="113" w:type="dxa"/>
              <w:bottom w:w="0" w:type="dxa"/>
              <w:right w:w="113" w:type="dxa"/>
            </w:tcMar>
            <w:vAlign w:val="center"/>
          </w:tcPr>
          <w:p w14:paraId="164EC227"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double" w:sz="6" w:space="0" w:color="000000"/>
              <w:left w:val="single" w:sz="6" w:space="0" w:color="auto"/>
              <w:bottom w:val="single" w:sz="6" w:space="0" w:color="auto"/>
              <w:right w:val="single" w:sz="6" w:space="0" w:color="auto"/>
            </w:tcBorders>
            <w:tcMar>
              <w:top w:w="0" w:type="dxa"/>
              <w:left w:w="113" w:type="dxa"/>
              <w:bottom w:w="0" w:type="dxa"/>
              <w:right w:w="113" w:type="dxa"/>
            </w:tcMar>
            <w:vAlign w:val="center"/>
          </w:tcPr>
          <w:p w14:paraId="667B0771"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134" w:type="dxa"/>
            <w:gridSpan w:val="2"/>
            <w:tcBorders>
              <w:top w:val="double" w:sz="6" w:space="0" w:color="000000"/>
              <w:left w:val="single" w:sz="6" w:space="0" w:color="auto"/>
              <w:bottom w:val="single" w:sz="6" w:space="0" w:color="auto"/>
              <w:right w:val="single" w:sz="6" w:space="0" w:color="auto"/>
            </w:tcBorders>
            <w:tcMar>
              <w:top w:w="0" w:type="dxa"/>
              <w:left w:w="113" w:type="dxa"/>
              <w:bottom w:w="0" w:type="dxa"/>
              <w:right w:w="113" w:type="dxa"/>
            </w:tcMar>
            <w:vAlign w:val="center"/>
          </w:tcPr>
          <w:p w14:paraId="18D95983"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ИП</w:t>
            </w:r>
          </w:p>
        </w:tc>
        <w:tc>
          <w:tcPr>
            <w:tcW w:w="1233" w:type="dxa"/>
            <w:gridSpan w:val="3"/>
            <w:tcBorders>
              <w:top w:val="double" w:sz="6" w:space="0" w:color="000000"/>
              <w:left w:val="single" w:sz="6" w:space="0" w:color="auto"/>
              <w:bottom w:val="single" w:sz="6" w:space="0" w:color="auto"/>
              <w:right w:val="single" w:sz="6" w:space="0" w:color="auto"/>
            </w:tcBorders>
            <w:tcMar>
              <w:top w:w="0" w:type="dxa"/>
              <w:left w:w="113" w:type="dxa"/>
              <w:bottom w:w="0" w:type="dxa"/>
              <w:right w:w="113" w:type="dxa"/>
            </w:tcMar>
            <w:vAlign w:val="center"/>
          </w:tcPr>
          <w:p w14:paraId="654BB9CC"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r w:rsidR="001C5943" w:rsidRPr="001C5943" w14:paraId="253CA9AA" w14:textId="77777777" w:rsidTr="009A2324">
        <w:trPr>
          <w:gridBefore w:val="1"/>
          <w:wBefore w:w="7" w:type="dxa"/>
          <w:jc w:val="center"/>
        </w:trPr>
        <w:tc>
          <w:tcPr>
            <w:tcW w:w="801" w:type="dxa"/>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683D7E42" w14:textId="77777777"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2.</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1A21A084" w14:textId="77777777"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Управление на работната среда на територията на Дружеството</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1717A912"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01BDC519"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683F1457"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ИП</w:t>
            </w:r>
          </w:p>
        </w:tc>
        <w:tc>
          <w:tcPr>
            <w:tcW w:w="1233" w:type="dxa"/>
            <w:gridSpan w:val="3"/>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56FC39A7"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r w:rsidR="001C5943" w:rsidRPr="001C5943" w14:paraId="0C872342" w14:textId="77777777" w:rsidTr="009A2324">
        <w:trPr>
          <w:gridBefore w:val="1"/>
          <w:wBefore w:w="7" w:type="dxa"/>
          <w:jc w:val="center"/>
        </w:trPr>
        <w:tc>
          <w:tcPr>
            <w:tcW w:w="801" w:type="dxa"/>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2345AB1D" w14:textId="77777777"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3.</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42C22E88" w14:textId="77777777"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Управление на работната среда при поддържане на параметри за работната среда и използване на работното оборудване.</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2E7FFDAF"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7F33FA16"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080E2431"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ИП</w:t>
            </w:r>
          </w:p>
        </w:tc>
        <w:tc>
          <w:tcPr>
            <w:tcW w:w="1233" w:type="dxa"/>
            <w:gridSpan w:val="3"/>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218F2B91"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r w:rsidR="001C5943" w:rsidRPr="001C5943" w14:paraId="5FA38EEB" w14:textId="77777777" w:rsidTr="009A2324">
        <w:trPr>
          <w:gridBefore w:val="1"/>
          <w:wBefore w:w="7" w:type="dxa"/>
          <w:jc w:val="center"/>
        </w:trPr>
        <w:tc>
          <w:tcPr>
            <w:tcW w:w="801" w:type="dxa"/>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37605CB1" w14:textId="77777777"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eastAsia="en-US"/>
              </w:rPr>
              <w:t>4</w:t>
            </w:r>
            <w:r w:rsidRPr="001C5943">
              <w:rPr>
                <w:rFonts w:ascii="Times New Roman" w:eastAsia="Times New Roman" w:hAnsi="Times New Roman" w:cs="Times New Roman"/>
                <w:sz w:val="24"/>
                <w:szCs w:val="24"/>
                <w:lang w:val="sv-SE" w:eastAsia="en-US"/>
              </w:rPr>
              <w:t>.</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06D0B13F" w14:textId="77777777"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Осигуряване на лични предпазни средства и специално работно облекло</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0F2C612E"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3498EA64" w14:textId="77777777" w:rsidR="001C5943" w:rsidRPr="001C5943" w:rsidRDefault="00147838" w:rsidP="001C5943">
            <w:pPr>
              <w:spacing w:after="0" w:line="240" w:lineRule="auto"/>
              <w:jc w:val="center"/>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УПР</w:t>
            </w:r>
            <w:r w:rsidR="001C5943" w:rsidRPr="001C5943">
              <w:rPr>
                <w:rFonts w:ascii="Times New Roman" w:eastAsia="Times New Roman" w:hAnsi="Times New Roman" w:cs="Times New Roman"/>
                <w:bCs/>
                <w:sz w:val="24"/>
                <w:szCs w:val="24"/>
                <w:lang w:eastAsia="en-US"/>
              </w:rPr>
              <w:t>ИСУ, ОБЗР</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6964DF82"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233" w:type="dxa"/>
            <w:gridSpan w:val="3"/>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5DDF6E9E"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r w:rsidR="001C5943" w:rsidRPr="001C5943" w14:paraId="3BF2B043" w14:textId="77777777" w:rsidTr="009A2324">
        <w:trPr>
          <w:gridBefore w:val="1"/>
          <w:wBefore w:w="7" w:type="dxa"/>
          <w:jc w:val="center"/>
        </w:trPr>
        <w:tc>
          <w:tcPr>
            <w:tcW w:w="801" w:type="dxa"/>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20AEC050" w14:textId="77777777"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6B1488F6" w14:textId="77777777"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Подготовка на оценката на риска</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0DD745A6"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1697A396" w14:textId="77777777" w:rsidR="001C5943" w:rsidRPr="001C5943" w:rsidRDefault="00147838" w:rsidP="001C5943">
            <w:pPr>
              <w:spacing w:after="0" w:line="240" w:lineRule="auto"/>
              <w:jc w:val="center"/>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УПР</w:t>
            </w:r>
            <w:r w:rsidR="001C5943" w:rsidRPr="001C5943">
              <w:rPr>
                <w:rFonts w:ascii="Times New Roman" w:eastAsia="Times New Roman" w:hAnsi="Times New Roman" w:cs="Times New Roman"/>
                <w:bCs/>
                <w:sz w:val="24"/>
                <w:szCs w:val="24"/>
                <w:lang w:eastAsia="en-US"/>
              </w:rPr>
              <w:t>ИСУ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526B6066"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РГРМ, СТМ</w:t>
            </w:r>
          </w:p>
        </w:tc>
        <w:tc>
          <w:tcPr>
            <w:tcW w:w="1233" w:type="dxa"/>
            <w:gridSpan w:val="3"/>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7C5DF7A7"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r w:rsidR="001C5943" w:rsidRPr="001C5943" w14:paraId="6DCA28C4" w14:textId="77777777" w:rsidTr="009A2324">
        <w:trPr>
          <w:gridBefore w:val="1"/>
          <w:wBefore w:w="7" w:type="dxa"/>
          <w:jc w:val="center"/>
        </w:trPr>
        <w:tc>
          <w:tcPr>
            <w:tcW w:w="801" w:type="dxa"/>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6860D813" w14:textId="77777777"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664E33A8" w14:textId="77777777"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Оценяване на риска</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61209D4E"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3B3F9B0B"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РГРМ, СТМ</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122BC972"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233" w:type="dxa"/>
            <w:gridSpan w:val="3"/>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34DBC2BA"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У</w:t>
            </w:r>
          </w:p>
        </w:tc>
      </w:tr>
      <w:tr w:rsidR="001C5943" w:rsidRPr="001C5943" w14:paraId="2AD2B84F" w14:textId="77777777" w:rsidTr="009A2324">
        <w:trPr>
          <w:gridBefore w:val="1"/>
          <w:wBefore w:w="7" w:type="dxa"/>
          <w:jc w:val="center"/>
        </w:trPr>
        <w:tc>
          <w:tcPr>
            <w:tcW w:w="801" w:type="dxa"/>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7F8AE72D" w14:textId="77777777"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0ED3B2D8" w14:textId="77777777"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Документиране</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6A80C7EE"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6982EFE4"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РГРМ, СТМ</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5F39F663"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233" w:type="dxa"/>
            <w:gridSpan w:val="3"/>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4DAE17C5"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r w:rsidR="001C5943" w:rsidRPr="001C5943" w14:paraId="11A97D76" w14:textId="77777777" w:rsidTr="009A2324">
        <w:trPr>
          <w:gridBefore w:val="1"/>
          <w:wBefore w:w="7" w:type="dxa"/>
          <w:jc w:val="center"/>
        </w:trPr>
        <w:tc>
          <w:tcPr>
            <w:tcW w:w="801" w:type="dxa"/>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70F57D12" w14:textId="77777777" w:rsidR="001C5943" w:rsidRPr="001C5943" w:rsidRDefault="001C5943" w:rsidP="001C5943">
            <w:pPr>
              <w:spacing w:after="0" w:line="240" w:lineRule="auto"/>
              <w:jc w:val="center"/>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w:t>
            </w:r>
          </w:p>
        </w:tc>
        <w:tc>
          <w:tcPr>
            <w:tcW w:w="3969"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tcPr>
          <w:p w14:paraId="14CC1B98" w14:textId="77777777"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Разработка на програми за управление на риска при работа</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754B5A07"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66C9A724"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РГРМ, СТМ</w:t>
            </w:r>
          </w:p>
        </w:tc>
        <w:tc>
          <w:tcPr>
            <w:tcW w:w="1134" w:type="dxa"/>
            <w:gridSpan w:val="2"/>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611DFFCB"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eastAsia="en-US"/>
              </w:rPr>
            </w:pPr>
            <w:r w:rsidRPr="001C5943">
              <w:rPr>
                <w:rFonts w:ascii="Times New Roman" w:eastAsia="Times New Roman" w:hAnsi="Times New Roman" w:cs="Times New Roman"/>
                <w:bCs/>
                <w:sz w:val="24"/>
                <w:szCs w:val="24"/>
                <w:lang w:eastAsia="en-US"/>
              </w:rPr>
              <w:t>РП</w:t>
            </w:r>
          </w:p>
        </w:tc>
        <w:tc>
          <w:tcPr>
            <w:tcW w:w="1233" w:type="dxa"/>
            <w:gridSpan w:val="3"/>
            <w:tcBorders>
              <w:top w:val="single" w:sz="6" w:space="0" w:color="auto"/>
              <w:left w:val="single" w:sz="6" w:space="0" w:color="auto"/>
              <w:bottom w:val="single" w:sz="6" w:space="0" w:color="auto"/>
              <w:right w:val="single" w:sz="6" w:space="0" w:color="auto"/>
            </w:tcBorders>
            <w:tcMar>
              <w:top w:w="0" w:type="dxa"/>
              <w:left w:w="113" w:type="dxa"/>
              <w:bottom w:w="0" w:type="dxa"/>
              <w:right w:w="113" w:type="dxa"/>
            </w:tcMar>
            <w:vAlign w:val="center"/>
          </w:tcPr>
          <w:p w14:paraId="56EB0847" w14:textId="77777777" w:rsidR="001C5943" w:rsidRPr="001C5943" w:rsidRDefault="001C5943" w:rsidP="001C5943">
            <w:pPr>
              <w:spacing w:after="0" w:line="240" w:lineRule="auto"/>
              <w:jc w:val="center"/>
              <w:rPr>
                <w:rFonts w:ascii="Times New Roman" w:eastAsia="Times New Roman" w:hAnsi="Times New Roman" w:cs="Times New Roman"/>
                <w:bCs/>
                <w:sz w:val="24"/>
                <w:szCs w:val="24"/>
                <w:lang w:val="sv-SE" w:eastAsia="en-US"/>
              </w:rPr>
            </w:pPr>
            <w:r w:rsidRPr="001C5943">
              <w:rPr>
                <w:rFonts w:ascii="Times New Roman" w:eastAsia="Times New Roman" w:hAnsi="Times New Roman" w:cs="Times New Roman"/>
                <w:bCs/>
                <w:sz w:val="24"/>
                <w:szCs w:val="24"/>
                <w:lang w:val="sv-SE" w:eastAsia="en-US"/>
              </w:rPr>
              <w:t>У</w:t>
            </w:r>
          </w:p>
        </w:tc>
      </w:tr>
    </w:tbl>
    <w:p w14:paraId="2E3EE066" w14:textId="77777777" w:rsidR="001C5943" w:rsidRPr="001C5943" w:rsidRDefault="001C5943" w:rsidP="001C5943">
      <w:pPr>
        <w:keepNext/>
        <w:spacing w:after="0" w:line="240" w:lineRule="auto"/>
        <w:jc w:val="center"/>
        <w:outlineLvl w:val="3"/>
        <w:rPr>
          <w:rFonts w:ascii="Times New Roman" w:eastAsia="Times New Roman" w:hAnsi="Times New Roman" w:cs="Times New Roman"/>
          <w:b/>
          <w:bCs/>
          <w:sz w:val="24"/>
          <w:szCs w:val="24"/>
          <w:lang w:eastAsia="en-US"/>
        </w:rPr>
      </w:pPr>
    </w:p>
    <w:p w14:paraId="3D337C4D" w14:textId="77777777" w:rsidR="001C5943" w:rsidRPr="001C5943" w:rsidRDefault="001C5943" w:rsidP="001C5943">
      <w:pPr>
        <w:keepNext/>
        <w:spacing w:after="0" w:line="240" w:lineRule="auto"/>
        <w:jc w:val="center"/>
        <w:outlineLvl w:val="3"/>
        <w:rPr>
          <w:rFonts w:ascii="Times New Roman" w:eastAsia="Arial Unicode MS" w:hAnsi="Times New Roman" w:cs="Times New Roman"/>
          <w:b/>
          <w:bCs/>
          <w:sz w:val="24"/>
          <w:szCs w:val="24"/>
          <w:lang w:eastAsia="en-US"/>
        </w:rPr>
      </w:pPr>
      <w:r w:rsidRPr="001C5943">
        <w:rPr>
          <w:rFonts w:ascii="Times New Roman" w:eastAsia="Times New Roman" w:hAnsi="Times New Roman" w:cs="Times New Roman"/>
          <w:b/>
          <w:bCs/>
          <w:sz w:val="24"/>
          <w:szCs w:val="24"/>
          <w:lang w:eastAsia="en-US"/>
        </w:rPr>
        <w:t>ЛЕГЕНДА</w:t>
      </w:r>
    </w:p>
    <w:p w14:paraId="7B34683E" w14:textId="77777777" w:rsidR="001C5943" w:rsidRPr="001C5943" w:rsidRDefault="001C5943" w:rsidP="001C5943">
      <w:pPr>
        <w:widowControl w:val="0"/>
        <w:spacing w:after="0" w:line="240" w:lineRule="auto"/>
        <w:jc w:val="center"/>
        <w:rPr>
          <w:rFonts w:ascii="Times New Roman" w:eastAsia="Times New Roman" w:hAnsi="Times New Roman" w:cs="Times New Roman"/>
          <w:sz w:val="24"/>
          <w:szCs w:val="24"/>
          <w:lang w:eastAsia="en-US"/>
        </w:rPr>
      </w:pPr>
    </w:p>
    <w:tbl>
      <w:tblPr>
        <w:tblW w:w="0" w:type="auto"/>
        <w:tblInd w:w="397" w:type="dxa"/>
        <w:tblBorders>
          <w:top w:val="single" w:sz="6" w:space="0" w:color="auto"/>
          <w:left w:val="single" w:sz="6" w:space="0" w:color="auto"/>
          <w:bottom w:val="single" w:sz="6" w:space="0" w:color="auto"/>
          <w:right w:val="single" w:sz="6" w:space="0" w:color="auto"/>
        </w:tblBorders>
        <w:tblLayout w:type="fixed"/>
        <w:tblCellMar>
          <w:left w:w="113" w:type="dxa"/>
          <w:right w:w="113" w:type="dxa"/>
        </w:tblCellMar>
        <w:tblLook w:val="0000" w:firstRow="0" w:lastRow="0" w:firstColumn="0" w:lastColumn="0" w:noHBand="0" w:noVBand="0"/>
      </w:tblPr>
      <w:tblGrid>
        <w:gridCol w:w="2977"/>
        <w:gridCol w:w="6378"/>
      </w:tblGrid>
      <w:tr w:rsidR="001C5943" w:rsidRPr="001C5943" w14:paraId="50E5260E" w14:textId="77777777" w:rsidTr="00587830">
        <w:trPr>
          <w:cantSplit/>
        </w:trPr>
        <w:tc>
          <w:tcPr>
            <w:tcW w:w="2977" w:type="dxa"/>
            <w:tcBorders>
              <w:top w:val="single" w:sz="6" w:space="0" w:color="auto"/>
              <w:left w:val="single" w:sz="6" w:space="0" w:color="auto"/>
              <w:bottom w:val="single" w:sz="6" w:space="0" w:color="auto"/>
              <w:right w:val="single" w:sz="6" w:space="0" w:color="auto"/>
            </w:tcBorders>
          </w:tcPr>
          <w:p w14:paraId="248FFD4C" w14:textId="77777777" w:rsidR="001C5943" w:rsidRPr="001C5943" w:rsidRDefault="001C5943" w:rsidP="001C5943">
            <w:pPr>
              <w:spacing w:after="0" w:line="240" w:lineRule="auto"/>
              <w:jc w:val="both"/>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Р (РЕШЕНИЕ)</w:t>
            </w:r>
          </w:p>
        </w:tc>
        <w:tc>
          <w:tcPr>
            <w:tcW w:w="6378" w:type="dxa"/>
            <w:tcBorders>
              <w:top w:val="single" w:sz="6" w:space="0" w:color="auto"/>
              <w:left w:val="single" w:sz="6" w:space="0" w:color="auto"/>
              <w:bottom w:val="single" w:sz="6" w:space="0" w:color="auto"/>
              <w:right w:val="single" w:sz="6" w:space="0" w:color="auto"/>
            </w:tcBorders>
          </w:tcPr>
          <w:p w14:paraId="42F5204E" w14:textId="77777777" w:rsidR="001C5943" w:rsidRPr="001C5943" w:rsidRDefault="001C5943" w:rsidP="001C5943">
            <w:pPr>
              <w:spacing w:after="0" w:line="240" w:lineRule="auto"/>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val="sv-SE" w:eastAsia="en-US"/>
              </w:rPr>
              <w:t>Р</w:t>
            </w:r>
            <w:r w:rsidRPr="001C5943">
              <w:rPr>
                <w:rFonts w:ascii="Times New Roman" w:eastAsia="Times New Roman" w:hAnsi="Times New Roman" w:cs="Times New Roman"/>
                <w:sz w:val="24"/>
                <w:szCs w:val="24"/>
                <w:lang w:val="sv-SE" w:eastAsia="en-US"/>
              </w:rPr>
              <w:t>ъководителят на посоченото звено или длъжностно лице е упълномощен да взема решение по дадената дейност и носи отговорност за същото</w:t>
            </w:r>
          </w:p>
        </w:tc>
      </w:tr>
      <w:tr w:rsidR="001C5943" w:rsidRPr="001C5943" w14:paraId="1D4BFB55" w14:textId="77777777" w:rsidTr="00587830">
        <w:trPr>
          <w:cantSplit/>
        </w:trPr>
        <w:tc>
          <w:tcPr>
            <w:tcW w:w="2977" w:type="dxa"/>
            <w:tcBorders>
              <w:top w:val="single" w:sz="6" w:space="0" w:color="auto"/>
              <w:left w:val="single" w:sz="6" w:space="0" w:color="auto"/>
              <w:bottom w:val="single" w:sz="6" w:space="0" w:color="auto"/>
              <w:right w:val="single" w:sz="6" w:space="0" w:color="auto"/>
            </w:tcBorders>
          </w:tcPr>
          <w:p w14:paraId="01F1B923" w14:textId="77777777" w:rsidR="001C5943" w:rsidRPr="001C5943" w:rsidRDefault="001C5943" w:rsidP="001C5943">
            <w:pPr>
              <w:spacing w:after="0" w:line="240" w:lineRule="auto"/>
              <w:jc w:val="both"/>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О (ОСЪЩЕСТВЯВАНЕ)</w:t>
            </w:r>
          </w:p>
        </w:tc>
        <w:tc>
          <w:tcPr>
            <w:tcW w:w="6378" w:type="dxa"/>
            <w:tcBorders>
              <w:top w:val="single" w:sz="6" w:space="0" w:color="auto"/>
              <w:left w:val="single" w:sz="6" w:space="0" w:color="auto"/>
              <w:bottom w:val="single" w:sz="6" w:space="0" w:color="auto"/>
              <w:right w:val="single" w:sz="6" w:space="0" w:color="auto"/>
            </w:tcBorders>
          </w:tcPr>
          <w:p w14:paraId="31582338" w14:textId="77777777" w:rsidR="001C5943" w:rsidRPr="001C5943" w:rsidRDefault="001C5943" w:rsidP="001C5943">
            <w:pPr>
              <w:spacing w:after="0" w:line="240" w:lineRule="auto"/>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val="sv-SE" w:eastAsia="en-US"/>
              </w:rPr>
              <w:t>П</w:t>
            </w:r>
            <w:r w:rsidRPr="001C5943">
              <w:rPr>
                <w:rFonts w:ascii="Times New Roman" w:eastAsia="Times New Roman" w:hAnsi="Times New Roman" w:cs="Times New Roman"/>
                <w:sz w:val="24"/>
                <w:szCs w:val="24"/>
                <w:lang w:val="sv-SE" w:eastAsia="en-US"/>
              </w:rPr>
              <w:t>осоченият ръководител на звено или длъжностно лице е упълномощен и отговорен за осъществяването на дадената дейност</w:t>
            </w:r>
          </w:p>
        </w:tc>
      </w:tr>
      <w:tr w:rsidR="001C5943" w:rsidRPr="001C5943" w14:paraId="56D56A94" w14:textId="77777777" w:rsidTr="00587830">
        <w:trPr>
          <w:cantSplit/>
        </w:trPr>
        <w:tc>
          <w:tcPr>
            <w:tcW w:w="2977" w:type="dxa"/>
            <w:tcBorders>
              <w:top w:val="single" w:sz="6" w:space="0" w:color="auto"/>
              <w:left w:val="single" w:sz="6" w:space="0" w:color="auto"/>
              <w:bottom w:val="single" w:sz="6" w:space="0" w:color="auto"/>
              <w:right w:val="single" w:sz="6" w:space="0" w:color="auto"/>
            </w:tcBorders>
          </w:tcPr>
          <w:p w14:paraId="06F5AA26" w14:textId="77777777" w:rsidR="001C5943" w:rsidRPr="001C5943" w:rsidRDefault="001C5943" w:rsidP="001C5943">
            <w:pPr>
              <w:spacing w:after="0" w:line="240" w:lineRule="auto"/>
              <w:jc w:val="both"/>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С (СЪДЕЙСТВИЕ)</w:t>
            </w:r>
          </w:p>
        </w:tc>
        <w:tc>
          <w:tcPr>
            <w:tcW w:w="6378" w:type="dxa"/>
            <w:tcBorders>
              <w:top w:val="single" w:sz="6" w:space="0" w:color="auto"/>
              <w:left w:val="single" w:sz="6" w:space="0" w:color="auto"/>
              <w:bottom w:val="single" w:sz="6" w:space="0" w:color="auto"/>
              <w:right w:val="single" w:sz="6" w:space="0" w:color="auto"/>
            </w:tcBorders>
          </w:tcPr>
          <w:p w14:paraId="198D251C" w14:textId="77777777" w:rsidR="001C5943" w:rsidRPr="001C5943" w:rsidRDefault="001C5943" w:rsidP="001C5943">
            <w:pPr>
              <w:spacing w:after="0" w:line="240" w:lineRule="auto"/>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val="sv-SE" w:eastAsia="en-US"/>
              </w:rPr>
              <w:t>П</w:t>
            </w:r>
            <w:r w:rsidRPr="001C5943">
              <w:rPr>
                <w:rFonts w:ascii="Times New Roman" w:eastAsia="Times New Roman" w:hAnsi="Times New Roman" w:cs="Times New Roman"/>
                <w:sz w:val="24"/>
                <w:szCs w:val="24"/>
                <w:lang w:val="sv-SE" w:eastAsia="en-US"/>
              </w:rPr>
              <w:t>осоченият ръководител на звено или длъжностно лице сътрудничи, съгласува и подкрепя осъществяването на дадената дейност</w:t>
            </w:r>
          </w:p>
        </w:tc>
      </w:tr>
      <w:tr w:rsidR="001C5943" w:rsidRPr="001C5943" w14:paraId="5426F2C7" w14:textId="77777777" w:rsidTr="00587830">
        <w:trPr>
          <w:cantSplit/>
        </w:trPr>
        <w:tc>
          <w:tcPr>
            <w:tcW w:w="2977" w:type="dxa"/>
            <w:tcBorders>
              <w:top w:val="single" w:sz="6" w:space="0" w:color="auto"/>
              <w:left w:val="single" w:sz="6" w:space="0" w:color="auto"/>
              <w:bottom w:val="single" w:sz="6" w:space="0" w:color="auto"/>
              <w:right w:val="single" w:sz="6" w:space="0" w:color="auto"/>
            </w:tcBorders>
          </w:tcPr>
          <w:p w14:paraId="54668D93" w14:textId="77777777" w:rsidR="001C5943" w:rsidRPr="001C5943" w:rsidRDefault="001C5943" w:rsidP="001C5943">
            <w:pPr>
              <w:spacing w:after="0" w:line="240" w:lineRule="auto"/>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val="sv-SE" w:eastAsia="en-US"/>
              </w:rPr>
              <w:t>И (ИНФОРМИРАНЕ</w:t>
            </w:r>
            <w:r w:rsidRPr="001C5943">
              <w:rPr>
                <w:rFonts w:ascii="Times New Roman" w:eastAsia="Times New Roman" w:hAnsi="Times New Roman" w:cs="Times New Roman"/>
                <w:sz w:val="24"/>
                <w:szCs w:val="24"/>
                <w:lang w:val="sv-SE" w:eastAsia="en-US"/>
              </w:rPr>
              <w:t>)</w:t>
            </w:r>
          </w:p>
        </w:tc>
        <w:tc>
          <w:tcPr>
            <w:tcW w:w="6378" w:type="dxa"/>
            <w:tcBorders>
              <w:top w:val="single" w:sz="6" w:space="0" w:color="auto"/>
              <w:left w:val="single" w:sz="6" w:space="0" w:color="auto"/>
              <w:bottom w:val="single" w:sz="6" w:space="0" w:color="auto"/>
              <w:right w:val="single" w:sz="6" w:space="0" w:color="auto"/>
            </w:tcBorders>
          </w:tcPr>
          <w:p w14:paraId="7D522A1F" w14:textId="77777777" w:rsidR="001C5943" w:rsidRPr="001C5943" w:rsidRDefault="001C5943" w:rsidP="001C5943">
            <w:pPr>
              <w:spacing w:after="0" w:line="240" w:lineRule="auto"/>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sz w:val="24"/>
                <w:szCs w:val="24"/>
                <w:lang w:val="sv-SE" w:eastAsia="en-US"/>
              </w:rPr>
              <w:t>П</w:t>
            </w:r>
            <w:r w:rsidRPr="001C5943">
              <w:rPr>
                <w:rFonts w:ascii="Times New Roman" w:eastAsia="Times New Roman" w:hAnsi="Times New Roman" w:cs="Times New Roman"/>
                <w:sz w:val="24"/>
                <w:szCs w:val="24"/>
                <w:lang w:val="sv-SE" w:eastAsia="en-US"/>
              </w:rPr>
              <w:t>осоченият ръководител на звено или длъжностно лице трябва да бъде информиран от длъжностното лице, осъществило дадената дейност</w:t>
            </w:r>
          </w:p>
        </w:tc>
      </w:tr>
    </w:tbl>
    <w:p w14:paraId="753C9E85" w14:textId="77777777" w:rsidR="001C5943" w:rsidRDefault="001C5943" w:rsidP="001C5943">
      <w:pPr>
        <w:spacing w:after="0" w:line="240" w:lineRule="auto"/>
        <w:jc w:val="both"/>
        <w:rPr>
          <w:rFonts w:ascii="Times New Roman" w:eastAsia="Times New Roman" w:hAnsi="Times New Roman" w:cs="Times New Roman"/>
          <w:sz w:val="24"/>
          <w:szCs w:val="24"/>
          <w:u w:val="single"/>
          <w:lang w:eastAsia="en-US"/>
        </w:rPr>
      </w:pPr>
    </w:p>
    <w:p w14:paraId="319A598A" w14:textId="77777777" w:rsidR="00147838" w:rsidRDefault="00147838" w:rsidP="001C5943">
      <w:pPr>
        <w:spacing w:after="0" w:line="240" w:lineRule="auto"/>
        <w:jc w:val="both"/>
        <w:rPr>
          <w:rFonts w:ascii="Times New Roman" w:eastAsia="Times New Roman" w:hAnsi="Times New Roman" w:cs="Times New Roman"/>
          <w:sz w:val="24"/>
          <w:szCs w:val="24"/>
          <w:u w:val="single"/>
          <w:lang w:eastAsia="en-US"/>
        </w:rPr>
      </w:pPr>
    </w:p>
    <w:tbl>
      <w:tblPr>
        <w:tblW w:w="9355" w:type="dxa"/>
        <w:tblInd w:w="397" w:type="dxa"/>
        <w:tblBorders>
          <w:top w:val="single" w:sz="6" w:space="0" w:color="auto"/>
          <w:left w:val="single" w:sz="6" w:space="0" w:color="auto"/>
          <w:bottom w:val="single" w:sz="6" w:space="0" w:color="auto"/>
          <w:right w:val="single" w:sz="6" w:space="0" w:color="auto"/>
        </w:tblBorders>
        <w:tblLayout w:type="fixed"/>
        <w:tblCellMar>
          <w:left w:w="113" w:type="dxa"/>
          <w:right w:w="113" w:type="dxa"/>
        </w:tblCellMar>
        <w:tblLook w:val="0000" w:firstRow="0" w:lastRow="0" w:firstColumn="0" w:lastColumn="0" w:noHBand="0" w:noVBand="0"/>
      </w:tblPr>
      <w:tblGrid>
        <w:gridCol w:w="1069"/>
        <w:gridCol w:w="8286"/>
      </w:tblGrid>
      <w:tr w:rsidR="001C5943" w:rsidRPr="001C5943" w14:paraId="7F5D9B90" w14:textId="77777777" w:rsidTr="00587830">
        <w:tc>
          <w:tcPr>
            <w:tcW w:w="1069" w:type="dxa"/>
            <w:tcBorders>
              <w:top w:val="single" w:sz="6" w:space="0" w:color="auto"/>
              <w:left w:val="single" w:sz="6" w:space="0" w:color="auto"/>
              <w:bottom w:val="single" w:sz="6" w:space="0" w:color="auto"/>
              <w:right w:val="single" w:sz="6" w:space="0" w:color="auto"/>
            </w:tcBorders>
          </w:tcPr>
          <w:p w14:paraId="0969DB7A" w14:textId="77777777" w:rsidR="001C5943" w:rsidRPr="001C5943" w:rsidRDefault="001C5943" w:rsidP="001C5943">
            <w:pPr>
              <w:spacing w:after="0" w:line="240" w:lineRule="auto"/>
              <w:jc w:val="both"/>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У</w:t>
            </w:r>
          </w:p>
        </w:tc>
        <w:tc>
          <w:tcPr>
            <w:tcW w:w="8286" w:type="dxa"/>
            <w:tcBorders>
              <w:top w:val="single" w:sz="6" w:space="0" w:color="auto"/>
              <w:left w:val="single" w:sz="6" w:space="0" w:color="auto"/>
              <w:bottom w:val="single" w:sz="6" w:space="0" w:color="auto"/>
              <w:right w:val="single" w:sz="6" w:space="0" w:color="auto"/>
            </w:tcBorders>
          </w:tcPr>
          <w:p w14:paraId="3D1590B7" w14:textId="77777777" w:rsidR="001C5943" w:rsidRPr="001C5943" w:rsidRDefault="001C5943" w:rsidP="001C5943">
            <w:pPr>
              <w:spacing w:after="0" w:line="240" w:lineRule="auto"/>
              <w:jc w:val="both"/>
              <w:rPr>
                <w:rFonts w:ascii="Times New Roman" w:eastAsia="Times New Roman" w:hAnsi="Times New Roman" w:cs="Times New Roman"/>
                <w:sz w:val="24"/>
                <w:szCs w:val="24"/>
                <w:lang w:val="en-US" w:eastAsia="en-US"/>
              </w:rPr>
            </w:pPr>
            <w:r w:rsidRPr="001C5943">
              <w:rPr>
                <w:rFonts w:ascii="Times New Roman" w:eastAsia="Times New Roman" w:hAnsi="Times New Roman" w:cs="Times New Roman"/>
                <w:b/>
                <w:bCs/>
                <w:sz w:val="24"/>
                <w:szCs w:val="24"/>
                <w:lang w:val="sv-SE" w:eastAsia="en-US"/>
              </w:rPr>
              <w:t>У</w:t>
            </w:r>
            <w:r w:rsidRPr="001C5943">
              <w:rPr>
                <w:rFonts w:ascii="Times New Roman" w:eastAsia="Times New Roman" w:hAnsi="Times New Roman" w:cs="Times New Roman"/>
                <w:sz w:val="24"/>
                <w:szCs w:val="24"/>
                <w:lang w:val="sv-SE" w:eastAsia="en-US"/>
              </w:rPr>
              <w:t>правител</w:t>
            </w:r>
          </w:p>
        </w:tc>
      </w:tr>
      <w:tr w:rsidR="001C5943" w:rsidRPr="001C5943" w14:paraId="14E52966" w14:textId="77777777" w:rsidTr="00587830">
        <w:tc>
          <w:tcPr>
            <w:tcW w:w="1069" w:type="dxa"/>
            <w:tcBorders>
              <w:top w:val="single" w:sz="6" w:space="0" w:color="auto"/>
              <w:left w:val="single" w:sz="6" w:space="0" w:color="auto"/>
              <w:bottom w:val="single" w:sz="6" w:space="0" w:color="auto"/>
              <w:right w:val="single" w:sz="6" w:space="0" w:color="auto"/>
            </w:tcBorders>
          </w:tcPr>
          <w:p w14:paraId="4525D068" w14:textId="77777777" w:rsidR="001C5943" w:rsidRPr="001C5943" w:rsidRDefault="001C5943" w:rsidP="001C5943">
            <w:pPr>
              <w:spacing w:after="0" w:line="240" w:lineRule="auto"/>
              <w:jc w:val="both"/>
              <w:rPr>
                <w:rFonts w:ascii="Times New Roman" w:eastAsia="Times New Roman" w:hAnsi="Times New Roman" w:cs="Times New Roman"/>
                <w:b/>
                <w:sz w:val="24"/>
                <w:szCs w:val="24"/>
                <w:lang w:eastAsia="en-US"/>
              </w:rPr>
            </w:pPr>
            <w:r w:rsidRPr="001C5943">
              <w:rPr>
                <w:rFonts w:ascii="Times New Roman" w:eastAsia="Times New Roman" w:hAnsi="Times New Roman" w:cs="Times New Roman"/>
                <w:b/>
                <w:sz w:val="24"/>
                <w:szCs w:val="24"/>
                <w:lang w:eastAsia="en-US"/>
              </w:rPr>
              <w:t>ОБЗР</w:t>
            </w:r>
          </w:p>
        </w:tc>
        <w:tc>
          <w:tcPr>
            <w:tcW w:w="8286" w:type="dxa"/>
            <w:tcBorders>
              <w:top w:val="single" w:sz="6" w:space="0" w:color="auto"/>
              <w:left w:val="single" w:sz="6" w:space="0" w:color="auto"/>
              <w:bottom w:val="single" w:sz="6" w:space="0" w:color="auto"/>
              <w:right w:val="single" w:sz="6" w:space="0" w:color="auto"/>
            </w:tcBorders>
          </w:tcPr>
          <w:p w14:paraId="56B9119A" w14:textId="77777777"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b/>
                <w:bCs/>
                <w:sz w:val="24"/>
                <w:szCs w:val="24"/>
                <w:lang w:eastAsia="en-US"/>
              </w:rPr>
              <w:t>О</w:t>
            </w:r>
            <w:r w:rsidRPr="001C5943">
              <w:rPr>
                <w:rFonts w:ascii="Times New Roman" w:eastAsia="Times New Roman" w:hAnsi="Times New Roman" w:cs="Times New Roman"/>
                <w:bCs/>
                <w:sz w:val="24"/>
                <w:szCs w:val="24"/>
                <w:lang w:eastAsia="en-US"/>
              </w:rPr>
              <w:t>тговорник безопасност и здраве при работа</w:t>
            </w:r>
          </w:p>
        </w:tc>
      </w:tr>
      <w:tr w:rsidR="001C5943" w:rsidRPr="001C5943" w14:paraId="3E5FE111" w14:textId="77777777" w:rsidTr="00587830">
        <w:tc>
          <w:tcPr>
            <w:tcW w:w="1069" w:type="dxa"/>
            <w:tcBorders>
              <w:top w:val="single" w:sz="6" w:space="0" w:color="auto"/>
              <w:left w:val="single" w:sz="6" w:space="0" w:color="auto"/>
              <w:bottom w:val="single" w:sz="6" w:space="0" w:color="auto"/>
              <w:right w:val="single" w:sz="6" w:space="0" w:color="auto"/>
            </w:tcBorders>
          </w:tcPr>
          <w:p w14:paraId="3671E979" w14:textId="77777777" w:rsidR="001C5943" w:rsidRPr="001C5943" w:rsidRDefault="001C5943" w:rsidP="001C5943">
            <w:pPr>
              <w:spacing w:after="0" w:line="240" w:lineRule="auto"/>
              <w:jc w:val="both"/>
              <w:rPr>
                <w:rFonts w:ascii="Times New Roman" w:eastAsia="Times New Roman" w:hAnsi="Times New Roman" w:cs="Times New Roman"/>
                <w:b/>
                <w:sz w:val="24"/>
                <w:szCs w:val="24"/>
                <w:lang w:eastAsia="en-US"/>
              </w:rPr>
            </w:pPr>
            <w:r w:rsidRPr="001C5943">
              <w:rPr>
                <w:rFonts w:ascii="Times New Roman" w:eastAsia="Times New Roman" w:hAnsi="Times New Roman" w:cs="Times New Roman"/>
                <w:b/>
                <w:sz w:val="24"/>
                <w:szCs w:val="24"/>
                <w:lang w:eastAsia="en-US"/>
              </w:rPr>
              <w:t>РП</w:t>
            </w:r>
          </w:p>
        </w:tc>
        <w:tc>
          <w:tcPr>
            <w:tcW w:w="8286" w:type="dxa"/>
            <w:tcBorders>
              <w:top w:val="single" w:sz="6" w:space="0" w:color="auto"/>
              <w:left w:val="single" w:sz="6" w:space="0" w:color="auto"/>
              <w:bottom w:val="single" w:sz="6" w:space="0" w:color="auto"/>
              <w:right w:val="single" w:sz="6" w:space="0" w:color="auto"/>
            </w:tcBorders>
          </w:tcPr>
          <w:p w14:paraId="4B16A25F" w14:textId="77777777" w:rsidR="001C5943" w:rsidRPr="001C5943" w:rsidRDefault="001C5943" w:rsidP="001C5943">
            <w:pPr>
              <w:spacing w:after="0" w:line="240" w:lineRule="auto"/>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b/>
                <w:bCs/>
                <w:sz w:val="24"/>
                <w:szCs w:val="24"/>
                <w:lang w:eastAsia="en-US"/>
              </w:rPr>
              <w:t>Р</w:t>
            </w:r>
            <w:r w:rsidRPr="001C5943">
              <w:rPr>
                <w:rFonts w:ascii="Times New Roman" w:eastAsia="Times New Roman" w:hAnsi="Times New Roman" w:cs="Times New Roman"/>
                <w:bCs/>
                <w:sz w:val="24"/>
                <w:szCs w:val="24"/>
                <w:lang w:eastAsia="en-US"/>
              </w:rPr>
              <w:t>ъководен персонал</w:t>
            </w:r>
          </w:p>
        </w:tc>
      </w:tr>
      <w:tr w:rsidR="001C5943" w:rsidRPr="001C5943" w14:paraId="33315412" w14:textId="77777777" w:rsidTr="00587830">
        <w:tc>
          <w:tcPr>
            <w:tcW w:w="1069" w:type="dxa"/>
            <w:tcBorders>
              <w:top w:val="single" w:sz="6" w:space="0" w:color="auto"/>
              <w:left w:val="single" w:sz="6" w:space="0" w:color="auto"/>
              <w:bottom w:val="single" w:sz="6" w:space="0" w:color="auto"/>
              <w:right w:val="single" w:sz="6" w:space="0" w:color="auto"/>
            </w:tcBorders>
          </w:tcPr>
          <w:p w14:paraId="7F4A18BF" w14:textId="77777777" w:rsidR="001C5943" w:rsidRPr="001C5943" w:rsidRDefault="00147838" w:rsidP="001C5943">
            <w:pPr>
              <w:spacing w:after="0" w:line="240" w:lineRule="auto"/>
              <w:jc w:val="both"/>
              <w:rPr>
                <w:rFonts w:ascii="Times New Roman" w:eastAsia="Times New Roman" w:hAnsi="Times New Roman" w:cs="Times New Roman"/>
                <w:b/>
                <w:i/>
                <w:iCs/>
                <w:sz w:val="24"/>
                <w:szCs w:val="24"/>
                <w:lang w:eastAsia="en-US"/>
              </w:rPr>
            </w:pPr>
            <w:r>
              <w:rPr>
                <w:rFonts w:ascii="Times New Roman" w:eastAsia="Times New Roman" w:hAnsi="Times New Roman" w:cs="Times New Roman"/>
                <w:b/>
                <w:sz w:val="24"/>
                <w:szCs w:val="24"/>
                <w:lang w:eastAsia="en-US"/>
              </w:rPr>
              <w:t>У</w:t>
            </w:r>
            <w:r w:rsidR="001C5943" w:rsidRPr="001C5943">
              <w:rPr>
                <w:rFonts w:ascii="Times New Roman" w:eastAsia="Times New Roman" w:hAnsi="Times New Roman" w:cs="Times New Roman"/>
                <w:b/>
                <w:sz w:val="24"/>
                <w:szCs w:val="24"/>
                <w:lang w:eastAsia="en-US"/>
              </w:rPr>
              <w:t>П</w:t>
            </w:r>
            <w:r>
              <w:rPr>
                <w:rFonts w:ascii="Times New Roman" w:eastAsia="Times New Roman" w:hAnsi="Times New Roman" w:cs="Times New Roman"/>
                <w:b/>
                <w:sz w:val="24"/>
                <w:szCs w:val="24"/>
                <w:lang w:eastAsia="en-US"/>
              </w:rPr>
              <w:t>Р</w:t>
            </w:r>
            <w:r w:rsidR="001C5943" w:rsidRPr="001C5943">
              <w:rPr>
                <w:rFonts w:ascii="Times New Roman" w:eastAsia="Times New Roman" w:hAnsi="Times New Roman" w:cs="Times New Roman"/>
                <w:b/>
                <w:sz w:val="24"/>
                <w:szCs w:val="24"/>
                <w:lang w:eastAsia="en-US"/>
              </w:rPr>
              <w:t>ИСУ</w:t>
            </w:r>
          </w:p>
        </w:tc>
        <w:tc>
          <w:tcPr>
            <w:tcW w:w="8286" w:type="dxa"/>
            <w:tcBorders>
              <w:top w:val="single" w:sz="6" w:space="0" w:color="auto"/>
              <w:left w:val="single" w:sz="6" w:space="0" w:color="auto"/>
              <w:bottom w:val="single" w:sz="6" w:space="0" w:color="auto"/>
              <w:right w:val="single" w:sz="6" w:space="0" w:color="auto"/>
            </w:tcBorders>
          </w:tcPr>
          <w:p w14:paraId="58A453D7" w14:textId="77777777" w:rsidR="001C5943" w:rsidRPr="001C5943" w:rsidRDefault="00147838" w:rsidP="001C5943">
            <w:pPr>
              <w:spacing w:after="0" w:line="24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Упълномощен представител на ръководството</w:t>
            </w:r>
            <w:r w:rsidR="001C5943" w:rsidRPr="001C5943">
              <w:rPr>
                <w:rFonts w:ascii="Times New Roman" w:eastAsia="Times New Roman" w:hAnsi="Times New Roman" w:cs="Times New Roman"/>
                <w:bCs/>
                <w:sz w:val="24"/>
                <w:szCs w:val="24"/>
                <w:lang w:eastAsia="en-US"/>
              </w:rPr>
              <w:t xml:space="preserve"> по ИСУ</w:t>
            </w:r>
          </w:p>
        </w:tc>
      </w:tr>
      <w:tr w:rsidR="001C5943" w:rsidRPr="001C5943" w14:paraId="3BFFD1BB" w14:textId="77777777" w:rsidTr="00587830">
        <w:tc>
          <w:tcPr>
            <w:tcW w:w="1069" w:type="dxa"/>
            <w:tcBorders>
              <w:top w:val="single" w:sz="6" w:space="0" w:color="auto"/>
              <w:left w:val="single" w:sz="6" w:space="0" w:color="auto"/>
              <w:bottom w:val="single" w:sz="6" w:space="0" w:color="auto"/>
              <w:right w:val="single" w:sz="6" w:space="0" w:color="auto"/>
            </w:tcBorders>
          </w:tcPr>
          <w:p w14:paraId="0672FEC6" w14:textId="77777777" w:rsidR="001C5943" w:rsidRPr="001C5943" w:rsidRDefault="001C5943" w:rsidP="001C5943">
            <w:pPr>
              <w:spacing w:after="0" w:line="240" w:lineRule="auto"/>
              <w:jc w:val="both"/>
              <w:rPr>
                <w:rFonts w:ascii="Times New Roman" w:eastAsia="Times New Roman" w:hAnsi="Times New Roman" w:cs="Times New Roman"/>
                <w:b/>
                <w:sz w:val="24"/>
                <w:szCs w:val="24"/>
                <w:lang w:eastAsia="en-US"/>
              </w:rPr>
            </w:pPr>
            <w:r w:rsidRPr="001C5943">
              <w:rPr>
                <w:rFonts w:ascii="Times New Roman" w:eastAsia="Times New Roman" w:hAnsi="Times New Roman" w:cs="Times New Roman"/>
                <w:b/>
                <w:sz w:val="24"/>
                <w:szCs w:val="24"/>
                <w:lang w:eastAsia="en-US"/>
              </w:rPr>
              <w:t>РГРМ</w:t>
            </w:r>
          </w:p>
        </w:tc>
        <w:tc>
          <w:tcPr>
            <w:tcW w:w="8286" w:type="dxa"/>
            <w:tcBorders>
              <w:top w:val="single" w:sz="6" w:space="0" w:color="auto"/>
              <w:left w:val="single" w:sz="6" w:space="0" w:color="auto"/>
              <w:bottom w:val="single" w:sz="6" w:space="0" w:color="auto"/>
              <w:right w:val="single" w:sz="6" w:space="0" w:color="auto"/>
            </w:tcBorders>
          </w:tcPr>
          <w:p w14:paraId="04A4A94E" w14:textId="77777777" w:rsidR="001C5943" w:rsidRPr="001C5943" w:rsidRDefault="001C5943" w:rsidP="001C5943">
            <w:pPr>
              <w:spacing w:after="0" w:line="240" w:lineRule="auto"/>
              <w:jc w:val="both"/>
              <w:rPr>
                <w:rFonts w:ascii="Times New Roman" w:eastAsia="Times New Roman" w:hAnsi="Times New Roman" w:cs="Times New Roman"/>
                <w:b/>
                <w:bCs/>
                <w:sz w:val="24"/>
                <w:szCs w:val="24"/>
                <w:lang w:eastAsia="en-US"/>
              </w:rPr>
            </w:pPr>
            <w:r w:rsidRPr="001C5943">
              <w:rPr>
                <w:rFonts w:ascii="Times New Roman" w:eastAsia="Times New Roman" w:hAnsi="Times New Roman" w:cs="Times New Roman"/>
                <w:b/>
                <w:bCs/>
                <w:sz w:val="24"/>
                <w:szCs w:val="24"/>
                <w:lang w:eastAsia="en-US"/>
              </w:rPr>
              <w:t>Р</w:t>
            </w:r>
            <w:r w:rsidRPr="001C5943">
              <w:rPr>
                <w:rFonts w:ascii="Times New Roman" w:eastAsia="Times New Roman" w:hAnsi="Times New Roman" w:cs="Times New Roman"/>
                <w:bCs/>
                <w:sz w:val="24"/>
                <w:szCs w:val="24"/>
                <w:lang w:eastAsia="en-US"/>
              </w:rPr>
              <w:t>аботна група за оценка на риска по работни места</w:t>
            </w:r>
          </w:p>
        </w:tc>
      </w:tr>
      <w:tr w:rsidR="001C5943" w:rsidRPr="001C5943" w14:paraId="22F7EFCB" w14:textId="77777777" w:rsidTr="00587830">
        <w:tc>
          <w:tcPr>
            <w:tcW w:w="1069" w:type="dxa"/>
            <w:tcBorders>
              <w:top w:val="single" w:sz="6" w:space="0" w:color="auto"/>
              <w:left w:val="single" w:sz="6" w:space="0" w:color="auto"/>
              <w:bottom w:val="single" w:sz="6" w:space="0" w:color="auto"/>
              <w:right w:val="single" w:sz="6" w:space="0" w:color="auto"/>
            </w:tcBorders>
          </w:tcPr>
          <w:p w14:paraId="601DB5D8" w14:textId="77777777" w:rsidR="001C5943" w:rsidRPr="001C5943" w:rsidRDefault="001C5943" w:rsidP="001C5943">
            <w:pPr>
              <w:spacing w:after="0" w:line="240" w:lineRule="auto"/>
              <w:jc w:val="both"/>
              <w:rPr>
                <w:rFonts w:ascii="Times New Roman" w:eastAsia="Times New Roman" w:hAnsi="Times New Roman" w:cs="Times New Roman"/>
                <w:b/>
                <w:sz w:val="24"/>
                <w:szCs w:val="24"/>
                <w:lang w:eastAsia="en-US"/>
              </w:rPr>
            </w:pPr>
            <w:r w:rsidRPr="001C5943">
              <w:rPr>
                <w:rFonts w:ascii="Times New Roman" w:eastAsia="Times New Roman" w:hAnsi="Times New Roman" w:cs="Times New Roman"/>
                <w:b/>
                <w:sz w:val="24"/>
                <w:szCs w:val="24"/>
                <w:lang w:eastAsia="en-US"/>
              </w:rPr>
              <w:lastRenderedPageBreak/>
              <w:t>СТМ</w:t>
            </w:r>
          </w:p>
        </w:tc>
        <w:tc>
          <w:tcPr>
            <w:tcW w:w="8286" w:type="dxa"/>
            <w:tcBorders>
              <w:top w:val="single" w:sz="6" w:space="0" w:color="auto"/>
              <w:left w:val="single" w:sz="6" w:space="0" w:color="auto"/>
              <w:bottom w:val="single" w:sz="6" w:space="0" w:color="auto"/>
              <w:right w:val="single" w:sz="6" w:space="0" w:color="auto"/>
            </w:tcBorders>
          </w:tcPr>
          <w:p w14:paraId="6ED6012C" w14:textId="77777777" w:rsidR="001C5943" w:rsidRPr="001C5943" w:rsidRDefault="001C5943" w:rsidP="001C5943">
            <w:pPr>
              <w:spacing w:after="0" w:line="240" w:lineRule="auto"/>
              <w:jc w:val="both"/>
              <w:rPr>
                <w:rFonts w:ascii="Times New Roman" w:eastAsia="Times New Roman" w:hAnsi="Times New Roman" w:cs="Times New Roman"/>
                <w:b/>
                <w:bCs/>
                <w:sz w:val="24"/>
                <w:szCs w:val="24"/>
                <w:lang w:eastAsia="en-US"/>
              </w:rPr>
            </w:pPr>
            <w:r w:rsidRPr="001C5943">
              <w:rPr>
                <w:rFonts w:ascii="Times New Roman" w:eastAsia="Times New Roman" w:hAnsi="Times New Roman" w:cs="Times New Roman"/>
                <w:b/>
                <w:bCs/>
                <w:sz w:val="24"/>
                <w:szCs w:val="24"/>
                <w:lang w:eastAsia="en-US"/>
              </w:rPr>
              <w:t>С</w:t>
            </w:r>
            <w:r w:rsidRPr="001C5943">
              <w:rPr>
                <w:rFonts w:ascii="Times New Roman" w:eastAsia="Times New Roman" w:hAnsi="Times New Roman" w:cs="Times New Roman"/>
                <w:bCs/>
                <w:sz w:val="24"/>
                <w:szCs w:val="24"/>
                <w:lang w:eastAsia="en-US"/>
              </w:rPr>
              <w:t>лужба по трудова медицина</w:t>
            </w:r>
          </w:p>
        </w:tc>
      </w:tr>
      <w:tr w:rsidR="001C5943" w:rsidRPr="001C5943" w14:paraId="13F260D5" w14:textId="77777777" w:rsidTr="00587830">
        <w:tc>
          <w:tcPr>
            <w:tcW w:w="1069" w:type="dxa"/>
            <w:tcBorders>
              <w:top w:val="single" w:sz="6" w:space="0" w:color="auto"/>
              <w:left w:val="single" w:sz="6" w:space="0" w:color="auto"/>
              <w:bottom w:val="single" w:sz="6" w:space="0" w:color="auto"/>
              <w:right w:val="single" w:sz="6" w:space="0" w:color="auto"/>
            </w:tcBorders>
          </w:tcPr>
          <w:p w14:paraId="1CB70D80" w14:textId="77777777" w:rsidR="001C5943" w:rsidRPr="001C5943" w:rsidRDefault="001C5943" w:rsidP="001C5943">
            <w:pPr>
              <w:spacing w:after="0" w:line="240" w:lineRule="auto"/>
              <w:jc w:val="both"/>
              <w:rPr>
                <w:rFonts w:ascii="Times New Roman" w:eastAsia="Times New Roman" w:hAnsi="Times New Roman" w:cs="Times New Roman"/>
                <w:b/>
                <w:sz w:val="24"/>
                <w:szCs w:val="24"/>
                <w:lang w:val="sv-SE" w:eastAsia="en-US"/>
              </w:rPr>
            </w:pPr>
            <w:r w:rsidRPr="001C5943">
              <w:rPr>
                <w:rFonts w:ascii="Times New Roman" w:eastAsia="Times New Roman" w:hAnsi="Times New Roman" w:cs="Times New Roman"/>
                <w:b/>
                <w:sz w:val="24"/>
                <w:szCs w:val="24"/>
                <w:lang w:val="sv-SE" w:eastAsia="en-US"/>
              </w:rPr>
              <w:t>ИП</w:t>
            </w:r>
          </w:p>
        </w:tc>
        <w:tc>
          <w:tcPr>
            <w:tcW w:w="8286" w:type="dxa"/>
            <w:tcBorders>
              <w:top w:val="single" w:sz="6" w:space="0" w:color="auto"/>
              <w:left w:val="single" w:sz="6" w:space="0" w:color="auto"/>
              <w:bottom w:val="single" w:sz="6" w:space="0" w:color="auto"/>
              <w:right w:val="single" w:sz="6" w:space="0" w:color="auto"/>
            </w:tcBorders>
          </w:tcPr>
          <w:p w14:paraId="358D974E" w14:textId="77777777" w:rsidR="001C5943" w:rsidRPr="001C5943" w:rsidRDefault="001C5943" w:rsidP="001C5943">
            <w:pPr>
              <w:spacing w:after="0" w:line="240" w:lineRule="auto"/>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b/>
                <w:bCs/>
                <w:sz w:val="24"/>
                <w:szCs w:val="24"/>
                <w:lang w:val="sv-SE" w:eastAsia="en-US"/>
              </w:rPr>
              <w:t>И</w:t>
            </w:r>
            <w:r w:rsidRPr="001C5943">
              <w:rPr>
                <w:rFonts w:ascii="Times New Roman" w:eastAsia="Times New Roman" w:hAnsi="Times New Roman" w:cs="Times New Roman"/>
                <w:sz w:val="24"/>
                <w:szCs w:val="24"/>
                <w:lang w:val="sv-SE" w:eastAsia="en-US"/>
              </w:rPr>
              <w:t>зпълнителски персонал</w:t>
            </w:r>
          </w:p>
        </w:tc>
      </w:tr>
    </w:tbl>
    <w:p w14:paraId="54798885" w14:textId="77777777" w:rsidR="001C5943" w:rsidRPr="001C5943" w:rsidRDefault="001C5943" w:rsidP="001C5943">
      <w:pPr>
        <w:spacing w:after="0" w:line="240" w:lineRule="auto"/>
        <w:ind w:firstLine="720"/>
        <w:jc w:val="center"/>
        <w:rPr>
          <w:rFonts w:ascii="Times New Roman" w:eastAsia="Times New Roman" w:hAnsi="Times New Roman" w:cs="Times New Roman"/>
          <w:sz w:val="24"/>
          <w:szCs w:val="24"/>
          <w:u w:val="single"/>
          <w:lang w:eastAsia="en-US"/>
        </w:rPr>
      </w:pPr>
    </w:p>
    <w:p w14:paraId="5577388C" w14:textId="77777777" w:rsidR="001C5943" w:rsidRPr="001C5943" w:rsidRDefault="001C5943" w:rsidP="00147838">
      <w:pPr>
        <w:spacing w:after="0" w:line="240" w:lineRule="auto"/>
        <w:jc w:val="both"/>
        <w:rPr>
          <w:rFonts w:ascii="Times New Roman" w:eastAsia="Times New Roman" w:hAnsi="Times New Roman" w:cs="Times New Roman"/>
          <w:b/>
          <w:sz w:val="24"/>
          <w:szCs w:val="24"/>
          <w:u w:val="single"/>
          <w:lang w:eastAsia="en-US"/>
        </w:rPr>
      </w:pPr>
      <w:r w:rsidRPr="001C5943">
        <w:rPr>
          <w:rFonts w:ascii="Times New Roman" w:eastAsia="Times New Roman" w:hAnsi="Times New Roman" w:cs="Times New Roman"/>
          <w:b/>
          <w:sz w:val="24"/>
          <w:szCs w:val="24"/>
          <w:u w:val="single"/>
          <w:lang w:val="sv-SE" w:eastAsia="en-US"/>
        </w:rPr>
        <w:t>6.</w:t>
      </w:r>
      <w:r w:rsidR="00147838" w:rsidRPr="00147838">
        <w:rPr>
          <w:rFonts w:ascii="Times New Roman" w:eastAsia="Times New Roman" w:hAnsi="Times New Roman" w:cs="Times New Roman"/>
          <w:b/>
          <w:sz w:val="24"/>
          <w:szCs w:val="24"/>
          <w:u w:val="single"/>
          <w:lang w:eastAsia="en-US"/>
        </w:rPr>
        <w:t xml:space="preserve"> </w:t>
      </w:r>
      <w:r w:rsidRPr="001C5943">
        <w:rPr>
          <w:rFonts w:ascii="Times New Roman" w:eastAsia="Times New Roman" w:hAnsi="Times New Roman" w:cs="Times New Roman"/>
          <w:b/>
          <w:sz w:val="24"/>
          <w:szCs w:val="24"/>
          <w:u w:val="single"/>
          <w:lang w:val="sv-SE" w:eastAsia="en-US"/>
        </w:rPr>
        <w:t>ПОСЛЕДОВАТЕЛНО</w:t>
      </w:r>
      <w:r w:rsidR="00147838" w:rsidRPr="00147838">
        <w:rPr>
          <w:rFonts w:ascii="Times New Roman" w:eastAsia="Times New Roman" w:hAnsi="Times New Roman" w:cs="Times New Roman"/>
          <w:b/>
          <w:sz w:val="24"/>
          <w:szCs w:val="24"/>
          <w:u w:val="single"/>
          <w:lang w:val="sv-SE" w:eastAsia="en-US"/>
        </w:rPr>
        <w:t>СТ ПРИ ПРИЛАГАНЕ НА ПРОЦЕДУРАТА</w:t>
      </w:r>
      <w:r w:rsidR="00147838" w:rsidRPr="00147838">
        <w:rPr>
          <w:rFonts w:ascii="Times New Roman" w:eastAsia="Times New Roman" w:hAnsi="Times New Roman" w:cs="Times New Roman"/>
          <w:b/>
          <w:sz w:val="24"/>
          <w:szCs w:val="24"/>
          <w:u w:val="single"/>
          <w:lang w:eastAsia="en-US"/>
        </w:rPr>
        <w:t>:</w:t>
      </w:r>
    </w:p>
    <w:p w14:paraId="59C131B8"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p>
    <w:p w14:paraId="639D3808"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6.1.Управление на работната среда по обекти.</w:t>
      </w:r>
    </w:p>
    <w:p w14:paraId="217B8318" w14:textId="77777777"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p w14:paraId="1A60F0AF"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При начало на работа по нов обект се осигуряват нормите и изискванията за защита на околната среда, и работещия персонал, и населението. В тази насока се спазва проектът, утвърден от Инвеститора. Управлението на работната среда изисква от ръководния персонал, стриктно спазване на изискванията за опазване на околната среда и осигуряване на </w:t>
      </w:r>
      <w:r w:rsidR="00147838">
        <w:rPr>
          <w:rFonts w:ascii="Times New Roman" w:eastAsia="Times New Roman" w:hAnsi="Times New Roman" w:cs="Times New Roman"/>
          <w:sz w:val="24"/>
          <w:szCs w:val="24"/>
          <w:lang w:eastAsia="en-US"/>
        </w:rPr>
        <w:t>здравословни и безопасни условия на труд</w:t>
      </w:r>
      <w:r w:rsidRPr="001C5943">
        <w:rPr>
          <w:rFonts w:ascii="Times New Roman" w:eastAsia="Times New Roman" w:hAnsi="Times New Roman" w:cs="Times New Roman"/>
          <w:sz w:val="24"/>
          <w:szCs w:val="24"/>
          <w:lang w:eastAsia="en-US"/>
        </w:rPr>
        <w:t>, и недопускане на възможности за възникване на потенциално рискови ситуации. За всички случаи на управление на здраве и безопасност при работа се прилагат изис</w:t>
      </w:r>
      <w:r w:rsidR="00147838">
        <w:rPr>
          <w:rFonts w:ascii="Times New Roman" w:eastAsia="Times New Roman" w:hAnsi="Times New Roman" w:cs="Times New Roman"/>
          <w:sz w:val="24"/>
          <w:szCs w:val="24"/>
          <w:lang w:eastAsia="en-US"/>
        </w:rPr>
        <w:t>кванията на нормативната база.</w:t>
      </w:r>
    </w:p>
    <w:p w14:paraId="13FE2F8F" w14:textId="77777777" w:rsidR="001C5943" w:rsidRPr="001C5943" w:rsidRDefault="001C5943" w:rsidP="00147838">
      <w:pPr>
        <w:spacing w:after="0" w:line="240" w:lineRule="auto"/>
        <w:rPr>
          <w:rFonts w:ascii="Times New Roman" w:eastAsia="Times New Roman" w:hAnsi="Times New Roman" w:cs="Times New Roman"/>
          <w:sz w:val="24"/>
          <w:szCs w:val="24"/>
          <w:lang w:eastAsia="en-US"/>
        </w:rPr>
      </w:pPr>
    </w:p>
    <w:p w14:paraId="19734D74" w14:textId="77777777"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6.2</w:t>
      </w:r>
      <w:r w:rsidR="001C5943" w:rsidRPr="001C5943">
        <w:rPr>
          <w:rFonts w:ascii="Times New Roman" w:eastAsia="Times New Roman" w:hAnsi="Times New Roman" w:cs="Times New Roman"/>
          <w:sz w:val="24"/>
          <w:szCs w:val="24"/>
          <w:lang w:eastAsia="en-US"/>
        </w:rPr>
        <w:t>.Управление на работната среда при поддържане на параметри за работната среда и използване на работното оборудване.</w:t>
      </w:r>
    </w:p>
    <w:p w14:paraId="776F2012" w14:textId="77777777"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p w14:paraId="7D2E56EF" w14:textId="77777777"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За гарантиране на минималните изисквания за здравословен и безопасен труд във всички сгради, работни помещения и работни места се извършва анализ на опасности. На тази база се  извършва поддръжка с цел осигуряване на здравето и безопасността на </w:t>
      </w:r>
      <w:r w:rsidR="00147838" w:rsidRPr="001C5943">
        <w:rPr>
          <w:rFonts w:ascii="Times New Roman" w:eastAsia="Times New Roman" w:hAnsi="Times New Roman" w:cs="Times New Roman"/>
          <w:sz w:val="24"/>
          <w:szCs w:val="24"/>
          <w:lang w:eastAsia="en-US"/>
        </w:rPr>
        <w:t>персонала</w:t>
      </w:r>
      <w:r w:rsidRPr="001C5943">
        <w:rPr>
          <w:rFonts w:ascii="Times New Roman" w:eastAsia="Times New Roman" w:hAnsi="Times New Roman" w:cs="Times New Roman"/>
          <w:sz w:val="24"/>
          <w:szCs w:val="24"/>
          <w:lang w:eastAsia="en-US"/>
        </w:rPr>
        <w:t xml:space="preserve"> за подове, подови покрития, стълби, стени, прозорци, пътни маршрути, електрически инсталации и оборудване, други опасни зони.</w:t>
      </w:r>
    </w:p>
    <w:p w14:paraId="75CA0D86" w14:textId="77777777"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p w14:paraId="6375D3E0" w14:textId="77777777"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6.3</w:t>
      </w:r>
      <w:r w:rsidR="001C5943" w:rsidRPr="001C5943">
        <w:rPr>
          <w:rFonts w:ascii="Times New Roman" w:eastAsia="Times New Roman" w:hAnsi="Times New Roman" w:cs="Times New Roman"/>
          <w:sz w:val="24"/>
          <w:szCs w:val="24"/>
          <w:lang w:eastAsia="en-US"/>
        </w:rPr>
        <w:t>.Дейности при аварии и борба с пожари.</w:t>
      </w:r>
    </w:p>
    <w:p w14:paraId="3A4E1E81" w14:textId="77777777"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p w14:paraId="61F50471" w14:textId="339EFDC3"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 xml:space="preserve">В случаи на аварии и/или пожари се действа по аварийния план за съответния обект/звено на </w:t>
      </w:r>
      <w:r w:rsidR="009A2324" w:rsidRPr="009A2324">
        <w:rPr>
          <w:rFonts w:ascii="Times New Roman" w:eastAsia="Times New Roman" w:hAnsi="Times New Roman" w:cs="Times New Roman"/>
          <w:sz w:val="24"/>
          <w:szCs w:val="24"/>
          <w:lang w:eastAsia="en-US"/>
        </w:rPr>
        <w:t>"ЕКОБУЛ ПАРТНЕР" ООД</w:t>
      </w:r>
      <w:r w:rsidR="00147838">
        <w:rPr>
          <w:rFonts w:ascii="Times New Roman" w:eastAsia="Times New Roman" w:hAnsi="Times New Roman" w:cs="Times New Roman"/>
          <w:sz w:val="24"/>
          <w:szCs w:val="24"/>
          <w:lang w:eastAsia="en-US"/>
        </w:rPr>
        <w:t xml:space="preserve"> з</w:t>
      </w:r>
      <w:r w:rsidRPr="001C5943">
        <w:rPr>
          <w:rFonts w:ascii="Times New Roman" w:eastAsia="Times New Roman" w:hAnsi="Times New Roman" w:cs="Times New Roman"/>
          <w:sz w:val="24"/>
          <w:szCs w:val="24"/>
          <w:lang w:eastAsia="en-US"/>
        </w:rPr>
        <w:t>а работа и овладяване на извънредни ситуации. След приключване на нежеланата ситуация се прави анализ на фактите и последствията от тях.</w:t>
      </w:r>
    </w:p>
    <w:p w14:paraId="0FB84B21" w14:textId="77777777"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p w14:paraId="2C26EFEE" w14:textId="77777777"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6.4</w:t>
      </w:r>
      <w:r w:rsidR="001C5943" w:rsidRPr="001C5943">
        <w:rPr>
          <w:rFonts w:ascii="Times New Roman" w:eastAsia="Times New Roman" w:hAnsi="Times New Roman" w:cs="Times New Roman"/>
          <w:sz w:val="24"/>
          <w:szCs w:val="24"/>
          <w:lang w:eastAsia="en-US"/>
        </w:rPr>
        <w:t>.Осигуряване на лични предпазни средства (ЛПС) и специално работно облекло</w:t>
      </w:r>
    </w:p>
    <w:p w14:paraId="6CCF471D"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 xml:space="preserve">Дейността </w:t>
      </w:r>
      <w:r w:rsidRPr="001C5943">
        <w:rPr>
          <w:rFonts w:ascii="Times New Roman" w:eastAsia="Times New Roman" w:hAnsi="Times New Roman" w:cs="Times New Roman"/>
          <w:sz w:val="24"/>
          <w:szCs w:val="24"/>
          <w:lang w:eastAsia="en-US"/>
        </w:rPr>
        <w:t xml:space="preserve">за осигуряване на ЛПС </w:t>
      </w:r>
      <w:r w:rsidRPr="001C5943">
        <w:rPr>
          <w:rFonts w:ascii="Times New Roman" w:eastAsia="Times New Roman" w:hAnsi="Times New Roman" w:cs="Times New Roman"/>
          <w:sz w:val="24"/>
          <w:szCs w:val="24"/>
          <w:lang w:val="sv-SE" w:eastAsia="en-US"/>
        </w:rPr>
        <w:t>се базира на извършена оценка на риска по дейност</w:t>
      </w:r>
      <w:r w:rsidR="00147838">
        <w:rPr>
          <w:rFonts w:ascii="Times New Roman" w:eastAsia="Times New Roman" w:hAnsi="Times New Roman" w:cs="Times New Roman"/>
          <w:sz w:val="24"/>
          <w:szCs w:val="24"/>
          <w:lang w:val="sv-SE" w:eastAsia="en-US"/>
        </w:rPr>
        <w:t>ите по т</w:t>
      </w:r>
      <w:r w:rsidRPr="001C5943">
        <w:rPr>
          <w:rFonts w:ascii="Times New Roman" w:eastAsia="Times New Roman" w:hAnsi="Times New Roman" w:cs="Times New Roman"/>
          <w:sz w:val="24"/>
          <w:szCs w:val="24"/>
          <w:lang w:val="sv-SE" w:eastAsia="en-US"/>
        </w:rPr>
        <w:t>. 6.3. При спазване на конкретните изисквания на Наредба</w:t>
      </w:r>
      <w:r w:rsidRPr="001C5943">
        <w:rPr>
          <w:rFonts w:ascii="Times New Roman" w:eastAsia="Times New Roman" w:hAnsi="Times New Roman" w:cs="Times New Roman"/>
          <w:sz w:val="24"/>
          <w:szCs w:val="24"/>
          <w:lang w:eastAsia="en-US"/>
        </w:rPr>
        <w:t xml:space="preserve"> за лични предпазни средства, както и всички приложими нормативни изисквания</w:t>
      </w:r>
      <w:r w:rsidRPr="001C5943">
        <w:rPr>
          <w:rFonts w:ascii="Times New Roman" w:eastAsia="Times New Roman" w:hAnsi="Times New Roman" w:cs="Times New Roman"/>
          <w:sz w:val="24"/>
          <w:szCs w:val="24"/>
          <w:lang w:val="sv-SE" w:eastAsia="en-US"/>
        </w:rPr>
        <w:t>. Всяка година се издава заповед на Управителя на Дружеството, в която се определя лицата имащи право да получават лични предпазни средства и/или специално работно облекло.</w:t>
      </w:r>
    </w:p>
    <w:p w14:paraId="66E81294" w14:textId="77777777" w:rsidR="001C5943" w:rsidRPr="001C5943" w:rsidRDefault="001C5943" w:rsidP="001C5943">
      <w:pPr>
        <w:spacing w:after="0" w:line="240" w:lineRule="auto"/>
        <w:ind w:firstLine="720"/>
        <w:rPr>
          <w:rFonts w:ascii="Times New Roman" w:eastAsia="Times New Roman" w:hAnsi="Times New Roman" w:cs="Times New Roman"/>
          <w:sz w:val="24"/>
          <w:szCs w:val="24"/>
          <w:lang w:val="sv-SE" w:eastAsia="en-US"/>
        </w:rPr>
      </w:pPr>
    </w:p>
    <w:p w14:paraId="701D9918" w14:textId="77777777"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.Подготовка на оценката на риска.</w:t>
      </w:r>
    </w:p>
    <w:p w14:paraId="3A872C0C"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eastAsia="en-US"/>
        </w:rPr>
      </w:pPr>
    </w:p>
    <w:p w14:paraId="6EB1ABC9" w14:textId="77777777"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.1. Организацията и координацията на дейностите по оценка на риска се регламентират в „Програма за оценка на риска”. В нея се определят задълженията на:</w:t>
      </w:r>
    </w:p>
    <w:p w14:paraId="31183FA6"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0A4E8013" w14:textId="10C541B1" w:rsidR="001C5943" w:rsidRPr="001C5943" w:rsidRDefault="001C5943" w:rsidP="001C5943">
      <w:pPr>
        <w:widowControl w:val="0"/>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eastAsia="en-US"/>
        </w:rPr>
        <w:t>.1.1.Управителя</w:t>
      </w:r>
      <w:r w:rsidR="00147838">
        <w:rPr>
          <w:rFonts w:ascii="Times New Roman" w:eastAsia="Times New Roman" w:hAnsi="Times New Roman" w:cs="Times New Roman"/>
          <w:sz w:val="24"/>
          <w:szCs w:val="24"/>
          <w:lang w:eastAsia="en-US"/>
        </w:rPr>
        <w:t>т</w:t>
      </w:r>
      <w:r w:rsidRPr="001C5943">
        <w:rPr>
          <w:rFonts w:ascii="Times New Roman" w:eastAsia="Times New Roman" w:hAnsi="Times New Roman" w:cs="Times New Roman"/>
          <w:sz w:val="24"/>
          <w:szCs w:val="24"/>
          <w:lang w:eastAsia="en-US"/>
        </w:rPr>
        <w:t xml:space="preserve"> на </w:t>
      </w:r>
      <w:r w:rsidR="009A2324" w:rsidRPr="009A2324">
        <w:rPr>
          <w:rFonts w:ascii="Times New Roman" w:eastAsia="Times New Roman" w:hAnsi="Times New Roman" w:cs="Times New Roman"/>
          <w:sz w:val="24"/>
          <w:szCs w:val="24"/>
          <w:lang w:val="sv-SE" w:eastAsia="en-US"/>
        </w:rPr>
        <w:t>"ЕКОБУЛ ПАРТНЕР" ООД</w:t>
      </w:r>
      <w:bookmarkStart w:id="0" w:name="_GoBack"/>
      <w:bookmarkEnd w:id="0"/>
      <w:r w:rsidRPr="001C5943">
        <w:rPr>
          <w:rFonts w:ascii="Times New Roman" w:eastAsia="Times New Roman" w:hAnsi="Times New Roman" w:cs="Times New Roman"/>
          <w:sz w:val="24"/>
          <w:szCs w:val="24"/>
          <w:lang w:eastAsia="en-US"/>
        </w:rPr>
        <w:t>;</w:t>
      </w:r>
    </w:p>
    <w:p w14:paraId="0094184C" w14:textId="77777777"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lastRenderedPageBreak/>
        <w:t>6.5</w:t>
      </w:r>
      <w:r w:rsidR="001C5943" w:rsidRPr="001C5943">
        <w:rPr>
          <w:rFonts w:ascii="Times New Roman" w:eastAsia="Times New Roman" w:hAnsi="Times New Roman" w:cs="Times New Roman"/>
          <w:sz w:val="24"/>
          <w:szCs w:val="24"/>
          <w:lang w:eastAsia="en-US"/>
        </w:rPr>
        <w:t>.1.2.Ръководния</w:t>
      </w:r>
      <w:r>
        <w:rPr>
          <w:rFonts w:ascii="Times New Roman" w:eastAsia="Times New Roman" w:hAnsi="Times New Roman" w:cs="Times New Roman"/>
          <w:sz w:val="24"/>
          <w:szCs w:val="24"/>
          <w:lang w:eastAsia="en-US"/>
        </w:rPr>
        <w:t>т</w:t>
      </w:r>
      <w:r w:rsidR="001C5943" w:rsidRPr="001C5943">
        <w:rPr>
          <w:rFonts w:ascii="Times New Roman" w:eastAsia="Times New Roman" w:hAnsi="Times New Roman" w:cs="Times New Roman"/>
          <w:sz w:val="24"/>
          <w:szCs w:val="24"/>
          <w:lang w:eastAsia="en-US"/>
        </w:rPr>
        <w:t xml:space="preserve"> персонал, работните групи за оценка на риска по работни места и органа по безопасност и здраве в Дружеството;</w:t>
      </w:r>
    </w:p>
    <w:p w14:paraId="4C74C259" w14:textId="77777777"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.1.3.Оценителския</w:t>
      </w:r>
      <w:r>
        <w:rPr>
          <w:rFonts w:ascii="Times New Roman" w:eastAsia="Times New Roman" w:hAnsi="Times New Roman" w:cs="Times New Roman"/>
          <w:sz w:val="24"/>
          <w:szCs w:val="24"/>
          <w:lang w:eastAsia="en-US"/>
        </w:rPr>
        <w:t>т</w:t>
      </w:r>
      <w:r w:rsidR="001C5943" w:rsidRPr="001C5943">
        <w:rPr>
          <w:rFonts w:ascii="Times New Roman" w:eastAsia="Times New Roman" w:hAnsi="Times New Roman" w:cs="Times New Roman"/>
          <w:sz w:val="24"/>
          <w:szCs w:val="24"/>
          <w:lang w:eastAsia="en-US"/>
        </w:rPr>
        <w:t xml:space="preserve"> екип и привлечена по договор външна службата по трудова медицина, подпомагаща извършването на оценката.</w:t>
      </w:r>
    </w:p>
    <w:p w14:paraId="3650A6A7"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4F161D33"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.2.Като подход за извършване на оценката се приема следния:</w:t>
      </w:r>
    </w:p>
    <w:p w14:paraId="1E6B00C6"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0A097E34"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.2.1.При първоначалната оценка и периодичните годишни преоценки на риска се разглеждат всички работни процеси, работни места, оборудване, суровини и материали, организация на работа и други фактори, които биха били потенциална причина за рискова ситуация (източници на риск);</w:t>
      </w:r>
    </w:p>
    <w:p w14:paraId="293B554D"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.2.2.В рамките на две оценки, когато се налага допълнително извършване на оценка на риска, се разглеждат само тези тези случаи от т. 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.2.1., при които има нови обстоятелства, представляващи нови източници на риск.</w:t>
      </w:r>
    </w:p>
    <w:p w14:paraId="64443E97"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29221BF8"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.3.Като методология на оценката се приема следната:</w:t>
      </w:r>
    </w:p>
    <w:p w14:paraId="1C97CF44"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06F712D6"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.3.1.Наблюдения и подробен конкретен анализ на всички трудови дейности и свързаните с тях процеси и оборудване;</w:t>
      </w:r>
    </w:p>
    <w:p w14:paraId="4F9A58E2"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.3.2.Анализ на данни от заболявания, трудови злополуки или технически инциденти при оборудване за период от една година назад;</w:t>
      </w:r>
    </w:p>
    <w:p w14:paraId="6F50B854"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5</w:t>
      </w:r>
      <w:r w:rsidRPr="001C5943">
        <w:rPr>
          <w:rFonts w:ascii="Times New Roman" w:eastAsia="Times New Roman" w:hAnsi="Times New Roman" w:cs="Times New Roman"/>
          <w:sz w:val="24"/>
          <w:szCs w:val="24"/>
          <w:lang w:val="sv-SE" w:eastAsia="en-US"/>
        </w:rPr>
        <w:t>.3.3.Извършване на измервания на работната среда и определени параметри на оборудването/инсталациите, за областите с потенциален риск за здравето и безопасността на персонала.</w:t>
      </w:r>
    </w:p>
    <w:p w14:paraId="06BC73BE"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06B0F201" w14:textId="77777777"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 xml:space="preserve">.4.Екип от оценители и привлечената служба по трудова медицина извършва оценката </w:t>
      </w:r>
      <w:r>
        <w:rPr>
          <w:rFonts w:ascii="Times New Roman" w:eastAsia="Times New Roman" w:hAnsi="Times New Roman" w:cs="Times New Roman"/>
          <w:sz w:val="24"/>
          <w:szCs w:val="24"/>
          <w:lang w:eastAsia="en-US"/>
        </w:rPr>
        <w:t>на риска по програмата по т. 6.5</w:t>
      </w:r>
      <w:r w:rsidR="001C5943" w:rsidRPr="001C5943">
        <w:rPr>
          <w:rFonts w:ascii="Times New Roman" w:eastAsia="Times New Roman" w:hAnsi="Times New Roman" w:cs="Times New Roman"/>
          <w:sz w:val="24"/>
          <w:szCs w:val="24"/>
          <w:lang w:eastAsia="en-US"/>
        </w:rPr>
        <w:t xml:space="preserve">.1. </w:t>
      </w:r>
    </w:p>
    <w:p w14:paraId="4D40C9C2"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4988F68F" w14:textId="77777777"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.5.Като източници на информация за идентификация на опасностите и оценка на риска се ползват посочените като примери в Наредба № 5 или други подобни източници, позволяващи обективната оценка на риска при работа.</w:t>
      </w:r>
    </w:p>
    <w:p w14:paraId="2667B90C"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7432C6D1" w14:textId="77777777"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6.5</w:t>
      </w:r>
      <w:r w:rsidR="001C5943" w:rsidRPr="001C5943">
        <w:rPr>
          <w:rFonts w:ascii="Times New Roman" w:eastAsia="Times New Roman" w:hAnsi="Times New Roman" w:cs="Times New Roman"/>
          <w:sz w:val="24"/>
          <w:szCs w:val="24"/>
          <w:lang w:eastAsia="en-US"/>
        </w:rPr>
        <w:t xml:space="preserve">.6.Преди започване на всяка процедура по оценка на риска екипът от оценители извършва самоподготовка, на базата на опита в Дружеството до момента, провежда се и обучение на оценителите от страна службата по трудова медицина, ползват се и други консултации по специфични въпроси </w:t>
      </w:r>
      <w:r w:rsidR="001C5943" w:rsidRPr="001C5943">
        <w:rPr>
          <w:rFonts w:ascii="Times New Roman" w:eastAsia="Times New Roman" w:hAnsi="Times New Roman" w:cs="Times New Roman"/>
          <w:sz w:val="24"/>
          <w:szCs w:val="24"/>
          <w:lang w:val="sv-SE" w:eastAsia="en-US"/>
        </w:rPr>
        <w:t>(</w:t>
      </w:r>
      <w:r w:rsidR="001C5943" w:rsidRPr="001C5943">
        <w:rPr>
          <w:rFonts w:ascii="Times New Roman" w:eastAsia="Times New Roman" w:hAnsi="Times New Roman" w:cs="Times New Roman"/>
          <w:sz w:val="24"/>
          <w:szCs w:val="24"/>
          <w:lang w:eastAsia="en-US"/>
        </w:rPr>
        <w:t>при оценка на ново оборудване/инсталация, нови суровини и материали, нови производствени процеси и други</w:t>
      </w:r>
      <w:r w:rsidR="001C5943" w:rsidRPr="001C5943">
        <w:rPr>
          <w:rFonts w:ascii="Times New Roman" w:eastAsia="Times New Roman" w:hAnsi="Times New Roman" w:cs="Times New Roman"/>
          <w:sz w:val="24"/>
          <w:szCs w:val="24"/>
          <w:lang w:val="sv-SE" w:eastAsia="en-US"/>
        </w:rPr>
        <w:t>)</w:t>
      </w:r>
      <w:r w:rsidR="001C5943" w:rsidRPr="001C5943">
        <w:rPr>
          <w:rFonts w:ascii="Times New Roman" w:eastAsia="Times New Roman" w:hAnsi="Times New Roman" w:cs="Times New Roman"/>
          <w:sz w:val="24"/>
          <w:szCs w:val="24"/>
          <w:lang w:eastAsia="en-US"/>
        </w:rPr>
        <w:t>.</w:t>
      </w:r>
    </w:p>
    <w:p w14:paraId="5B022860"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7CD3CCCE" w14:textId="77777777"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6.6</w:t>
      </w:r>
      <w:r w:rsidR="001C5943" w:rsidRPr="001C5943">
        <w:rPr>
          <w:rFonts w:ascii="Times New Roman" w:eastAsia="Times New Roman" w:hAnsi="Times New Roman" w:cs="Times New Roman"/>
          <w:sz w:val="24"/>
          <w:szCs w:val="24"/>
          <w:lang w:eastAsia="en-US"/>
        </w:rPr>
        <w:t>.Оценяване на риска.</w:t>
      </w:r>
    </w:p>
    <w:p w14:paraId="6464E42F"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0D92C7E7" w14:textId="77777777" w:rsidR="001C5943" w:rsidRPr="001C5943" w:rsidRDefault="00147838" w:rsidP="001C5943">
      <w:pPr>
        <w:widowControl w:val="0"/>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6.6</w:t>
      </w:r>
      <w:r w:rsidR="001C5943" w:rsidRPr="001C5943">
        <w:rPr>
          <w:rFonts w:ascii="Times New Roman" w:eastAsia="Times New Roman" w:hAnsi="Times New Roman" w:cs="Times New Roman"/>
          <w:sz w:val="24"/>
          <w:szCs w:val="24"/>
          <w:lang w:eastAsia="en-US"/>
        </w:rPr>
        <w:t>.1.Оценяването се извършва при спазването на следните задължителни етапи:</w:t>
      </w:r>
    </w:p>
    <w:p w14:paraId="530BA0D0"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002538BD"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.1.1.Класификация на трудовите дейности;</w:t>
      </w:r>
    </w:p>
    <w:p w14:paraId="2EFE50BA"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.1.2.Идентифициране на опасностите;</w:t>
      </w:r>
    </w:p>
    <w:p w14:paraId="6D6BAD89"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.1.3.Определяне на лицата, изложени на опасност;</w:t>
      </w:r>
    </w:p>
    <w:p w14:paraId="56ED5150"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.1.4.Оценяване на риска;</w:t>
      </w:r>
    </w:p>
    <w:p w14:paraId="69553D4E"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lastRenderedPageBreak/>
        <w:t>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.1.5.Сравнение на получените резултати със зададени допустими стойности или приети скали за значимост на риска;</w:t>
      </w:r>
    </w:p>
    <w:p w14:paraId="061DD1F9"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.1.6.Разработка на програми за управление на риска, там където е необходимо, при спазване на общите изисквания от т. 4 за овладяване, намаляване или елиминиране на риска за съответното работно място/група работни места. Елементи на програмите могат да бъдат подходящи коригиращи и превантивни действия</w:t>
      </w:r>
      <w:r w:rsidR="00147838">
        <w:rPr>
          <w:rFonts w:ascii="Times New Roman" w:eastAsia="Times New Roman" w:hAnsi="Times New Roman" w:cs="Times New Roman"/>
          <w:sz w:val="24"/>
          <w:szCs w:val="24"/>
          <w:lang w:eastAsia="en-US"/>
        </w:rPr>
        <w:t>.</w:t>
      </w:r>
    </w:p>
    <w:p w14:paraId="410D01DE" w14:textId="77777777" w:rsidR="001C5943" w:rsidRPr="001C5943" w:rsidRDefault="001C5943" w:rsidP="00147838">
      <w:pPr>
        <w:spacing w:after="0" w:line="240" w:lineRule="auto"/>
        <w:jc w:val="both"/>
        <w:rPr>
          <w:rFonts w:ascii="Times New Roman" w:eastAsia="Times New Roman" w:hAnsi="Times New Roman" w:cs="Times New Roman"/>
          <w:sz w:val="20"/>
          <w:szCs w:val="20"/>
          <w:lang w:eastAsia="en-US"/>
        </w:rPr>
      </w:pPr>
    </w:p>
    <w:p w14:paraId="2B0D7545"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.Документиране на риска.</w:t>
      </w:r>
    </w:p>
    <w:p w14:paraId="3E58A6D1" w14:textId="77777777" w:rsidR="001C5943" w:rsidRPr="001C5943" w:rsidRDefault="001C5943" w:rsidP="001C5943">
      <w:pPr>
        <w:spacing w:after="0" w:line="240" w:lineRule="auto"/>
        <w:ind w:firstLine="720"/>
        <w:jc w:val="both"/>
        <w:rPr>
          <w:rFonts w:ascii="Times New Roman" w:eastAsia="Times New Roman" w:hAnsi="Times New Roman" w:cs="Times New Roman"/>
          <w:sz w:val="20"/>
          <w:szCs w:val="20"/>
          <w:lang w:val="sv-SE" w:eastAsia="en-US"/>
        </w:rPr>
      </w:pPr>
    </w:p>
    <w:p w14:paraId="6A047617"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.1.Етапите от т. 6.</w:t>
      </w:r>
      <w:r w:rsidR="00147838">
        <w:rPr>
          <w:rFonts w:ascii="Times New Roman" w:eastAsia="Times New Roman" w:hAnsi="Times New Roman" w:cs="Times New Roman"/>
          <w:sz w:val="24"/>
          <w:szCs w:val="24"/>
          <w:lang w:eastAsia="en-US"/>
        </w:rPr>
        <w:t>6</w:t>
      </w:r>
      <w:r w:rsidRPr="001C5943">
        <w:rPr>
          <w:rFonts w:ascii="Times New Roman" w:eastAsia="Times New Roman" w:hAnsi="Times New Roman" w:cs="Times New Roman"/>
          <w:sz w:val="24"/>
          <w:szCs w:val="24"/>
          <w:lang w:val="sv-SE" w:eastAsia="en-US"/>
        </w:rPr>
        <w:t xml:space="preserve">.1. </w:t>
      </w:r>
      <w:r w:rsidRPr="001C5943">
        <w:rPr>
          <w:rFonts w:ascii="Times New Roman" w:eastAsia="Times New Roman" w:hAnsi="Times New Roman" w:cs="Times New Roman"/>
          <w:sz w:val="24"/>
          <w:szCs w:val="24"/>
          <w:lang w:eastAsia="en-US"/>
        </w:rPr>
        <w:t xml:space="preserve">задължително </w:t>
      </w:r>
      <w:r w:rsidRPr="001C5943">
        <w:rPr>
          <w:rFonts w:ascii="Times New Roman" w:eastAsia="Times New Roman" w:hAnsi="Times New Roman" w:cs="Times New Roman"/>
          <w:sz w:val="24"/>
          <w:szCs w:val="24"/>
          <w:lang w:val="sv-SE" w:eastAsia="en-US"/>
        </w:rPr>
        <w:t>се документират</w:t>
      </w:r>
    </w:p>
    <w:p w14:paraId="48334C36"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.2.Анализът на крайните резултати по работни места или по други критерии, определен от екип-оценители и привлечената външна служба по трудова медицина, се представя в свободна форма. Това могат да бъдат таблици, графики или текстово описание. Крайната цел да се откроят:</w:t>
      </w:r>
    </w:p>
    <w:p w14:paraId="72FF971F" w14:textId="77777777" w:rsidR="001C5943" w:rsidRPr="001C5943" w:rsidRDefault="001C5943" w:rsidP="001C5943">
      <w:pPr>
        <w:spacing w:after="0" w:line="240" w:lineRule="auto"/>
        <w:ind w:firstLine="720"/>
        <w:jc w:val="both"/>
        <w:rPr>
          <w:rFonts w:ascii="Times New Roman" w:eastAsia="Times New Roman" w:hAnsi="Times New Roman" w:cs="Times New Roman"/>
          <w:sz w:val="20"/>
          <w:szCs w:val="20"/>
          <w:lang w:val="sv-SE" w:eastAsia="en-US"/>
        </w:rPr>
      </w:pPr>
    </w:p>
    <w:p w14:paraId="5255627E"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.2.1.Безопасните работни места;</w:t>
      </w:r>
    </w:p>
    <w:p w14:paraId="30B05AB5"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.2.2.Работните места, при които ще прилагат определени инструкции за безопасна работа и/или предпазни средства (лични и колективни);</w:t>
      </w:r>
    </w:p>
    <w:p w14:paraId="7894B0E9"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.2.3.Работни места, за които следва да се разработят програми за управление на</w:t>
      </w:r>
      <w:r w:rsidRPr="001C5943">
        <w:rPr>
          <w:rFonts w:ascii="Times New Roman" w:eastAsia="Times New Roman" w:hAnsi="Times New Roman" w:cs="Times New Roman"/>
          <w:sz w:val="24"/>
          <w:szCs w:val="24"/>
          <w:lang w:eastAsia="en-US"/>
        </w:rPr>
        <w:t xml:space="preserve"> риска</w:t>
      </w:r>
      <w:r w:rsidRPr="001C5943">
        <w:rPr>
          <w:rFonts w:ascii="Times New Roman" w:eastAsia="Times New Roman" w:hAnsi="Times New Roman" w:cs="Times New Roman"/>
          <w:sz w:val="24"/>
          <w:szCs w:val="24"/>
          <w:lang w:val="sv-SE" w:eastAsia="en-US"/>
        </w:rPr>
        <w:t>.</w:t>
      </w:r>
    </w:p>
    <w:p w14:paraId="7B53CEB5" w14:textId="77777777" w:rsidR="001C5943" w:rsidRPr="001C5943" w:rsidRDefault="001C5943" w:rsidP="001C5943">
      <w:pPr>
        <w:spacing w:after="0" w:line="240" w:lineRule="auto"/>
        <w:ind w:firstLine="720"/>
        <w:jc w:val="both"/>
        <w:rPr>
          <w:rFonts w:ascii="Times New Roman" w:eastAsia="Times New Roman" w:hAnsi="Times New Roman" w:cs="Times New Roman"/>
          <w:sz w:val="20"/>
          <w:szCs w:val="20"/>
          <w:lang w:val="sv-SE" w:eastAsia="en-US"/>
        </w:rPr>
      </w:pPr>
    </w:p>
    <w:p w14:paraId="592DDD87" w14:textId="77777777" w:rsidR="001C5943" w:rsidRPr="001C5943" w:rsidRDefault="00147838" w:rsidP="001C5943">
      <w:pPr>
        <w:spacing w:after="0" w:line="240" w:lineRule="auto"/>
        <w:ind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6.7</w:t>
      </w:r>
      <w:r w:rsidR="001C5943" w:rsidRPr="001C5943">
        <w:rPr>
          <w:rFonts w:ascii="Times New Roman" w:eastAsia="Times New Roman" w:hAnsi="Times New Roman" w:cs="Times New Roman"/>
          <w:sz w:val="24"/>
          <w:szCs w:val="24"/>
          <w:lang w:eastAsia="en-US"/>
        </w:rPr>
        <w:t xml:space="preserve">.3.Всички останали документи, като протоколи от измерване на параметри на работната среда, междинни изчисления и други, които са ползвани по време на процедурата за оценката на риска също се съхраняват. След приключване на работата по оценката се съставя общо досие, което се съхранява в електронен вид при </w:t>
      </w:r>
      <w:r>
        <w:rPr>
          <w:rFonts w:ascii="Times New Roman" w:eastAsia="Times New Roman" w:hAnsi="Times New Roman" w:cs="Times New Roman"/>
          <w:sz w:val="24"/>
          <w:szCs w:val="24"/>
          <w:lang w:eastAsia="en-US"/>
        </w:rPr>
        <w:t>екс</w:t>
      </w:r>
      <w:r w:rsidR="001C5943" w:rsidRPr="001C5943">
        <w:rPr>
          <w:rFonts w:ascii="Times New Roman" w:eastAsia="Times New Roman" w:hAnsi="Times New Roman" w:cs="Times New Roman"/>
          <w:sz w:val="24"/>
          <w:szCs w:val="24"/>
          <w:lang w:eastAsia="en-US"/>
        </w:rPr>
        <w:t>перта по ЗБУТ.</w:t>
      </w:r>
    </w:p>
    <w:p w14:paraId="4F9873E9" w14:textId="77777777" w:rsidR="001C5943" w:rsidRPr="001C5943" w:rsidRDefault="001C5943" w:rsidP="001C5943">
      <w:pPr>
        <w:spacing w:after="0" w:line="240" w:lineRule="auto"/>
        <w:ind w:firstLine="720"/>
        <w:jc w:val="both"/>
        <w:rPr>
          <w:rFonts w:ascii="Times New Roman" w:eastAsia="Times New Roman" w:hAnsi="Times New Roman" w:cs="Times New Roman"/>
          <w:sz w:val="20"/>
          <w:szCs w:val="20"/>
          <w:lang w:val="sv-SE" w:eastAsia="en-US"/>
        </w:rPr>
      </w:pPr>
    </w:p>
    <w:p w14:paraId="26A392C1"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.Разработка на програми за управление на риска при работа</w:t>
      </w:r>
      <w:r w:rsidRPr="001C5943">
        <w:rPr>
          <w:rFonts w:ascii="Times New Roman" w:eastAsia="Times New Roman" w:hAnsi="Times New Roman" w:cs="Times New Roman"/>
          <w:sz w:val="24"/>
          <w:szCs w:val="24"/>
          <w:lang w:eastAsia="en-US"/>
        </w:rPr>
        <w:t>.</w:t>
      </w:r>
    </w:p>
    <w:p w14:paraId="6C41B92C" w14:textId="77777777" w:rsidR="001C5943" w:rsidRPr="001C5943" w:rsidRDefault="001C5943" w:rsidP="001C5943">
      <w:pPr>
        <w:spacing w:after="0" w:line="240" w:lineRule="auto"/>
        <w:ind w:firstLine="720"/>
        <w:jc w:val="both"/>
        <w:rPr>
          <w:rFonts w:ascii="Times New Roman" w:eastAsia="Times New Roman" w:hAnsi="Times New Roman" w:cs="Times New Roman"/>
          <w:sz w:val="20"/>
          <w:szCs w:val="20"/>
          <w:lang w:val="sv-SE" w:eastAsia="en-US"/>
        </w:rPr>
      </w:pPr>
    </w:p>
    <w:p w14:paraId="3069BCA1"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 xml:space="preserve">.1.За </w:t>
      </w:r>
      <w:r w:rsidRPr="001C5943">
        <w:rPr>
          <w:rFonts w:ascii="Times New Roman" w:eastAsia="Times New Roman" w:hAnsi="Times New Roman" w:cs="Times New Roman"/>
          <w:sz w:val="24"/>
          <w:szCs w:val="24"/>
          <w:lang w:eastAsia="en-US"/>
        </w:rPr>
        <w:t xml:space="preserve">всички </w:t>
      </w:r>
      <w:r w:rsidRPr="001C5943">
        <w:rPr>
          <w:rFonts w:ascii="Times New Roman" w:eastAsia="Times New Roman" w:hAnsi="Times New Roman" w:cs="Times New Roman"/>
          <w:sz w:val="24"/>
          <w:szCs w:val="24"/>
          <w:lang w:val="sv-SE" w:eastAsia="en-US"/>
        </w:rPr>
        <w:t xml:space="preserve">случаи на </w:t>
      </w:r>
      <w:r w:rsidRPr="001C5943">
        <w:rPr>
          <w:rFonts w:ascii="Times New Roman" w:eastAsia="Times New Roman" w:hAnsi="Times New Roman" w:cs="Times New Roman"/>
          <w:sz w:val="24"/>
          <w:szCs w:val="24"/>
          <w:lang w:eastAsia="en-US"/>
        </w:rPr>
        <w:t>оценка на риска се</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eastAsia="en-US"/>
        </w:rPr>
        <w:t>оценяват</w:t>
      </w:r>
      <w:r w:rsidRPr="001C5943">
        <w:rPr>
          <w:rFonts w:ascii="Times New Roman" w:eastAsia="Times New Roman" w:hAnsi="Times New Roman" w:cs="Times New Roman"/>
          <w:sz w:val="24"/>
          <w:szCs w:val="24"/>
          <w:lang w:val="sv-SE" w:eastAsia="en-US"/>
        </w:rPr>
        <w:t xml:space="preserve"> аспекти</w:t>
      </w:r>
      <w:r w:rsidRPr="001C5943">
        <w:rPr>
          <w:rFonts w:ascii="Times New Roman" w:eastAsia="Times New Roman" w:hAnsi="Times New Roman" w:cs="Times New Roman"/>
          <w:sz w:val="24"/>
          <w:szCs w:val="24"/>
          <w:lang w:eastAsia="en-US"/>
        </w:rPr>
        <w:t>те</w:t>
      </w:r>
      <w:r w:rsidRPr="001C5943">
        <w:rPr>
          <w:rFonts w:ascii="Times New Roman" w:eastAsia="Times New Roman" w:hAnsi="Times New Roman" w:cs="Times New Roman"/>
          <w:sz w:val="24"/>
          <w:szCs w:val="24"/>
          <w:lang w:val="sv-SE" w:eastAsia="en-US"/>
        </w:rPr>
        <w:t xml:space="preserve"> на </w:t>
      </w:r>
      <w:r w:rsidRPr="001C5943">
        <w:rPr>
          <w:rFonts w:ascii="Times New Roman" w:eastAsia="Times New Roman" w:hAnsi="Times New Roman" w:cs="Times New Roman"/>
          <w:sz w:val="24"/>
          <w:szCs w:val="24"/>
          <w:lang w:eastAsia="en-US"/>
        </w:rPr>
        <w:t>риска и</w:t>
      </w:r>
      <w:r w:rsidRPr="001C5943">
        <w:rPr>
          <w:rFonts w:ascii="Times New Roman" w:eastAsia="Times New Roman" w:hAnsi="Times New Roman" w:cs="Times New Roman"/>
          <w:sz w:val="24"/>
          <w:szCs w:val="24"/>
          <w:lang w:val="sv-SE" w:eastAsia="en-US"/>
        </w:rPr>
        <w:t xml:space="preserve"> се разработва програм</w:t>
      </w:r>
      <w:r w:rsidRPr="001C5943">
        <w:rPr>
          <w:rFonts w:ascii="Times New Roman" w:eastAsia="Times New Roman" w:hAnsi="Times New Roman" w:cs="Times New Roman"/>
          <w:sz w:val="24"/>
          <w:szCs w:val="24"/>
          <w:lang w:eastAsia="en-US"/>
        </w:rPr>
        <w:t>а</w:t>
      </w:r>
      <w:r w:rsidRPr="001C5943">
        <w:rPr>
          <w:rFonts w:ascii="Times New Roman" w:eastAsia="Times New Roman" w:hAnsi="Times New Roman" w:cs="Times New Roman"/>
          <w:sz w:val="24"/>
          <w:szCs w:val="24"/>
          <w:lang w:val="sv-SE" w:eastAsia="en-US"/>
        </w:rPr>
        <w:t xml:space="preserve"> за управление</w:t>
      </w:r>
      <w:r w:rsidRPr="001C5943">
        <w:rPr>
          <w:rFonts w:ascii="Times New Roman" w:eastAsia="Times New Roman" w:hAnsi="Times New Roman" w:cs="Times New Roman"/>
          <w:sz w:val="24"/>
          <w:szCs w:val="24"/>
          <w:lang w:eastAsia="en-US"/>
        </w:rPr>
        <w:t>, и намаляване на риска</w:t>
      </w:r>
      <w:r w:rsidRPr="001C5943">
        <w:rPr>
          <w:rFonts w:ascii="Times New Roman" w:eastAsia="Times New Roman" w:hAnsi="Times New Roman" w:cs="Times New Roman"/>
          <w:sz w:val="24"/>
          <w:szCs w:val="24"/>
          <w:lang w:val="sv-SE" w:eastAsia="en-US"/>
        </w:rPr>
        <w:t xml:space="preserve">. При условие, </w:t>
      </w:r>
      <w:r w:rsidRPr="001C5943">
        <w:rPr>
          <w:rFonts w:ascii="Times New Roman" w:eastAsia="Times New Roman" w:hAnsi="Times New Roman" w:cs="Times New Roman"/>
          <w:sz w:val="24"/>
          <w:szCs w:val="24"/>
          <w:lang w:eastAsia="en-US"/>
        </w:rPr>
        <w:t>че</w:t>
      </w:r>
      <w:r w:rsidRPr="001C5943">
        <w:rPr>
          <w:rFonts w:ascii="Times New Roman" w:eastAsia="Times New Roman" w:hAnsi="Times New Roman" w:cs="Times New Roman"/>
          <w:sz w:val="24"/>
          <w:szCs w:val="24"/>
          <w:lang w:val="sv-SE" w:eastAsia="en-US"/>
        </w:rPr>
        <w:t xml:space="preserve"> конкретн</w:t>
      </w:r>
      <w:r w:rsidRPr="001C5943">
        <w:rPr>
          <w:rFonts w:ascii="Times New Roman" w:eastAsia="Times New Roman" w:hAnsi="Times New Roman" w:cs="Times New Roman"/>
          <w:sz w:val="24"/>
          <w:szCs w:val="24"/>
          <w:lang w:eastAsia="en-US"/>
        </w:rPr>
        <w:t>а</w:t>
      </w:r>
      <w:r w:rsidRPr="001C5943">
        <w:rPr>
          <w:rFonts w:ascii="Times New Roman" w:eastAsia="Times New Roman" w:hAnsi="Times New Roman" w:cs="Times New Roman"/>
          <w:sz w:val="24"/>
          <w:szCs w:val="24"/>
          <w:lang w:val="sv-SE" w:eastAsia="en-US"/>
        </w:rPr>
        <w:t xml:space="preserve"> </w:t>
      </w:r>
      <w:r w:rsidRPr="001C5943">
        <w:rPr>
          <w:rFonts w:ascii="Times New Roman" w:eastAsia="Times New Roman" w:hAnsi="Times New Roman" w:cs="Times New Roman"/>
          <w:sz w:val="24"/>
          <w:szCs w:val="24"/>
          <w:lang w:eastAsia="en-US"/>
        </w:rPr>
        <w:t xml:space="preserve">оценена опасност </w:t>
      </w:r>
      <w:r w:rsidRPr="001C5943">
        <w:rPr>
          <w:rFonts w:ascii="Times New Roman" w:eastAsia="Times New Roman" w:hAnsi="Times New Roman" w:cs="Times New Roman"/>
          <w:sz w:val="24"/>
          <w:szCs w:val="24"/>
          <w:lang w:val="sv-SE" w:eastAsia="en-US"/>
        </w:rPr>
        <w:t xml:space="preserve">влияе </w:t>
      </w:r>
      <w:r w:rsidRPr="001C5943">
        <w:rPr>
          <w:rFonts w:ascii="Times New Roman" w:eastAsia="Times New Roman" w:hAnsi="Times New Roman" w:cs="Times New Roman"/>
          <w:sz w:val="24"/>
          <w:szCs w:val="24"/>
          <w:lang w:eastAsia="en-US"/>
        </w:rPr>
        <w:t xml:space="preserve">пряко </w:t>
      </w:r>
      <w:r w:rsidRPr="001C5943">
        <w:rPr>
          <w:rFonts w:ascii="Times New Roman" w:eastAsia="Times New Roman" w:hAnsi="Times New Roman" w:cs="Times New Roman"/>
          <w:sz w:val="24"/>
          <w:szCs w:val="24"/>
          <w:lang w:val="sv-SE" w:eastAsia="en-US"/>
        </w:rPr>
        <w:t xml:space="preserve">върху здравето и безопасността на персонала, но същевременно </w:t>
      </w:r>
      <w:r w:rsidRPr="001C5943">
        <w:rPr>
          <w:rFonts w:ascii="Times New Roman" w:eastAsia="Times New Roman" w:hAnsi="Times New Roman" w:cs="Times New Roman"/>
          <w:sz w:val="24"/>
          <w:szCs w:val="24"/>
          <w:lang w:eastAsia="en-US"/>
        </w:rPr>
        <w:t>тя</w:t>
      </w:r>
      <w:r w:rsidRPr="001C5943">
        <w:rPr>
          <w:rFonts w:ascii="Times New Roman" w:eastAsia="Times New Roman" w:hAnsi="Times New Roman" w:cs="Times New Roman"/>
          <w:sz w:val="24"/>
          <w:szCs w:val="24"/>
          <w:lang w:val="sv-SE" w:eastAsia="en-US"/>
        </w:rPr>
        <w:t xml:space="preserve"> влияе и върху </w:t>
      </w:r>
      <w:r w:rsidRPr="001C5943">
        <w:rPr>
          <w:rFonts w:ascii="Times New Roman" w:eastAsia="Times New Roman" w:hAnsi="Times New Roman" w:cs="Times New Roman"/>
          <w:sz w:val="24"/>
          <w:szCs w:val="24"/>
          <w:lang w:eastAsia="en-US"/>
        </w:rPr>
        <w:t>работната</w:t>
      </w:r>
      <w:r w:rsidRPr="001C5943">
        <w:rPr>
          <w:rFonts w:ascii="Times New Roman" w:eastAsia="Times New Roman" w:hAnsi="Times New Roman" w:cs="Times New Roman"/>
          <w:sz w:val="24"/>
          <w:szCs w:val="24"/>
          <w:lang w:val="sv-SE" w:eastAsia="en-US"/>
        </w:rPr>
        <w:t xml:space="preserve"> среда, разработваната програма е обща</w:t>
      </w:r>
      <w:r w:rsidRPr="001C5943">
        <w:rPr>
          <w:rFonts w:ascii="Times New Roman" w:eastAsia="Times New Roman" w:hAnsi="Times New Roman" w:cs="Times New Roman"/>
          <w:sz w:val="24"/>
          <w:szCs w:val="24"/>
          <w:lang w:eastAsia="en-US"/>
        </w:rPr>
        <w:t xml:space="preserve"> с целите по качество, околна среда и здраве и безопасност</w:t>
      </w:r>
      <w:r w:rsidRPr="001C5943">
        <w:rPr>
          <w:rFonts w:ascii="Times New Roman" w:eastAsia="Times New Roman" w:hAnsi="Times New Roman" w:cs="Times New Roman"/>
          <w:sz w:val="24"/>
          <w:szCs w:val="24"/>
          <w:lang w:val="sv-SE" w:eastAsia="en-US"/>
        </w:rPr>
        <w:t>. В останалите случаи се разработват самостоятелни програми за управление на риска при работа</w:t>
      </w:r>
      <w:r w:rsidRPr="001C5943">
        <w:rPr>
          <w:rFonts w:ascii="Times New Roman" w:eastAsia="Times New Roman" w:hAnsi="Times New Roman" w:cs="Times New Roman"/>
          <w:sz w:val="24"/>
          <w:szCs w:val="24"/>
          <w:lang w:eastAsia="en-US"/>
        </w:rPr>
        <w:t xml:space="preserve"> ресурсно-осигурени цели по качество, околна среда и здраве и безопасност</w:t>
      </w:r>
      <w:r w:rsidRPr="001C5943">
        <w:rPr>
          <w:rFonts w:ascii="Times New Roman" w:eastAsia="Times New Roman" w:hAnsi="Times New Roman" w:cs="Times New Roman"/>
          <w:sz w:val="24"/>
          <w:szCs w:val="24"/>
          <w:lang w:val="sv-SE" w:eastAsia="en-US"/>
        </w:rPr>
        <w:t>.</w:t>
      </w:r>
    </w:p>
    <w:p w14:paraId="637638D7" w14:textId="77777777" w:rsidR="001C5943" w:rsidRPr="001C5943" w:rsidRDefault="001C5943" w:rsidP="001C5943">
      <w:pPr>
        <w:spacing w:after="0" w:line="240" w:lineRule="auto"/>
        <w:ind w:firstLine="720"/>
        <w:jc w:val="both"/>
        <w:rPr>
          <w:rFonts w:ascii="Times New Roman" w:eastAsia="Times New Roman" w:hAnsi="Times New Roman" w:cs="Times New Roman"/>
          <w:sz w:val="20"/>
          <w:szCs w:val="20"/>
          <w:lang w:val="sv-SE" w:eastAsia="en-US"/>
        </w:rPr>
      </w:pPr>
    </w:p>
    <w:p w14:paraId="496F6D77"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147838">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.2.Програмите по т. 6.</w:t>
      </w:r>
      <w:r w:rsidR="00147838">
        <w:rPr>
          <w:rFonts w:ascii="Times New Roman" w:eastAsia="Times New Roman" w:hAnsi="Times New Roman" w:cs="Times New Roman"/>
          <w:sz w:val="24"/>
          <w:szCs w:val="24"/>
          <w:lang w:eastAsia="en-US"/>
        </w:rPr>
        <w:t>7</w:t>
      </w:r>
      <w:r w:rsidRPr="001C5943">
        <w:rPr>
          <w:rFonts w:ascii="Times New Roman" w:eastAsia="Times New Roman" w:hAnsi="Times New Roman" w:cs="Times New Roman"/>
          <w:sz w:val="24"/>
          <w:szCs w:val="24"/>
          <w:lang w:val="sv-SE" w:eastAsia="en-US"/>
        </w:rPr>
        <w:t>.1. имат структура в свободна текстова форма. В зависимост от конкретната ситуация в програмите следва да има следните реквизити:</w:t>
      </w:r>
    </w:p>
    <w:p w14:paraId="52C75482"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635F21">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.2.1.</w:t>
      </w:r>
      <w:r w:rsidRPr="001C5943">
        <w:rPr>
          <w:rFonts w:ascii="Times New Roman" w:eastAsia="Times New Roman" w:hAnsi="Times New Roman" w:cs="Times New Roman"/>
          <w:sz w:val="24"/>
          <w:szCs w:val="24"/>
          <w:lang w:eastAsia="en-US"/>
        </w:rPr>
        <w:t>Ресурсно осигурени цели на</w:t>
      </w:r>
      <w:r w:rsidRPr="001C5943">
        <w:rPr>
          <w:rFonts w:ascii="Times New Roman" w:eastAsia="Times New Roman" w:hAnsi="Times New Roman" w:cs="Times New Roman"/>
          <w:sz w:val="24"/>
          <w:szCs w:val="24"/>
          <w:lang w:val="sv-SE" w:eastAsia="en-US"/>
        </w:rPr>
        <w:t xml:space="preserve"> програмата, </w:t>
      </w:r>
      <w:r w:rsidRPr="001C5943">
        <w:rPr>
          <w:rFonts w:ascii="Times New Roman" w:eastAsia="Times New Roman" w:hAnsi="Times New Roman" w:cs="Times New Roman"/>
          <w:sz w:val="24"/>
          <w:szCs w:val="24"/>
          <w:lang w:eastAsia="en-US"/>
        </w:rPr>
        <w:t>времеви и материални измерители;</w:t>
      </w:r>
    </w:p>
    <w:p w14:paraId="4401D6BE"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t>6.</w:t>
      </w:r>
      <w:r w:rsidR="00635F21">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.2.2.</w:t>
      </w:r>
      <w:r w:rsidRPr="001C5943">
        <w:rPr>
          <w:rFonts w:ascii="Times New Roman" w:eastAsia="Times New Roman" w:hAnsi="Times New Roman" w:cs="Times New Roman"/>
          <w:sz w:val="24"/>
          <w:szCs w:val="24"/>
          <w:lang w:eastAsia="en-US"/>
        </w:rPr>
        <w:t>Допълнително се описват ет</w:t>
      </w:r>
      <w:r w:rsidRPr="001C5943">
        <w:rPr>
          <w:rFonts w:ascii="Times New Roman" w:eastAsia="Times New Roman" w:hAnsi="Times New Roman" w:cs="Times New Roman"/>
          <w:sz w:val="24"/>
          <w:szCs w:val="24"/>
          <w:lang w:val="sv-SE" w:eastAsia="en-US"/>
        </w:rPr>
        <w:t>апи</w:t>
      </w:r>
      <w:r w:rsidRPr="001C5943">
        <w:rPr>
          <w:rFonts w:ascii="Times New Roman" w:eastAsia="Times New Roman" w:hAnsi="Times New Roman" w:cs="Times New Roman"/>
          <w:sz w:val="24"/>
          <w:szCs w:val="24"/>
          <w:lang w:eastAsia="en-US"/>
        </w:rPr>
        <w:t>те</w:t>
      </w:r>
      <w:r w:rsidRPr="001C5943">
        <w:rPr>
          <w:rFonts w:ascii="Times New Roman" w:eastAsia="Times New Roman" w:hAnsi="Times New Roman" w:cs="Times New Roman"/>
          <w:sz w:val="24"/>
          <w:szCs w:val="24"/>
          <w:lang w:val="sv-SE" w:eastAsia="en-US"/>
        </w:rPr>
        <w:t xml:space="preserve"> на изпълнение на програмата, индикатори за постигане при отделните етапи, детайлизиране на ресурсното осигуряване </w:t>
      </w:r>
      <w:r w:rsidRPr="001C5943">
        <w:rPr>
          <w:rFonts w:ascii="Times New Roman" w:eastAsia="Times New Roman" w:hAnsi="Times New Roman" w:cs="Times New Roman"/>
          <w:sz w:val="24"/>
          <w:szCs w:val="24"/>
          <w:lang w:eastAsia="en-US"/>
        </w:rPr>
        <w:t>за всеки отделен етап</w:t>
      </w:r>
      <w:r w:rsidRPr="001C5943">
        <w:rPr>
          <w:rFonts w:ascii="Times New Roman" w:eastAsia="Times New Roman" w:hAnsi="Times New Roman" w:cs="Times New Roman"/>
          <w:sz w:val="24"/>
          <w:szCs w:val="24"/>
          <w:lang w:val="sv-SE" w:eastAsia="en-US"/>
        </w:rPr>
        <w:t xml:space="preserve">, методика или друг начин за </w:t>
      </w:r>
      <w:r w:rsidRPr="001C5943">
        <w:rPr>
          <w:rFonts w:ascii="Times New Roman" w:eastAsia="Times New Roman" w:hAnsi="Times New Roman" w:cs="Times New Roman"/>
          <w:sz w:val="24"/>
          <w:szCs w:val="24"/>
          <w:lang w:eastAsia="en-US"/>
        </w:rPr>
        <w:t>отчитане</w:t>
      </w:r>
      <w:r w:rsidRPr="001C5943">
        <w:rPr>
          <w:rFonts w:ascii="Times New Roman" w:eastAsia="Times New Roman" w:hAnsi="Times New Roman" w:cs="Times New Roman"/>
          <w:sz w:val="24"/>
          <w:szCs w:val="24"/>
          <w:lang w:val="sv-SE" w:eastAsia="en-US"/>
        </w:rPr>
        <w:t xml:space="preserve"> на крайния резултат, изисквания за документиране и други, които биха способствали за по-доброто изпълнение на програмата за управление.</w:t>
      </w:r>
    </w:p>
    <w:p w14:paraId="159816DC"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p>
    <w:p w14:paraId="06B1B59D" w14:textId="77777777" w:rsidR="001C5943" w:rsidRPr="001C5943" w:rsidRDefault="001C5943" w:rsidP="001C5943">
      <w:pPr>
        <w:spacing w:after="0" w:line="240" w:lineRule="auto"/>
        <w:ind w:firstLine="720"/>
        <w:jc w:val="both"/>
        <w:rPr>
          <w:rFonts w:ascii="Times New Roman" w:eastAsia="Times New Roman" w:hAnsi="Times New Roman" w:cs="Times New Roman"/>
          <w:sz w:val="24"/>
          <w:szCs w:val="24"/>
          <w:lang w:val="sv-SE" w:eastAsia="en-US"/>
        </w:rPr>
      </w:pPr>
      <w:r w:rsidRPr="001C5943">
        <w:rPr>
          <w:rFonts w:ascii="Times New Roman" w:eastAsia="Times New Roman" w:hAnsi="Times New Roman" w:cs="Times New Roman"/>
          <w:sz w:val="24"/>
          <w:szCs w:val="24"/>
          <w:lang w:val="sv-SE" w:eastAsia="en-US"/>
        </w:rPr>
        <w:lastRenderedPageBreak/>
        <w:t>6.</w:t>
      </w:r>
      <w:r w:rsidR="00635F21">
        <w:rPr>
          <w:rFonts w:ascii="Times New Roman" w:eastAsia="Times New Roman" w:hAnsi="Times New Roman" w:cs="Times New Roman"/>
          <w:sz w:val="24"/>
          <w:szCs w:val="24"/>
          <w:lang w:eastAsia="en-US"/>
        </w:rPr>
        <w:t>8</w:t>
      </w:r>
      <w:r w:rsidRPr="001C5943">
        <w:rPr>
          <w:rFonts w:ascii="Times New Roman" w:eastAsia="Times New Roman" w:hAnsi="Times New Roman" w:cs="Times New Roman"/>
          <w:sz w:val="24"/>
          <w:szCs w:val="24"/>
          <w:lang w:val="sv-SE" w:eastAsia="en-US"/>
        </w:rPr>
        <w:t xml:space="preserve">.3.Всички утвърдени програми за управление на риска при работа се </w:t>
      </w:r>
      <w:r w:rsidRPr="001C5943">
        <w:rPr>
          <w:rFonts w:ascii="Times New Roman" w:eastAsia="Times New Roman" w:hAnsi="Times New Roman" w:cs="Times New Roman"/>
          <w:sz w:val="24"/>
          <w:szCs w:val="24"/>
          <w:lang w:eastAsia="en-US"/>
        </w:rPr>
        <w:t>преглеждат за изпълнение</w:t>
      </w:r>
      <w:r w:rsidRPr="001C5943">
        <w:rPr>
          <w:rFonts w:ascii="Times New Roman" w:eastAsia="Times New Roman" w:hAnsi="Times New Roman" w:cs="Times New Roman"/>
          <w:sz w:val="24"/>
          <w:szCs w:val="24"/>
          <w:lang w:val="sv-SE" w:eastAsia="en-US"/>
        </w:rPr>
        <w:t xml:space="preserve"> от страна на </w:t>
      </w:r>
      <w:r w:rsidRPr="001C5943">
        <w:rPr>
          <w:rFonts w:ascii="Times New Roman" w:eastAsia="Times New Roman" w:hAnsi="Times New Roman" w:cs="Times New Roman"/>
          <w:sz w:val="24"/>
          <w:szCs w:val="24"/>
          <w:lang w:eastAsia="en-US"/>
        </w:rPr>
        <w:t>В</w:t>
      </w:r>
      <w:r w:rsidRPr="001C5943">
        <w:rPr>
          <w:rFonts w:ascii="Times New Roman" w:eastAsia="Times New Roman" w:hAnsi="Times New Roman" w:cs="Times New Roman"/>
          <w:sz w:val="24"/>
          <w:szCs w:val="24"/>
          <w:lang w:val="sv-SE" w:eastAsia="en-US"/>
        </w:rPr>
        <w:t>исшето ръководство на Интегрираната система.</w:t>
      </w:r>
    </w:p>
    <w:p w14:paraId="6A910AA5" w14:textId="77777777" w:rsidR="001C5943" w:rsidRDefault="001C5943" w:rsidP="001C5943">
      <w:pPr>
        <w:tabs>
          <w:tab w:val="right" w:pos="9639"/>
        </w:tabs>
        <w:spacing w:after="0" w:line="240" w:lineRule="auto"/>
        <w:rPr>
          <w:rFonts w:ascii="Times New Roman" w:eastAsia="Times New Roman" w:hAnsi="Times New Roman" w:cs="Times New Roman"/>
          <w:b/>
          <w:sz w:val="24"/>
          <w:szCs w:val="24"/>
          <w:u w:val="single"/>
          <w:lang w:eastAsia="en-US"/>
        </w:rPr>
      </w:pPr>
    </w:p>
    <w:p w14:paraId="59524823" w14:textId="77777777" w:rsidR="00635F21" w:rsidRPr="00663974" w:rsidRDefault="00635F21" w:rsidP="00635F21">
      <w:pPr>
        <w:spacing w:after="0" w:line="240" w:lineRule="auto"/>
        <w:rPr>
          <w:rFonts w:ascii="Times New Roman" w:eastAsia="Times New Roman" w:hAnsi="Times New Roman" w:cs="Times New Roman"/>
          <w:b/>
          <w:szCs w:val="20"/>
          <w:u w:val="single"/>
          <w:lang w:val="en-US"/>
        </w:rPr>
      </w:pPr>
      <w:r w:rsidRPr="00635F21">
        <w:rPr>
          <w:rFonts w:ascii="Times New Roman" w:eastAsia="Times New Roman" w:hAnsi="Times New Roman" w:cs="Times New Roman"/>
          <w:b/>
          <w:sz w:val="24"/>
          <w:szCs w:val="24"/>
          <w:u w:val="single"/>
          <w:lang w:val="en-US"/>
        </w:rPr>
        <w:t xml:space="preserve">7. </w:t>
      </w:r>
      <w:r w:rsidRPr="00635F21">
        <w:rPr>
          <w:rFonts w:ascii="Times New Roman" w:eastAsia="Times New Roman" w:hAnsi="Times New Roman" w:cs="Times New Roman"/>
          <w:b/>
          <w:sz w:val="24"/>
          <w:szCs w:val="24"/>
          <w:u w:val="single"/>
        </w:rPr>
        <w:t>ЗАПИСИ</w:t>
      </w:r>
      <w:r w:rsidRPr="00663974">
        <w:rPr>
          <w:rFonts w:ascii="Times New Roman" w:eastAsia="Times New Roman" w:hAnsi="Times New Roman" w:cs="Times New Roman"/>
          <w:b/>
          <w:szCs w:val="20"/>
          <w:u w:val="single"/>
          <w:lang w:val="en-US"/>
        </w:rPr>
        <w:t>:</w:t>
      </w:r>
    </w:p>
    <w:p w14:paraId="44A64BA5" w14:textId="77777777" w:rsidR="00635F21" w:rsidRPr="00663974" w:rsidRDefault="00635F21" w:rsidP="00635F21">
      <w:pPr>
        <w:spacing w:after="0" w:line="240" w:lineRule="auto"/>
        <w:rPr>
          <w:rFonts w:ascii="Times New Roman" w:eastAsia="Times New Roman" w:hAnsi="Times New Roman" w:cs="Times New Roman"/>
          <w:szCs w:val="20"/>
          <w:lang w:val="en-US"/>
        </w:rPr>
      </w:pPr>
    </w:p>
    <w:p w14:paraId="3AB0C61E" w14:textId="77777777" w:rsidR="00635F21" w:rsidRPr="00663974" w:rsidRDefault="00635F21" w:rsidP="00635F21">
      <w:pPr>
        <w:spacing w:after="0" w:line="240" w:lineRule="auto"/>
        <w:rPr>
          <w:rFonts w:ascii="Times New Roman" w:eastAsia="Times New Roman" w:hAnsi="Times New Roman" w:cs="Times New Roman"/>
          <w:szCs w:val="20"/>
        </w:rPr>
      </w:pPr>
      <w:r w:rsidRPr="00663974">
        <w:rPr>
          <w:rFonts w:ascii="Times New Roman" w:eastAsia="Times New Roman" w:hAnsi="Times New Roman" w:cs="Times New Roman"/>
          <w:szCs w:val="20"/>
        </w:rPr>
        <w:t>Поддържат се следните записи:</w:t>
      </w:r>
    </w:p>
    <w:p w14:paraId="2AAD4A30" w14:textId="77777777" w:rsidR="00635F21" w:rsidRPr="00663974" w:rsidRDefault="00635F21" w:rsidP="00635F21">
      <w:pPr>
        <w:spacing w:after="0" w:line="240" w:lineRule="auto"/>
        <w:rPr>
          <w:rFonts w:ascii="Times New Roman" w:eastAsia="Times New Roman" w:hAnsi="Times New Roman" w:cs="Times New Roman"/>
          <w:szCs w:val="20"/>
          <w:lang w:val="en-US"/>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40"/>
        <w:gridCol w:w="3855"/>
        <w:gridCol w:w="1559"/>
        <w:gridCol w:w="1134"/>
        <w:gridCol w:w="1276"/>
        <w:gridCol w:w="1536"/>
      </w:tblGrid>
      <w:tr w:rsidR="00635F21" w:rsidRPr="00663974" w14:paraId="4DDACA27" w14:textId="77777777" w:rsidTr="00587830">
        <w:tc>
          <w:tcPr>
            <w:tcW w:w="540" w:type="dxa"/>
          </w:tcPr>
          <w:p w14:paraId="5503CC62" w14:textId="77777777"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rPr>
            </w:pPr>
          </w:p>
          <w:p w14:paraId="0DC4A73E" w14:textId="77777777"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lang w:val="en-US"/>
              </w:rPr>
            </w:pPr>
            <w:r w:rsidRPr="00663974">
              <w:rPr>
                <w:rFonts w:ascii="Times New Roman" w:eastAsia="Times New Roman" w:hAnsi="Times New Roman" w:cs="Times New Roman"/>
                <w:b/>
                <w:sz w:val="20"/>
                <w:szCs w:val="20"/>
                <w:lang w:val="en-US"/>
              </w:rPr>
              <w:t>№</w:t>
            </w:r>
          </w:p>
        </w:tc>
        <w:tc>
          <w:tcPr>
            <w:tcW w:w="3855" w:type="dxa"/>
          </w:tcPr>
          <w:p w14:paraId="4C50AE9E" w14:textId="77777777" w:rsidR="00635F21" w:rsidRPr="00663974" w:rsidRDefault="00635F21" w:rsidP="00587830">
            <w:pPr>
              <w:tabs>
                <w:tab w:val="center" w:pos="4320"/>
                <w:tab w:val="right" w:pos="8640"/>
              </w:tabs>
              <w:spacing w:after="0" w:line="240" w:lineRule="auto"/>
              <w:jc w:val="center"/>
              <w:rPr>
                <w:rFonts w:ascii="Times New Roman" w:eastAsia="Times New Roman" w:hAnsi="Times New Roman" w:cs="Times New Roman"/>
                <w:b/>
                <w:sz w:val="20"/>
                <w:szCs w:val="20"/>
                <w:lang w:val="en-US"/>
              </w:rPr>
            </w:pPr>
          </w:p>
          <w:p w14:paraId="4E47CCF9" w14:textId="77777777" w:rsidR="00635F21" w:rsidRPr="00663974" w:rsidRDefault="00635F21" w:rsidP="00587830">
            <w:pPr>
              <w:tabs>
                <w:tab w:val="center" w:pos="4320"/>
                <w:tab w:val="right" w:pos="8640"/>
              </w:tabs>
              <w:spacing w:after="0" w:line="240" w:lineRule="auto"/>
              <w:jc w:val="center"/>
              <w:rPr>
                <w:rFonts w:ascii="Times New Roman" w:eastAsia="Times New Roman" w:hAnsi="Times New Roman" w:cs="Times New Roman"/>
                <w:b/>
                <w:sz w:val="20"/>
                <w:szCs w:val="20"/>
              </w:rPr>
            </w:pPr>
            <w:r w:rsidRPr="00663974">
              <w:rPr>
                <w:rFonts w:ascii="Times New Roman" w:eastAsia="Times New Roman" w:hAnsi="Times New Roman" w:cs="Times New Roman"/>
                <w:b/>
                <w:sz w:val="20"/>
                <w:szCs w:val="20"/>
              </w:rPr>
              <w:t>Име на формуляри</w:t>
            </w:r>
          </w:p>
        </w:tc>
        <w:tc>
          <w:tcPr>
            <w:tcW w:w="1559" w:type="dxa"/>
          </w:tcPr>
          <w:p w14:paraId="338F43AD" w14:textId="77777777"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lang w:val="en-US"/>
              </w:rPr>
            </w:pPr>
          </w:p>
          <w:p w14:paraId="1A2407CF" w14:textId="77777777"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rPr>
            </w:pPr>
            <w:r w:rsidRPr="00663974">
              <w:rPr>
                <w:rFonts w:ascii="Times New Roman" w:eastAsia="Times New Roman" w:hAnsi="Times New Roman" w:cs="Times New Roman"/>
                <w:b/>
                <w:sz w:val="20"/>
                <w:szCs w:val="20"/>
              </w:rPr>
              <w:t>Формат</w:t>
            </w:r>
          </w:p>
        </w:tc>
        <w:tc>
          <w:tcPr>
            <w:tcW w:w="1134" w:type="dxa"/>
          </w:tcPr>
          <w:p w14:paraId="734C605F" w14:textId="77777777"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lang w:val="en-US"/>
              </w:rPr>
            </w:pPr>
          </w:p>
          <w:p w14:paraId="541A03FD" w14:textId="77777777"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rPr>
            </w:pPr>
            <w:r w:rsidRPr="00663974">
              <w:rPr>
                <w:rFonts w:ascii="Times New Roman" w:eastAsia="Times New Roman" w:hAnsi="Times New Roman" w:cs="Times New Roman"/>
                <w:b/>
                <w:sz w:val="20"/>
                <w:szCs w:val="20"/>
              </w:rPr>
              <w:t>Вид</w:t>
            </w:r>
          </w:p>
        </w:tc>
        <w:tc>
          <w:tcPr>
            <w:tcW w:w="1276" w:type="dxa"/>
          </w:tcPr>
          <w:p w14:paraId="0517D4E9" w14:textId="77777777" w:rsidR="00635F21" w:rsidRPr="00663974" w:rsidRDefault="00635F21" w:rsidP="00587830">
            <w:pPr>
              <w:tabs>
                <w:tab w:val="center" w:pos="4320"/>
                <w:tab w:val="right" w:pos="8640"/>
              </w:tabs>
              <w:spacing w:after="0" w:line="240" w:lineRule="auto"/>
              <w:jc w:val="center"/>
              <w:rPr>
                <w:rFonts w:ascii="Times New Roman" w:eastAsia="Times New Roman" w:hAnsi="Times New Roman" w:cs="Times New Roman"/>
                <w:b/>
                <w:sz w:val="20"/>
                <w:szCs w:val="20"/>
              </w:rPr>
            </w:pPr>
            <w:r w:rsidRPr="00663974">
              <w:rPr>
                <w:rFonts w:ascii="Times New Roman" w:eastAsia="Times New Roman" w:hAnsi="Times New Roman" w:cs="Times New Roman"/>
                <w:b/>
                <w:sz w:val="20"/>
                <w:szCs w:val="20"/>
              </w:rPr>
              <w:t>Период на съхранение</w:t>
            </w:r>
          </w:p>
        </w:tc>
        <w:tc>
          <w:tcPr>
            <w:tcW w:w="1536" w:type="dxa"/>
          </w:tcPr>
          <w:p w14:paraId="7E4F9381" w14:textId="77777777" w:rsidR="00635F21" w:rsidRPr="00663974" w:rsidRDefault="00635F21" w:rsidP="00587830">
            <w:pPr>
              <w:tabs>
                <w:tab w:val="center" w:pos="4320"/>
                <w:tab w:val="right" w:pos="8640"/>
              </w:tabs>
              <w:spacing w:after="0" w:line="240" w:lineRule="auto"/>
              <w:ind w:right="-108"/>
              <w:jc w:val="center"/>
              <w:rPr>
                <w:rFonts w:ascii="Times New Roman" w:eastAsia="Times New Roman" w:hAnsi="Times New Roman" w:cs="Times New Roman"/>
                <w:b/>
                <w:sz w:val="20"/>
                <w:szCs w:val="20"/>
              </w:rPr>
            </w:pPr>
            <w:r w:rsidRPr="00663974">
              <w:rPr>
                <w:rFonts w:ascii="Times New Roman" w:eastAsia="Times New Roman" w:hAnsi="Times New Roman" w:cs="Times New Roman"/>
                <w:b/>
                <w:sz w:val="20"/>
                <w:szCs w:val="20"/>
              </w:rPr>
              <w:t>Отговорник</w:t>
            </w:r>
          </w:p>
        </w:tc>
      </w:tr>
      <w:tr w:rsidR="00635F21" w:rsidRPr="00663974" w14:paraId="137AD21C" w14:textId="77777777" w:rsidTr="00587830">
        <w:trPr>
          <w:trHeight w:val="139"/>
        </w:trPr>
        <w:tc>
          <w:tcPr>
            <w:tcW w:w="540" w:type="dxa"/>
          </w:tcPr>
          <w:p w14:paraId="5D8A119C" w14:textId="77777777" w:rsidR="00635F21" w:rsidRPr="000551D3" w:rsidRDefault="00635F21" w:rsidP="00587830">
            <w:pPr>
              <w:spacing w:after="0" w:line="240" w:lineRule="auto"/>
              <w:jc w:val="center"/>
              <w:rPr>
                <w:rFonts w:ascii="Times New Roman" w:eastAsia="Times New Roman" w:hAnsi="Times New Roman" w:cs="Times New Roman"/>
                <w:szCs w:val="20"/>
                <w:lang w:val="en-US"/>
              </w:rPr>
            </w:pPr>
            <w:r w:rsidRPr="000551D3">
              <w:rPr>
                <w:rFonts w:ascii="Times New Roman" w:eastAsia="Times New Roman" w:hAnsi="Times New Roman" w:cs="Times New Roman"/>
                <w:szCs w:val="20"/>
                <w:lang w:val="en-US"/>
              </w:rPr>
              <w:t>1</w:t>
            </w:r>
          </w:p>
        </w:tc>
        <w:tc>
          <w:tcPr>
            <w:tcW w:w="3855" w:type="dxa"/>
          </w:tcPr>
          <w:p w14:paraId="14D2668A" w14:textId="77777777" w:rsidR="00635F21" w:rsidRPr="000551D3" w:rsidRDefault="00635F21" w:rsidP="004B0FA1">
            <w:pPr>
              <w:spacing w:after="0" w:line="240" w:lineRule="auto"/>
              <w:rPr>
                <w:rFonts w:ascii="Times New Roman" w:eastAsia="Times New Roman" w:hAnsi="Times New Roman" w:cs="Times New Roman"/>
                <w:szCs w:val="20"/>
              </w:rPr>
            </w:pPr>
            <w:r w:rsidRPr="000551D3">
              <w:rPr>
                <w:rFonts w:ascii="Times New Roman" w:eastAsia="Times New Roman" w:hAnsi="Times New Roman" w:cs="Times New Roman"/>
                <w:szCs w:val="20"/>
                <w:lang w:val="en-US"/>
              </w:rPr>
              <w:t xml:space="preserve">Формуляр </w:t>
            </w:r>
            <w:r w:rsidR="004B0FA1" w:rsidRPr="000551D3">
              <w:rPr>
                <w:rFonts w:ascii="Times New Roman" w:eastAsia="Times New Roman" w:hAnsi="Times New Roman" w:cs="Times New Roman"/>
                <w:szCs w:val="20"/>
              </w:rPr>
              <w:t>Оценка на аспектите на околната среда</w:t>
            </w:r>
          </w:p>
        </w:tc>
        <w:tc>
          <w:tcPr>
            <w:tcW w:w="1559" w:type="dxa"/>
          </w:tcPr>
          <w:p w14:paraId="66B47FF1" w14:textId="77777777" w:rsidR="00635F21" w:rsidRPr="00663974" w:rsidRDefault="00635F21" w:rsidP="00587830">
            <w:pPr>
              <w:spacing w:after="0" w:line="240" w:lineRule="auto"/>
              <w:rPr>
                <w:rFonts w:ascii="Times New Roman" w:eastAsia="Times New Roman" w:hAnsi="Times New Roman" w:cs="Times New Roman"/>
                <w:szCs w:val="20"/>
              </w:rPr>
            </w:pPr>
            <w:r w:rsidRPr="00663974">
              <w:rPr>
                <w:rFonts w:ascii="Times New Roman" w:eastAsia="Times New Roman" w:hAnsi="Times New Roman" w:cs="Times New Roman"/>
                <w:szCs w:val="20"/>
              </w:rPr>
              <w:t>Български, Текст</w:t>
            </w:r>
          </w:p>
          <w:p w14:paraId="359D2927" w14:textId="77777777" w:rsidR="00635F21" w:rsidRPr="00663974" w:rsidRDefault="00635F21" w:rsidP="00587830">
            <w:pPr>
              <w:spacing w:after="0" w:line="240" w:lineRule="auto"/>
              <w:rPr>
                <w:rFonts w:ascii="Times New Roman" w:eastAsia="Times New Roman" w:hAnsi="Times New Roman" w:cs="Times New Roman"/>
                <w:szCs w:val="20"/>
              </w:rPr>
            </w:pPr>
            <w:r w:rsidRPr="00663974">
              <w:rPr>
                <w:rFonts w:ascii="Times New Roman" w:eastAsia="Times New Roman" w:hAnsi="Times New Roman" w:cs="Times New Roman"/>
                <w:szCs w:val="20"/>
              </w:rPr>
              <w:t>(</w:t>
            </w:r>
            <w:r w:rsidRPr="00663974">
              <w:rPr>
                <w:rFonts w:ascii="Times New Roman" w:eastAsia="Times New Roman" w:hAnsi="Times New Roman" w:cs="Times New Roman"/>
                <w:szCs w:val="20"/>
                <w:lang w:val="en-US"/>
              </w:rPr>
              <w:t>Word file</w:t>
            </w:r>
            <w:r w:rsidRPr="00663974">
              <w:rPr>
                <w:rFonts w:ascii="Times New Roman" w:eastAsia="Times New Roman" w:hAnsi="Times New Roman" w:cs="Times New Roman"/>
                <w:szCs w:val="20"/>
              </w:rPr>
              <w:t>)</w:t>
            </w:r>
          </w:p>
        </w:tc>
        <w:tc>
          <w:tcPr>
            <w:tcW w:w="1134" w:type="dxa"/>
          </w:tcPr>
          <w:p w14:paraId="69408685" w14:textId="77777777" w:rsidR="00635F21" w:rsidRPr="00663974" w:rsidRDefault="00635F21" w:rsidP="00587830">
            <w:pPr>
              <w:spacing w:after="0" w:line="240" w:lineRule="auto"/>
              <w:ind w:right="-108"/>
              <w:rPr>
                <w:rFonts w:ascii="Times New Roman" w:eastAsia="Times New Roman" w:hAnsi="Times New Roman" w:cs="Times New Roman"/>
                <w:szCs w:val="20"/>
              </w:rPr>
            </w:pPr>
            <w:r w:rsidRPr="00663974">
              <w:rPr>
                <w:rFonts w:ascii="Times New Roman" w:eastAsia="Times New Roman" w:hAnsi="Times New Roman" w:cs="Times New Roman"/>
                <w:szCs w:val="20"/>
              </w:rPr>
              <w:t>Електронно</w:t>
            </w:r>
          </w:p>
        </w:tc>
        <w:tc>
          <w:tcPr>
            <w:tcW w:w="1276" w:type="dxa"/>
          </w:tcPr>
          <w:p w14:paraId="6B7595D9" w14:textId="77777777" w:rsidR="00635F21" w:rsidRPr="00663974" w:rsidRDefault="00635F21" w:rsidP="00587830">
            <w:pPr>
              <w:spacing w:after="0" w:line="240" w:lineRule="auto"/>
              <w:ind w:right="-108"/>
              <w:rPr>
                <w:rFonts w:ascii="Times New Roman" w:eastAsia="Times New Roman" w:hAnsi="Times New Roman" w:cs="Times New Roman"/>
                <w:szCs w:val="20"/>
                <w:lang w:val="en-US"/>
              </w:rPr>
            </w:pPr>
            <w:r w:rsidRPr="00663974">
              <w:rPr>
                <w:rFonts w:ascii="Times New Roman" w:eastAsia="Times New Roman" w:hAnsi="Times New Roman" w:cs="Times New Roman"/>
                <w:szCs w:val="20"/>
              </w:rPr>
              <w:t>Периодично</w:t>
            </w:r>
          </w:p>
        </w:tc>
        <w:tc>
          <w:tcPr>
            <w:tcW w:w="1536" w:type="dxa"/>
          </w:tcPr>
          <w:p w14:paraId="19029780" w14:textId="77777777" w:rsidR="00635F21" w:rsidRPr="00663974" w:rsidRDefault="00635F21" w:rsidP="00587830">
            <w:pPr>
              <w:spacing w:after="0" w:line="240" w:lineRule="auto"/>
              <w:ind w:right="-108"/>
              <w:rPr>
                <w:rFonts w:ascii="Times New Roman" w:eastAsia="Times New Roman" w:hAnsi="Times New Roman" w:cs="Times New Roman"/>
                <w:szCs w:val="20"/>
              </w:rPr>
            </w:pPr>
            <w:r w:rsidRPr="00663974">
              <w:rPr>
                <w:rFonts w:ascii="Times New Roman" w:eastAsia="Times New Roman" w:hAnsi="Times New Roman" w:cs="Times New Roman"/>
                <w:szCs w:val="20"/>
              </w:rPr>
              <w:t>Главен отговорник по документи</w:t>
            </w:r>
          </w:p>
        </w:tc>
      </w:tr>
    </w:tbl>
    <w:p w14:paraId="69DB3005" w14:textId="77777777" w:rsidR="00635F21" w:rsidRPr="00663974" w:rsidRDefault="00635F21" w:rsidP="00635F21">
      <w:pPr>
        <w:tabs>
          <w:tab w:val="left" w:pos="9781"/>
        </w:tabs>
        <w:spacing w:after="0" w:line="240" w:lineRule="auto"/>
        <w:ind w:right="42"/>
        <w:rPr>
          <w:rFonts w:ascii="Times New Roman" w:eastAsia="Times New Roman" w:hAnsi="Times New Roman" w:cs="Times New Roman"/>
          <w:b/>
          <w:szCs w:val="20"/>
          <w:u w:val="single"/>
          <w:lang w:val="en-US"/>
        </w:rPr>
      </w:pPr>
    </w:p>
    <w:p w14:paraId="18CE2455" w14:textId="77777777" w:rsidR="00635F21" w:rsidRPr="00663974" w:rsidRDefault="00635F21" w:rsidP="00635F21">
      <w:pPr>
        <w:tabs>
          <w:tab w:val="left" w:pos="9781"/>
        </w:tabs>
        <w:spacing w:after="0" w:line="240" w:lineRule="auto"/>
        <w:ind w:right="42"/>
        <w:rPr>
          <w:rFonts w:ascii="Times New Roman" w:eastAsia="Times New Roman" w:hAnsi="Times New Roman" w:cs="Times New Roman"/>
          <w:b/>
          <w:szCs w:val="20"/>
          <w:u w:val="single"/>
          <w:lang w:val="en-US"/>
        </w:rPr>
      </w:pPr>
    </w:p>
    <w:p w14:paraId="375495AA" w14:textId="77777777" w:rsidR="004B0FA1" w:rsidRPr="004B0FA1" w:rsidRDefault="004B0FA1" w:rsidP="001C5943">
      <w:pPr>
        <w:tabs>
          <w:tab w:val="right" w:pos="9639"/>
        </w:tabs>
        <w:spacing w:after="0" w:line="240" w:lineRule="auto"/>
        <w:jc w:val="right"/>
        <w:rPr>
          <w:rFonts w:ascii="Times New Roman" w:eastAsia="Times New Roman" w:hAnsi="Times New Roman" w:cs="Times New Roman"/>
          <w:sz w:val="24"/>
          <w:szCs w:val="24"/>
          <w:lang w:eastAsia="en-US"/>
        </w:rPr>
      </w:pPr>
    </w:p>
    <w:tbl>
      <w:tblPr>
        <w:tblW w:w="10440"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20"/>
        <w:gridCol w:w="339"/>
        <w:gridCol w:w="201"/>
        <w:gridCol w:w="1980"/>
        <w:gridCol w:w="900"/>
        <w:gridCol w:w="900"/>
        <w:gridCol w:w="360"/>
        <w:gridCol w:w="540"/>
        <w:gridCol w:w="900"/>
        <w:gridCol w:w="1350"/>
        <w:gridCol w:w="1350"/>
      </w:tblGrid>
      <w:tr w:rsidR="001C5943" w:rsidRPr="001C5943" w14:paraId="159E48D1" w14:textId="77777777" w:rsidTr="00587830">
        <w:trPr>
          <w:trHeight w:val="679"/>
        </w:trPr>
        <w:tc>
          <w:tcPr>
            <w:tcW w:w="1620" w:type="dxa"/>
            <w:tcBorders>
              <w:bottom w:val="single" w:sz="6" w:space="0" w:color="auto"/>
              <w:right w:val="nil"/>
            </w:tcBorders>
            <w:vAlign w:val="center"/>
          </w:tcPr>
          <w:p w14:paraId="42FE6ADB" w14:textId="77777777" w:rsidR="001C5943" w:rsidRPr="001C5943" w:rsidRDefault="001C5943" w:rsidP="001C5943">
            <w:pPr>
              <w:overflowPunct w:val="0"/>
              <w:autoSpaceDE w:val="0"/>
              <w:autoSpaceDN w:val="0"/>
              <w:adjustRightInd w:val="0"/>
              <w:spacing w:after="0" w:line="240" w:lineRule="auto"/>
              <w:ind w:left="72" w:hanging="72"/>
              <w:jc w:val="center"/>
              <w:textAlignment w:val="baseline"/>
              <w:rPr>
                <w:rFonts w:ascii="Times New Roman" w:eastAsia="Times New Roman" w:hAnsi="Times New Roman" w:cs="Times New Roman"/>
                <w:b/>
                <w:sz w:val="20"/>
                <w:szCs w:val="20"/>
                <w:lang w:eastAsia="en-US"/>
              </w:rPr>
            </w:pPr>
          </w:p>
        </w:tc>
        <w:tc>
          <w:tcPr>
            <w:tcW w:w="8820" w:type="dxa"/>
            <w:gridSpan w:val="10"/>
            <w:tcBorders>
              <w:left w:val="nil"/>
              <w:bottom w:val="single" w:sz="6" w:space="0" w:color="auto"/>
            </w:tcBorders>
            <w:vAlign w:val="center"/>
          </w:tcPr>
          <w:p w14:paraId="35563411" w14:textId="77777777" w:rsidR="001C5943" w:rsidRPr="001C5943" w:rsidRDefault="001C5943" w:rsidP="001C5943">
            <w:pPr>
              <w:overflowPunct w:val="0"/>
              <w:autoSpaceDE w:val="0"/>
              <w:autoSpaceDN w:val="0"/>
              <w:adjustRightInd w:val="0"/>
              <w:spacing w:after="120" w:line="240" w:lineRule="auto"/>
              <w:ind w:left="792"/>
              <w:textAlignment w:val="baseline"/>
              <w:rPr>
                <w:rFonts w:ascii="Times New Roman" w:eastAsia="Times New Roman" w:hAnsi="Times New Roman" w:cs="Times New Roman"/>
                <w:sz w:val="20"/>
                <w:szCs w:val="20"/>
                <w:lang w:eastAsia="en-US"/>
              </w:rPr>
            </w:pPr>
            <w:r w:rsidRPr="001C5943">
              <w:rPr>
                <w:rFonts w:ascii="Times New Roman" w:eastAsia="Times New Roman" w:hAnsi="Times New Roman" w:cs="Times New Roman"/>
                <w:b/>
                <w:bCs/>
                <w:sz w:val="20"/>
                <w:szCs w:val="20"/>
                <w:lang w:eastAsia="en-US"/>
              </w:rPr>
              <w:t xml:space="preserve">ОЦЕНКА НА АСПЕКТИТЕ НА ОКОЛНАТА СРЕДА   </w:t>
            </w:r>
          </w:p>
          <w:p w14:paraId="47184837" w14:textId="77777777" w:rsidR="001C5943" w:rsidRPr="001C5943" w:rsidRDefault="001C5943" w:rsidP="001C5943">
            <w:pPr>
              <w:overflowPunct w:val="0"/>
              <w:autoSpaceDE w:val="0"/>
              <w:autoSpaceDN w:val="0"/>
              <w:adjustRightInd w:val="0"/>
              <w:spacing w:after="60" w:line="240" w:lineRule="auto"/>
              <w:jc w:val="center"/>
              <w:textAlignment w:val="baseline"/>
              <w:rPr>
                <w:rFonts w:ascii="Times New Roman" w:eastAsia="Times New Roman" w:hAnsi="Times New Roman" w:cs="Times New Roman"/>
                <w:lang w:eastAsia="en-US"/>
              </w:rPr>
            </w:pPr>
            <w:r w:rsidRPr="001C5943">
              <w:rPr>
                <w:rFonts w:ascii="Times New Roman" w:eastAsia="Times New Roman" w:hAnsi="Times New Roman" w:cs="Times New Roman"/>
                <w:sz w:val="20"/>
                <w:szCs w:val="20"/>
                <w:lang w:eastAsia="en-US"/>
              </w:rPr>
              <w:t xml:space="preserve">                                     </w:t>
            </w:r>
            <w:r w:rsidRPr="001C5943">
              <w:rPr>
                <w:rFonts w:ascii="Times New Roman" w:eastAsia="Times New Roman" w:hAnsi="Times New Roman" w:cs="Times New Roman"/>
                <w:lang w:eastAsia="en-US"/>
              </w:rPr>
              <w:t>Утвърдил</w:t>
            </w:r>
          </w:p>
          <w:p w14:paraId="0997503C" w14:textId="77777777" w:rsidR="001C5943" w:rsidRPr="001C5943" w:rsidRDefault="001C5943" w:rsidP="001C5943">
            <w:pPr>
              <w:overflowPunct w:val="0"/>
              <w:autoSpaceDE w:val="0"/>
              <w:autoSpaceDN w:val="0"/>
              <w:adjustRightInd w:val="0"/>
              <w:spacing w:after="60" w:line="240" w:lineRule="auto"/>
              <w:jc w:val="center"/>
              <w:textAlignment w:val="baseline"/>
              <w:rPr>
                <w:rFonts w:ascii="Times New Roman" w:eastAsia="Times New Roman" w:hAnsi="Times New Roman" w:cs="Times New Roman"/>
                <w:lang w:eastAsia="en-US"/>
              </w:rPr>
            </w:pPr>
            <w:r w:rsidRPr="001C5943">
              <w:rPr>
                <w:rFonts w:ascii="Times New Roman" w:eastAsia="Times New Roman" w:hAnsi="Times New Roman" w:cs="Times New Roman"/>
                <w:lang w:eastAsia="en-US"/>
              </w:rPr>
              <w:t xml:space="preserve">                                                                          Управител: Иван </w:t>
            </w:r>
            <w:r w:rsidR="004B0FA1">
              <w:rPr>
                <w:rFonts w:ascii="Times New Roman" w:eastAsia="Times New Roman" w:hAnsi="Times New Roman" w:cs="Times New Roman"/>
                <w:lang w:eastAsia="en-US"/>
              </w:rPr>
              <w:t>Георгиев</w:t>
            </w:r>
          </w:p>
          <w:p w14:paraId="0CEDB0A4" w14:textId="77777777" w:rsidR="001C5943" w:rsidRPr="001C5943" w:rsidRDefault="001C5943" w:rsidP="004B0FA1">
            <w:pPr>
              <w:overflowPunct w:val="0"/>
              <w:autoSpaceDE w:val="0"/>
              <w:autoSpaceDN w:val="0"/>
              <w:adjustRightInd w:val="0"/>
              <w:spacing w:after="60" w:line="240" w:lineRule="auto"/>
              <w:ind w:firstLine="720"/>
              <w:jc w:val="center"/>
              <w:textAlignment w:val="baseline"/>
              <w:rPr>
                <w:rFonts w:ascii="Times New Roman" w:eastAsia="Times New Roman" w:hAnsi="Times New Roman" w:cs="Times New Roman"/>
                <w:sz w:val="20"/>
                <w:szCs w:val="20"/>
                <w:lang w:eastAsia="en-US"/>
              </w:rPr>
            </w:pPr>
            <w:r w:rsidRPr="001C5943">
              <w:rPr>
                <w:rFonts w:ascii="Times New Roman" w:eastAsia="Times New Roman" w:hAnsi="Times New Roman" w:cs="Times New Roman"/>
                <w:lang w:eastAsia="en-US"/>
              </w:rPr>
              <w:t xml:space="preserve">                                                                    </w:t>
            </w:r>
          </w:p>
        </w:tc>
      </w:tr>
      <w:tr w:rsidR="001C5943" w:rsidRPr="001C5943" w14:paraId="1328101A" w14:textId="77777777" w:rsidTr="00587830">
        <w:trPr>
          <w:cantSplit/>
          <w:trHeight w:val="563"/>
        </w:trPr>
        <w:tc>
          <w:tcPr>
            <w:tcW w:w="1959" w:type="dxa"/>
            <w:gridSpan w:val="2"/>
            <w:tcBorders>
              <w:right w:val="single" w:sz="4" w:space="0" w:color="auto"/>
            </w:tcBorders>
            <w:vAlign w:val="center"/>
          </w:tcPr>
          <w:p w14:paraId="745C271B" w14:textId="77777777" w:rsidR="001C5943" w:rsidRPr="001C5943" w:rsidRDefault="001C5943" w:rsidP="001C5943">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en-US"/>
              </w:rPr>
            </w:pPr>
            <w:r w:rsidRPr="001C5943">
              <w:rPr>
                <w:rFonts w:ascii="Times New Roman" w:eastAsia="Times New Roman" w:hAnsi="Times New Roman" w:cs="Times New Roman"/>
                <w:sz w:val="24"/>
                <w:szCs w:val="20"/>
                <w:lang w:eastAsia="en-US"/>
              </w:rPr>
              <w:t>Аспект на ОС</w:t>
            </w:r>
          </w:p>
        </w:tc>
        <w:tc>
          <w:tcPr>
            <w:tcW w:w="2181" w:type="dxa"/>
            <w:gridSpan w:val="2"/>
            <w:tcBorders>
              <w:left w:val="single" w:sz="4" w:space="0" w:color="auto"/>
              <w:right w:val="single" w:sz="4" w:space="0" w:color="auto"/>
            </w:tcBorders>
            <w:vAlign w:val="center"/>
          </w:tcPr>
          <w:p w14:paraId="0E5524F5" w14:textId="77777777" w:rsidR="001C5943" w:rsidRPr="001C5943" w:rsidRDefault="001C5943" w:rsidP="001C5943">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0"/>
                <w:lang w:eastAsia="en-US"/>
              </w:rPr>
            </w:pPr>
            <w:r w:rsidRPr="001C5943">
              <w:rPr>
                <w:rFonts w:ascii="Times New Roman" w:eastAsia="Times New Roman" w:hAnsi="Times New Roman" w:cs="Times New Roman"/>
                <w:sz w:val="24"/>
                <w:szCs w:val="20"/>
                <w:lang w:eastAsia="en-US"/>
              </w:rPr>
              <w:t>Въздействие</w:t>
            </w:r>
          </w:p>
        </w:tc>
        <w:tc>
          <w:tcPr>
            <w:tcW w:w="900" w:type="dxa"/>
            <w:tcBorders>
              <w:left w:val="single" w:sz="4" w:space="0" w:color="auto"/>
            </w:tcBorders>
            <w:vAlign w:val="center"/>
          </w:tcPr>
          <w:p w14:paraId="73777F14" w14:textId="77777777" w:rsidR="001C5943" w:rsidRPr="001C5943" w:rsidRDefault="001C5943" w:rsidP="001C5943">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en-US"/>
              </w:rPr>
            </w:pPr>
            <w:r w:rsidRPr="001C5943">
              <w:rPr>
                <w:rFonts w:ascii="Times New Roman" w:eastAsia="Times New Roman" w:hAnsi="Times New Roman" w:cs="Times New Roman"/>
                <w:b/>
                <w:sz w:val="24"/>
                <w:szCs w:val="20"/>
                <w:lang w:eastAsia="en-US"/>
              </w:rPr>
              <w:t>A</w:t>
            </w:r>
          </w:p>
        </w:tc>
        <w:tc>
          <w:tcPr>
            <w:tcW w:w="900" w:type="dxa"/>
            <w:vAlign w:val="center"/>
          </w:tcPr>
          <w:p w14:paraId="4A530552" w14:textId="77777777" w:rsidR="001C5943" w:rsidRPr="001C5943" w:rsidRDefault="001C5943" w:rsidP="001C5943">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en-US"/>
              </w:rPr>
            </w:pPr>
            <w:r w:rsidRPr="001C5943">
              <w:rPr>
                <w:rFonts w:ascii="Times New Roman" w:eastAsia="Times New Roman" w:hAnsi="Times New Roman" w:cs="Times New Roman"/>
                <w:b/>
                <w:sz w:val="24"/>
                <w:szCs w:val="20"/>
                <w:lang w:eastAsia="en-US"/>
              </w:rPr>
              <w:t>B</w:t>
            </w:r>
          </w:p>
        </w:tc>
        <w:tc>
          <w:tcPr>
            <w:tcW w:w="900" w:type="dxa"/>
            <w:gridSpan w:val="2"/>
            <w:vAlign w:val="center"/>
          </w:tcPr>
          <w:p w14:paraId="6DFFF9B9" w14:textId="77777777" w:rsidR="001C5943" w:rsidRPr="001C5943" w:rsidRDefault="001C5943" w:rsidP="001C5943">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en-US"/>
              </w:rPr>
            </w:pPr>
            <w:r w:rsidRPr="001C5943">
              <w:rPr>
                <w:rFonts w:ascii="Times New Roman" w:eastAsia="Times New Roman" w:hAnsi="Times New Roman" w:cs="Times New Roman"/>
                <w:b/>
                <w:sz w:val="24"/>
                <w:szCs w:val="20"/>
                <w:lang w:eastAsia="en-US"/>
              </w:rPr>
              <w:t>C</w:t>
            </w:r>
          </w:p>
        </w:tc>
        <w:tc>
          <w:tcPr>
            <w:tcW w:w="900" w:type="dxa"/>
            <w:vAlign w:val="center"/>
          </w:tcPr>
          <w:p w14:paraId="101C0D5F" w14:textId="77777777" w:rsidR="001C5943" w:rsidRPr="001C5943" w:rsidRDefault="001C5943" w:rsidP="001C5943">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en-US"/>
              </w:rPr>
            </w:pPr>
            <w:r w:rsidRPr="001C5943">
              <w:rPr>
                <w:rFonts w:ascii="Times New Roman" w:eastAsia="Times New Roman" w:hAnsi="Times New Roman" w:cs="Times New Roman"/>
                <w:b/>
                <w:sz w:val="24"/>
                <w:szCs w:val="20"/>
                <w:lang w:eastAsia="en-US"/>
              </w:rPr>
              <w:t>D</w:t>
            </w:r>
          </w:p>
        </w:tc>
        <w:tc>
          <w:tcPr>
            <w:tcW w:w="1350" w:type="dxa"/>
            <w:vAlign w:val="center"/>
          </w:tcPr>
          <w:p w14:paraId="1F399D00"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16"/>
                <w:szCs w:val="16"/>
                <w:lang w:eastAsia="en-US"/>
              </w:rPr>
            </w:pPr>
            <w:r w:rsidRPr="001C5943">
              <w:rPr>
                <w:rFonts w:ascii="Times New Roman" w:eastAsia="Times New Roman" w:hAnsi="Times New Roman" w:cs="Times New Roman"/>
                <w:sz w:val="16"/>
                <w:szCs w:val="16"/>
                <w:lang w:eastAsia="en-US"/>
              </w:rPr>
              <w:t>Значимост на въздействието</w:t>
            </w:r>
            <w:r w:rsidRPr="001C5943">
              <w:rPr>
                <w:rFonts w:ascii="Times New Roman" w:eastAsia="Times New Roman" w:hAnsi="Times New Roman" w:cs="Times New Roman"/>
                <w:sz w:val="24"/>
                <w:szCs w:val="20"/>
                <w:lang w:eastAsia="en-US"/>
              </w:rPr>
              <w:t xml:space="preserve"> </w:t>
            </w:r>
            <w:r w:rsidRPr="001C5943">
              <w:rPr>
                <w:rFonts w:ascii="Times New Roman" w:eastAsia="Times New Roman" w:hAnsi="Times New Roman" w:cs="Times New Roman"/>
                <w:sz w:val="18"/>
                <w:szCs w:val="18"/>
                <w:lang w:eastAsia="en-US"/>
              </w:rPr>
              <w:t>V =/А+В+C/D</w:t>
            </w:r>
          </w:p>
        </w:tc>
        <w:tc>
          <w:tcPr>
            <w:tcW w:w="1350" w:type="dxa"/>
            <w:vAlign w:val="center"/>
          </w:tcPr>
          <w:p w14:paraId="0048D847"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en-US"/>
              </w:rPr>
            </w:pPr>
            <w:r w:rsidRPr="001C5943">
              <w:rPr>
                <w:rFonts w:ascii="Times New Roman" w:eastAsia="Times New Roman" w:hAnsi="Times New Roman" w:cs="Times New Roman"/>
                <w:sz w:val="18"/>
                <w:szCs w:val="18"/>
                <w:lang w:eastAsia="en-US"/>
              </w:rPr>
              <w:t>Значимост на аспекта</w:t>
            </w:r>
          </w:p>
          <w:p w14:paraId="059DD604"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16"/>
                <w:szCs w:val="16"/>
                <w:vertAlign w:val="subscript"/>
                <w:lang w:eastAsia="en-US"/>
              </w:rPr>
            </w:pPr>
            <w:r w:rsidRPr="001C5943">
              <w:rPr>
                <w:rFonts w:ascii="Times New Roman" w:eastAsia="Times New Roman" w:hAnsi="Times New Roman" w:cs="Times New Roman"/>
                <w:sz w:val="24"/>
                <w:szCs w:val="20"/>
                <w:lang w:eastAsia="en-US"/>
              </w:rPr>
              <w:t>= V</w:t>
            </w:r>
            <w:r w:rsidRPr="001C5943">
              <w:rPr>
                <w:rFonts w:ascii="Times New Roman" w:eastAsia="Times New Roman" w:hAnsi="Times New Roman" w:cs="Times New Roman"/>
                <w:sz w:val="24"/>
                <w:szCs w:val="20"/>
                <w:vertAlign w:val="subscript"/>
                <w:lang w:eastAsia="en-US"/>
              </w:rPr>
              <w:t>max</w:t>
            </w:r>
          </w:p>
        </w:tc>
      </w:tr>
      <w:tr w:rsidR="001C5943" w:rsidRPr="001C5943" w14:paraId="75C6AB9D" w14:textId="77777777" w:rsidTr="00587830">
        <w:trPr>
          <w:cantSplit/>
          <w:trHeight w:val="70"/>
        </w:trPr>
        <w:tc>
          <w:tcPr>
            <w:tcW w:w="1959" w:type="dxa"/>
            <w:gridSpan w:val="2"/>
            <w:vMerge w:val="restart"/>
            <w:tcBorders>
              <w:right w:val="single" w:sz="4" w:space="0" w:color="auto"/>
            </w:tcBorders>
            <w:vAlign w:val="center"/>
          </w:tcPr>
          <w:p w14:paraId="02FE8396"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right w:val="single" w:sz="4" w:space="0" w:color="auto"/>
            </w:tcBorders>
            <w:vAlign w:val="center"/>
          </w:tcPr>
          <w:p w14:paraId="790ABF62"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tcBorders>
              <w:left w:val="single" w:sz="4" w:space="0" w:color="auto"/>
            </w:tcBorders>
            <w:vAlign w:val="center"/>
          </w:tcPr>
          <w:p w14:paraId="2C5D0967"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083E91DB"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14:paraId="636E4570"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14:paraId="186AD373"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14:paraId="553E9C9F"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restart"/>
            <w:vAlign w:val="center"/>
          </w:tcPr>
          <w:p w14:paraId="5E0B624A"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14:paraId="2C54B8E4" w14:textId="77777777" w:rsidTr="00587830">
        <w:trPr>
          <w:cantSplit/>
          <w:trHeight w:val="70"/>
        </w:trPr>
        <w:tc>
          <w:tcPr>
            <w:tcW w:w="1959" w:type="dxa"/>
            <w:gridSpan w:val="2"/>
            <w:vMerge/>
            <w:tcBorders>
              <w:right w:val="single" w:sz="4" w:space="0" w:color="auto"/>
            </w:tcBorders>
            <w:vAlign w:val="center"/>
          </w:tcPr>
          <w:p w14:paraId="61B2941A"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14:paraId="1AE8A335"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69C9E219"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00F3BB9E"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14:paraId="21714A68"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14:paraId="12403F7E"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14:paraId="45D07D3B"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14:paraId="6A612852"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14:paraId="56011A70" w14:textId="77777777" w:rsidTr="00587830">
        <w:trPr>
          <w:cantSplit/>
          <w:trHeight w:val="70"/>
        </w:trPr>
        <w:tc>
          <w:tcPr>
            <w:tcW w:w="1959" w:type="dxa"/>
            <w:gridSpan w:val="2"/>
            <w:vMerge/>
            <w:tcBorders>
              <w:right w:val="single" w:sz="4" w:space="0" w:color="auto"/>
            </w:tcBorders>
            <w:vAlign w:val="center"/>
          </w:tcPr>
          <w:p w14:paraId="4945DA45"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14:paraId="17D361EF"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2360D1A3"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54571C73"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14:paraId="2CEB577F"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14:paraId="5B88764E"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14:paraId="1D2F8001"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14:paraId="424E6EE5"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14:paraId="7E11EBBE" w14:textId="77777777" w:rsidTr="00587830">
        <w:trPr>
          <w:cantSplit/>
          <w:trHeight w:val="70"/>
        </w:trPr>
        <w:tc>
          <w:tcPr>
            <w:tcW w:w="1959" w:type="dxa"/>
            <w:gridSpan w:val="2"/>
            <w:vMerge w:val="restart"/>
            <w:tcBorders>
              <w:right w:val="single" w:sz="4" w:space="0" w:color="auto"/>
            </w:tcBorders>
            <w:vAlign w:val="center"/>
          </w:tcPr>
          <w:p w14:paraId="03600CF6"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14:paraId="16DDFDC8"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5D5D8EE9"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694075C1"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14:paraId="68F269A4"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14:paraId="36CBB46F"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14:paraId="3FD5E9D4"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restart"/>
            <w:vAlign w:val="center"/>
          </w:tcPr>
          <w:p w14:paraId="0C784C40"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14:paraId="6AEE9E45" w14:textId="77777777" w:rsidTr="00587830">
        <w:trPr>
          <w:cantSplit/>
          <w:trHeight w:val="70"/>
        </w:trPr>
        <w:tc>
          <w:tcPr>
            <w:tcW w:w="1959" w:type="dxa"/>
            <w:gridSpan w:val="2"/>
            <w:vMerge/>
            <w:tcBorders>
              <w:right w:val="single" w:sz="4" w:space="0" w:color="auto"/>
            </w:tcBorders>
            <w:vAlign w:val="center"/>
          </w:tcPr>
          <w:p w14:paraId="108DD695"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14:paraId="2C6DBDAA"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0911EAB1"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0F654A2B"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14:paraId="3BDAFA23"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14:paraId="5ABAD220"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14:paraId="4C1C056B"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14:paraId="6A08B402"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14:paraId="41011D32" w14:textId="77777777" w:rsidTr="00587830">
        <w:trPr>
          <w:cantSplit/>
          <w:trHeight w:val="70"/>
        </w:trPr>
        <w:tc>
          <w:tcPr>
            <w:tcW w:w="1959" w:type="dxa"/>
            <w:gridSpan w:val="2"/>
            <w:vMerge/>
            <w:tcBorders>
              <w:right w:val="single" w:sz="4" w:space="0" w:color="auto"/>
            </w:tcBorders>
            <w:vAlign w:val="center"/>
          </w:tcPr>
          <w:p w14:paraId="5F3AAC55"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14:paraId="68F22F0A"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2E037DA2"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56F77203"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14:paraId="6DDDC5D6"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14:paraId="6FFBA065"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14:paraId="2345340F"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14:paraId="30EAF68C"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14:paraId="45C1245C" w14:textId="77777777" w:rsidTr="00587830">
        <w:trPr>
          <w:cantSplit/>
          <w:trHeight w:val="70"/>
        </w:trPr>
        <w:tc>
          <w:tcPr>
            <w:tcW w:w="1959" w:type="dxa"/>
            <w:gridSpan w:val="2"/>
            <w:vMerge w:val="restart"/>
            <w:tcBorders>
              <w:right w:val="single" w:sz="4" w:space="0" w:color="auto"/>
            </w:tcBorders>
            <w:vAlign w:val="center"/>
          </w:tcPr>
          <w:p w14:paraId="62C9D3D0"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14:paraId="73CFCBCB"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05CA26E8"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37434502"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14:paraId="2ABB3671"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14:paraId="6B246949"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14:paraId="6EE8065C"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restart"/>
            <w:vAlign w:val="center"/>
          </w:tcPr>
          <w:p w14:paraId="5648E68A"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14:paraId="24BE428A" w14:textId="77777777" w:rsidTr="00587830">
        <w:trPr>
          <w:cantSplit/>
          <w:trHeight w:val="70"/>
        </w:trPr>
        <w:tc>
          <w:tcPr>
            <w:tcW w:w="1959" w:type="dxa"/>
            <w:gridSpan w:val="2"/>
            <w:vMerge/>
            <w:tcBorders>
              <w:right w:val="single" w:sz="4" w:space="0" w:color="auto"/>
            </w:tcBorders>
            <w:vAlign w:val="center"/>
          </w:tcPr>
          <w:p w14:paraId="1D9CAA4D"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14:paraId="1E3E0D63"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4D945865"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4F0FF4D4"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14:paraId="32305690"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14:paraId="03759B39"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14:paraId="51D08311"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14:paraId="47410734"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14:paraId="557FF3C0" w14:textId="77777777" w:rsidTr="00587830">
        <w:trPr>
          <w:cantSplit/>
          <w:trHeight w:val="70"/>
        </w:trPr>
        <w:tc>
          <w:tcPr>
            <w:tcW w:w="1959" w:type="dxa"/>
            <w:gridSpan w:val="2"/>
            <w:vMerge/>
            <w:tcBorders>
              <w:right w:val="single" w:sz="4" w:space="0" w:color="auto"/>
            </w:tcBorders>
            <w:vAlign w:val="center"/>
          </w:tcPr>
          <w:p w14:paraId="320B6A25"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14:paraId="7AF3E840"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7A21E525"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0160AD10"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14:paraId="74DBF296"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14:paraId="34F6520A"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14:paraId="68B61E13"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14:paraId="2DACB3F1"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14:paraId="06098013" w14:textId="77777777" w:rsidTr="00587830">
        <w:trPr>
          <w:cantSplit/>
          <w:trHeight w:val="70"/>
        </w:trPr>
        <w:tc>
          <w:tcPr>
            <w:tcW w:w="1959" w:type="dxa"/>
            <w:gridSpan w:val="2"/>
            <w:vMerge w:val="restart"/>
            <w:tcBorders>
              <w:right w:val="single" w:sz="4" w:space="0" w:color="auto"/>
            </w:tcBorders>
            <w:vAlign w:val="center"/>
          </w:tcPr>
          <w:p w14:paraId="28B6E65E"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14:paraId="0BB060EB"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0882D6C4"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1E75C3F2"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14:paraId="26EACADF"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14:paraId="18758A15"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14:paraId="703EFC87"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restart"/>
            <w:vAlign w:val="center"/>
          </w:tcPr>
          <w:p w14:paraId="3B6AAA06"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14:paraId="7353B237" w14:textId="77777777" w:rsidTr="00587830">
        <w:trPr>
          <w:cantSplit/>
          <w:trHeight w:val="70"/>
        </w:trPr>
        <w:tc>
          <w:tcPr>
            <w:tcW w:w="1959" w:type="dxa"/>
            <w:gridSpan w:val="2"/>
            <w:vMerge/>
            <w:tcBorders>
              <w:right w:val="single" w:sz="4" w:space="0" w:color="auto"/>
            </w:tcBorders>
            <w:vAlign w:val="center"/>
          </w:tcPr>
          <w:p w14:paraId="35830EDA"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tcBorders>
            <w:vAlign w:val="center"/>
          </w:tcPr>
          <w:p w14:paraId="7FDD92A4"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724F886C"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vAlign w:val="center"/>
          </w:tcPr>
          <w:p w14:paraId="70319855"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vAlign w:val="center"/>
          </w:tcPr>
          <w:p w14:paraId="39ADF3E2"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vAlign w:val="center"/>
          </w:tcPr>
          <w:p w14:paraId="6171FA71"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Align w:val="center"/>
          </w:tcPr>
          <w:p w14:paraId="6CA1BCFB"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vAlign w:val="center"/>
          </w:tcPr>
          <w:p w14:paraId="13DBD3A9"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14:paraId="5C2E6507" w14:textId="77777777" w:rsidTr="00587830">
        <w:trPr>
          <w:cantSplit/>
          <w:trHeight w:val="70"/>
        </w:trPr>
        <w:tc>
          <w:tcPr>
            <w:tcW w:w="1959" w:type="dxa"/>
            <w:gridSpan w:val="2"/>
            <w:vMerge/>
            <w:tcBorders>
              <w:bottom w:val="single" w:sz="6" w:space="0" w:color="auto"/>
              <w:right w:val="single" w:sz="4" w:space="0" w:color="auto"/>
            </w:tcBorders>
            <w:vAlign w:val="center"/>
          </w:tcPr>
          <w:p w14:paraId="6CE8CE2E"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2181" w:type="dxa"/>
            <w:gridSpan w:val="2"/>
            <w:tcBorders>
              <w:left w:val="single" w:sz="4" w:space="0" w:color="auto"/>
              <w:bottom w:val="single" w:sz="6" w:space="0" w:color="auto"/>
            </w:tcBorders>
            <w:vAlign w:val="center"/>
          </w:tcPr>
          <w:p w14:paraId="3A3AB19F"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tcBorders>
              <w:bottom w:val="single" w:sz="6" w:space="0" w:color="auto"/>
            </w:tcBorders>
            <w:vAlign w:val="center"/>
          </w:tcPr>
          <w:p w14:paraId="78BD04CA" w14:textId="77777777" w:rsidR="001C5943" w:rsidRPr="001C5943" w:rsidRDefault="001C5943" w:rsidP="001C5943">
            <w:pPr>
              <w:tabs>
                <w:tab w:val="center" w:pos="4153"/>
                <w:tab w:val="right" w:pos="8306"/>
              </w:tabs>
              <w:overflowPunct w:val="0"/>
              <w:autoSpaceDE w:val="0"/>
              <w:autoSpaceDN w:val="0"/>
              <w:adjustRightInd w:val="0"/>
              <w:spacing w:after="0" w:line="240" w:lineRule="auto"/>
              <w:textAlignment w:val="baseline"/>
              <w:rPr>
                <w:rFonts w:ascii="Times New Roman" w:eastAsia="Times New Roman" w:hAnsi="Times New Roman" w:cs="Times New Roman"/>
                <w:sz w:val="20"/>
                <w:szCs w:val="20"/>
                <w:lang w:eastAsia="en-US"/>
              </w:rPr>
            </w:pPr>
          </w:p>
        </w:tc>
        <w:tc>
          <w:tcPr>
            <w:tcW w:w="900" w:type="dxa"/>
            <w:tcBorders>
              <w:bottom w:val="single" w:sz="6" w:space="0" w:color="auto"/>
            </w:tcBorders>
            <w:vAlign w:val="center"/>
          </w:tcPr>
          <w:p w14:paraId="066DA608"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gridSpan w:val="2"/>
            <w:tcBorders>
              <w:bottom w:val="single" w:sz="6" w:space="0" w:color="auto"/>
            </w:tcBorders>
            <w:vAlign w:val="center"/>
          </w:tcPr>
          <w:p w14:paraId="37874312"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900" w:type="dxa"/>
            <w:tcBorders>
              <w:bottom w:val="single" w:sz="6" w:space="0" w:color="auto"/>
            </w:tcBorders>
            <w:vAlign w:val="center"/>
          </w:tcPr>
          <w:p w14:paraId="5B24CBED"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tcBorders>
              <w:bottom w:val="single" w:sz="6" w:space="0" w:color="auto"/>
            </w:tcBorders>
            <w:vAlign w:val="center"/>
          </w:tcPr>
          <w:p w14:paraId="2DB01A64"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c>
          <w:tcPr>
            <w:tcW w:w="1350" w:type="dxa"/>
            <w:vMerge/>
            <w:tcBorders>
              <w:bottom w:val="single" w:sz="6" w:space="0" w:color="auto"/>
            </w:tcBorders>
            <w:vAlign w:val="center"/>
          </w:tcPr>
          <w:p w14:paraId="57F13941"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p>
        </w:tc>
      </w:tr>
      <w:tr w:rsidR="001C5943" w:rsidRPr="001C5943" w14:paraId="7D63E416" w14:textId="77777777" w:rsidTr="00587830">
        <w:trPr>
          <w:cantSplit/>
          <w:trHeight w:val="315"/>
        </w:trPr>
        <w:tc>
          <w:tcPr>
            <w:tcW w:w="10440" w:type="dxa"/>
            <w:gridSpan w:val="11"/>
            <w:tcBorders>
              <w:bottom w:val="nil"/>
            </w:tcBorders>
            <w:vAlign w:val="center"/>
          </w:tcPr>
          <w:p w14:paraId="7AE6A564"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r w:rsidRPr="001C5943">
              <w:rPr>
                <w:rFonts w:ascii="Times New Roman" w:eastAsia="Times New Roman" w:hAnsi="Times New Roman" w:cs="Times New Roman"/>
                <w:sz w:val="24"/>
                <w:szCs w:val="20"/>
                <w:lang w:eastAsia="en-US"/>
              </w:rPr>
              <w:t>Легенда</w:t>
            </w:r>
          </w:p>
        </w:tc>
      </w:tr>
      <w:tr w:rsidR="001C5943" w:rsidRPr="001C5943" w14:paraId="259D5F2A" w14:textId="77777777" w:rsidTr="00587830">
        <w:trPr>
          <w:cantSplit/>
          <w:trHeight w:val="1065"/>
        </w:trPr>
        <w:tc>
          <w:tcPr>
            <w:tcW w:w="10440" w:type="dxa"/>
            <w:gridSpan w:val="11"/>
            <w:tcBorders>
              <w:top w:val="nil"/>
            </w:tcBorders>
          </w:tcPr>
          <w:p w14:paraId="7C321C72" w14:textId="77777777" w:rsidR="001C5943" w:rsidRPr="001C5943" w:rsidRDefault="001C5943" w:rsidP="001C5943">
            <w:pPr>
              <w:numPr>
                <w:ilvl w:val="0"/>
                <w:numId w:val="1"/>
              </w:numPr>
              <w:overflowPunct w:val="0"/>
              <w:autoSpaceDE w:val="0"/>
              <w:autoSpaceDN w:val="0"/>
              <w:adjustRightInd w:val="0"/>
              <w:spacing w:before="120" w:after="0" w:line="240" w:lineRule="auto"/>
              <w:ind w:left="714" w:hanging="357"/>
              <w:jc w:val="both"/>
              <w:textAlignment w:val="baseline"/>
              <w:rPr>
                <w:rFonts w:ascii="Times New Roman" w:eastAsia="Times New Roman" w:hAnsi="Times New Roman" w:cs="Times New Roman"/>
                <w:sz w:val="18"/>
                <w:szCs w:val="18"/>
                <w:lang w:eastAsia="en-US"/>
              </w:rPr>
            </w:pPr>
            <w:r w:rsidRPr="001C5943">
              <w:rPr>
                <w:rFonts w:ascii="Times New Roman" w:eastAsia="Times New Roman" w:hAnsi="Times New Roman" w:cs="Times New Roman"/>
                <w:b/>
                <w:sz w:val="18"/>
                <w:szCs w:val="18"/>
                <w:lang w:eastAsia="en-US"/>
              </w:rPr>
              <w:t>А – Вероятност на сбъдване</w:t>
            </w:r>
            <w:r w:rsidRPr="001C5943">
              <w:rPr>
                <w:rFonts w:ascii="Times New Roman" w:eastAsia="Times New Roman" w:hAnsi="Times New Roman" w:cs="Times New Roman"/>
                <w:sz w:val="18"/>
                <w:szCs w:val="18"/>
                <w:lang w:eastAsia="en-US"/>
              </w:rPr>
              <w:t xml:space="preserve"> на събитието;</w:t>
            </w:r>
          </w:p>
          <w:p w14:paraId="297A3661" w14:textId="77777777" w:rsidR="001C5943" w:rsidRPr="001C5943" w:rsidRDefault="001C5943" w:rsidP="001C5943">
            <w:pPr>
              <w:numPr>
                <w:ilvl w:val="0"/>
                <w:numId w:val="1"/>
              </w:numPr>
              <w:overflowPunct w:val="0"/>
              <w:autoSpaceDE w:val="0"/>
              <w:autoSpaceDN w:val="0"/>
              <w:adjustRightInd w:val="0"/>
              <w:spacing w:after="0" w:line="240" w:lineRule="auto"/>
              <w:jc w:val="both"/>
              <w:textAlignment w:val="baseline"/>
              <w:rPr>
                <w:rFonts w:ascii="Times New Roman" w:eastAsia="Times New Roman" w:hAnsi="Times New Roman" w:cs="Times New Roman"/>
                <w:sz w:val="18"/>
                <w:szCs w:val="18"/>
                <w:lang w:eastAsia="en-US"/>
              </w:rPr>
            </w:pPr>
            <w:r w:rsidRPr="001C5943">
              <w:rPr>
                <w:rFonts w:ascii="Times New Roman" w:eastAsia="Times New Roman" w:hAnsi="Times New Roman" w:cs="Times New Roman"/>
                <w:b/>
                <w:sz w:val="18"/>
                <w:szCs w:val="18"/>
                <w:lang w:eastAsia="en-US"/>
              </w:rPr>
              <w:t>B</w:t>
            </w:r>
            <w:r w:rsidRPr="001C5943">
              <w:rPr>
                <w:rFonts w:ascii="Times New Roman" w:eastAsia="Times New Roman" w:hAnsi="Times New Roman" w:cs="Times New Roman"/>
                <w:sz w:val="18"/>
                <w:szCs w:val="18"/>
                <w:lang w:eastAsia="en-US"/>
              </w:rPr>
              <w:t xml:space="preserve"> </w:t>
            </w:r>
            <w:r w:rsidRPr="001C5943">
              <w:rPr>
                <w:rFonts w:ascii="Times New Roman" w:eastAsia="Times New Roman" w:hAnsi="Times New Roman" w:cs="Times New Roman"/>
                <w:b/>
                <w:sz w:val="18"/>
                <w:szCs w:val="18"/>
                <w:lang w:eastAsia="en-US"/>
              </w:rPr>
              <w:t>–</w:t>
            </w:r>
            <w:r w:rsidRPr="001C5943">
              <w:rPr>
                <w:rFonts w:ascii="Times New Roman" w:eastAsia="Times New Roman" w:hAnsi="Times New Roman" w:cs="Times New Roman"/>
                <w:sz w:val="18"/>
                <w:szCs w:val="18"/>
                <w:lang w:eastAsia="en-US"/>
              </w:rPr>
              <w:t xml:space="preserve"> </w:t>
            </w:r>
            <w:r w:rsidRPr="001C5943">
              <w:rPr>
                <w:rFonts w:ascii="Times New Roman" w:eastAsia="Times New Roman" w:hAnsi="Times New Roman" w:cs="Times New Roman"/>
                <w:b/>
                <w:sz w:val="18"/>
                <w:szCs w:val="18"/>
                <w:lang w:eastAsia="en-US"/>
              </w:rPr>
              <w:t>Вероятност на откриване</w:t>
            </w:r>
            <w:r w:rsidRPr="001C5943">
              <w:rPr>
                <w:rFonts w:ascii="Times New Roman" w:eastAsia="Times New Roman" w:hAnsi="Times New Roman" w:cs="Times New Roman"/>
                <w:sz w:val="18"/>
                <w:szCs w:val="18"/>
                <w:lang w:eastAsia="en-US"/>
              </w:rPr>
              <w:t>;</w:t>
            </w:r>
          </w:p>
          <w:p w14:paraId="5084EF8B" w14:textId="77777777" w:rsidR="001C5943" w:rsidRPr="001C5943" w:rsidRDefault="001C5943" w:rsidP="001C5943">
            <w:pPr>
              <w:numPr>
                <w:ilvl w:val="0"/>
                <w:numId w:val="1"/>
              </w:num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en-US"/>
              </w:rPr>
            </w:pPr>
            <w:r w:rsidRPr="001C5943">
              <w:rPr>
                <w:rFonts w:ascii="Times New Roman" w:eastAsia="Times New Roman" w:hAnsi="Times New Roman" w:cs="Times New Roman"/>
                <w:b/>
                <w:sz w:val="18"/>
                <w:szCs w:val="18"/>
                <w:lang w:eastAsia="en-US"/>
              </w:rPr>
              <w:t>С</w:t>
            </w:r>
            <w:r w:rsidRPr="001C5943">
              <w:rPr>
                <w:rFonts w:ascii="Times New Roman" w:eastAsia="Times New Roman" w:hAnsi="Times New Roman" w:cs="Times New Roman"/>
                <w:sz w:val="18"/>
                <w:szCs w:val="18"/>
                <w:lang w:eastAsia="en-US"/>
              </w:rPr>
              <w:t xml:space="preserve"> </w:t>
            </w:r>
            <w:r w:rsidRPr="001C5943">
              <w:rPr>
                <w:rFonts w:ascii="Times New Roman" w:eastAsia="Times New Roman" w:hAnsi="Times New Roman" w:cs="Times New Roman"/>
                <w:b/>
                <w:sz w:val="18"/>
                <w:szCs w:val="18"/>
                <w:lang w:eastAsia="en-US"/>
              </w:rPr>
              <w:t>–</w:t>
            </w:r>
            <w:r w:rsidRPr="001C5943">
              <w:rPr>
                <w:rFonts w:ascii="Times New Roman" w:eastAsia="Times New Roman" w:hAnsi="Times New Roman" w:cs="Times New Roman"/>
                <w:sz w:val="18"/>
                <w:szCs w:val="18"/>
                <w:lang w:eastAsia="en-US"/>
              </w:rPr>
              <w:t xml:space="preserve"> </w:t>
            </w:r>
            <w:r w:rsidRPr="001C5943">
              <w:rPr>
                <w:rFonts w:ascii="Times New Roman" w:eastAsia="Times New Roman" w:hAnsi="Times New Roman" w:cs="Times New Roman"/>
                <w:b/>
                <w:sz w:val="18"/>
                <w:szCs w:val="18"/>
                <w:lang w:eastAsia="en-US"/>
              </w:rPr>
              <w:t>Експозиция</w:t>
            </w:r>
            <w:r w:rsidRPr="001C5943">
              <w:rPr>
                <w:rFonts w:ascii="Times New Roman" w:eastAsia="Times New Roman" w:hAnsi="Times New Roman" w:cs="Times New Roman"/>
                <w:sz w:val="18"/>
                <w:szCs w:val="18"/>
                <w:lang w:eastAsia="en-US"/>
              </w:rPr>
              <w:t xml:space="preserve"> на въздействието;</w:t>
            </w:r>
          </w:p>
          <w:p w14:paraId="16E68C34" w14:textId="77777777" w:rsidR="001C5943" w:rsidRPr="001C5943" w:rsidRDefault="001C5943" w:rsidP="001C5943">
            <w:pPr>
              <w:numPr>
                <w:ilvl w:val="0"/>
                <w:numId w:val="1"/>
              </w:num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r w:rsidRPr="001C5943">
              <w:rPr>
                <w:rFonts w:ascii="Times New Roman" w:eastAsia="Times New Roman" w:hAnsi="Times New Roman" w:cs="Times New Roman"/>
                <w:b/>
                <w:sz w:val="18"/>
                <w:szCs w:val="18"/>
                <w:lang w:eastAsia="en-US"/>
              </w:rPr>
              <w:t>D</w:t>
            </w:r>
            <w:r w:rsidRPr="001C5943">
              <w:rPr>
                <w:rFonts w:ascii="Times New Roman" w:eastAsia="Times New Roman" w:hAnsi="Times New Roman" w:cs="Times New Roman"/>
                <w:sz w:val="18"/>
                <w:szCs w:val="18"/>
                <w:lang w:eastAsia="en-US"/>
              </w:rPr>
              <w:t xml:space="preserve"> </w:t>
            </w:r>
            <w:r w:rsidRPr="001C5943">
              <w:rPr>
                <w:rFonts w:ascii="Times New Roman" w:eastAsia="Times New Roman" w:hAnsi="Times New Roman" w:cs="Times New Roman"/>
                <w:b/>
                <w:sz w:val="18"/>
                <w:szCs w:val="18"/>
                <w:lang w:eastAsia="en-US"/>
              </w:rPr>
              <w:t>–</w:t>
            </w:r>
            <w:r w:rsidRPr="001C5943">
              <w:rPr>
                <w:rFonts w:ascii="Times New Roman" w:eastAsia="Times New Roman" w:hAnsi="Times New Roman" w:cs="Times New Roman"/>
                <w:sz w:val="18"/>
                <w:szCs w:val="18"/>
                <w:lang w:eastAsia="en-US"/>
              </w:rPr>
              <w:t xml:space="preserve"> </w:t>
            </w:r>
            <w:r w:rsidRPr="001C5943">
              <w:rPr>
                <w:rFonts w:ascii="Times New Roman" w:eastAsia="Times New Roman" w:hAnsi="Times New Roman" w:cs="Times New Roman"/>
                <w:b/>
                <w:sz w:val="18"/>
                <w:szCs w:val="18"/>
                <w:lang w:eastAsia="en-US"/>
              </w:rPr>
              <w:t>Тежест</w:t>
            </w:r>
            <w:r w:rsidRPr="001C5943">
              <w:rPr>
                <w:rFonts w:ascii="Times New Roman" w:eastAsia="Times New Roman" w:hAnsi="Times New Roman" w:cs="Times New Roman"/>
                <w:sz w:val="18"/>
                <w:szCs w:val="18"/>
                <w:lang w:eastAsia="en-US"/>
              </w:rPr>
              <w:t xml:space="preserve"> на последствията.</w:t>
            </w:r>
          </w:p>
        </w:tc>
      </w:tr>
      <w:tr w:rsidR="001C5943" w:rsidRPr="001C5943" w14:paraId="3E275C9A" w14:textId="77777777" w:rsidTr="00587830">
        <w:trPr>
          <w:cantSplit/>
          <w:trHeight w:val="70"/>
        </w:trPr>
        <w:tc>
          <w:tcPr>
            <w:tcW w:w="2160" w:type="dxa"/>
            <w:gridSpan w:val="3"/>
          </w:tcPr>
          <w:p w14:paraId="2158918C"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lang w:eastAsia="en-US"/>
              </w:rPr>
            </w:pPr>
            <w:r w:rsidRPr="001C5943">
              <w:rPr>
                <w:rFonts w:ascii="Times New Roman" w:eastAsia="Times New Roman" w:hAnsi="Times New Roman" w:cs="Times New Roman"/>
                <w:lang w:eastAsia="en-US"/>
              </w:rPr>
              <w:t xml:space="preserve">Дата:   </w:t>
            </w:r>
            <w:r w:rsidR="000551D3">
              <w:rPr>
                <w:rFonts w:ascii="Times New Roman" w:eastAsia="Times New Roman" w:hAnsi="Times New Roman" w:cs="Times New Roman"/>
                <w:lang w:eastAsia="en-US"/>
              </w:rPr>
              <w:t>……….</w:t>
            </w:r>
          </w:p>
        </w:tc>
        <w:tc>
          <w:tcPr>
            <w:tcW w:w="4140" w:type="dxa"/>
            <w:gridSpan w:val="4"/>
          </w:tcPr>
          <w:p w14:paraId="5DD45FAE"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lang w:eastAsia="en-US"/>
              </w:rPr>
            </w:pPr>
            <w:r w:rsidRPr="001C5943">
              <w:rPr>
                <w:rFonts w:ascii="Times New Roman" w:eastAsia="Times New Roman" w:hAnsi="Times New Roman" w:cs="Times New Roman"/>
                <w:lang w:eastAsia="en-US"/>
              </w:rPr>
              <w:t>Изготвил:</w:t>
            </w:r>
          </w:p>
          <w:p w14:paraId="37677C6A" w14:textId="77777777" w:rsidR="001C5943" w:rsidRPr="001C5943" w:rsidRDefault="001C5943" w:rsidP="001C5943">
            <w:pPr>
              <w:overflowPunct w:val="0"/>
              <w:autoSpaceDE w:val="0"/>
              <w:autoSpaceDN w:val="0"/>
              <w:adjustRightInd w:val="0"/>
              <w:spacing w:before="120" w:after="0" w:line="240" w:lineRule="auto"/>
              <w:textAlignment w:val="baseline"/>
              <w:rPr>
                <w:rFonts w:ascii="Times New Roman" w:eastAsia="Times New Roman" w:hAnsi="Times New Roman" w:cs="Times New Roman"/>
                <w:sz w:val="24"/>
                <w:szCs w:val="20"/>
                <w:lang w:eastAsia="en-US"/>
              </w:rPr>
            </w:pPr>
            <w:r w:rsidRPr="001C5943">
              <w:rPr>
                <w:rFonts w:ascii="Times New Roman" w:eastAsia="Times New Roman" w:hAnsi="Times New Roman" w:cs="Times New Roman"/>
                <w:sz w:val="24"/>
                <w:szCs w:val="20"/>
                <w:lang w:eastAsia="en-US"/>
              </w:rPr>
              <w:t>________________</w:t>
            </w:r>
          </w:p>
          <w:p w14:paraId="181CBF0F" w14:textId="77777777" w:rsidR="001C5943" w:rsidRPr="001C5943" w:rsidRDefault="004B0FA1" w:rsidP="001C5943">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lang w:eastAsia="en-US"/>
              </w:rPr>
            </w:pPr>
            <w:r>
              <w:rPr>
                <w:rFonts w:ascii="Times New Roman" w:eastAsia="Times New Roman" w:hAnsi="Times New Roman" w:cs="Times New Roman"/>
                <w:sz w:val="16"/>
                <w:szCs w:val="20"/>
                <w:lang w:eastAsia="en-US"/>
              </w:rPr>
              <w:t>/Отговорник</w:t>
            </w:r>
            <w:r w:rsidR="001C5943" w:rsidRPr="001C5943">
              <w:rPr>
                <w:rFonts w:ascii="Times New Roman" w:eastAsia="Times New Roman" w:hAnsi="Times New Roman" w:cs="Times New Roman"/>
                <w:sz w:val="16"/>
                <w:szCs w:val="20"/>
                <w:lang w:eastAsia="en-US"/>
              </w:rPr>
              <w:t>/</w:t>
            </w:r>
          </w:p>
        </w:tc>
        <w:tc>
          <w:tcPr>
            <w:tcW w:w="4140" w:type="dxa"/>
            <w:gridSpan w:val="4"/>
          </w:tcPr>
          <w:p w14:paraId="21DA600B" w14:textId="77777777" w:rsidR="001C5943" w:rsidRPr="001C5943" w:rsidRDefault="001C5943" w:rsidP="001C5943">
            <w:pPr>
              <w:overflowPunct w:val="0"/>
              <w:autoSpaceDE w:val="0"/>
              <w:autoSpaceDN w:val="0"/>
              <w:adjustRightInd w:val="0"/>
              <w:spacing w:after="0" w:line="240" w:lineRule="auto"/>
              <w:textAlignment w:val="baseline"/>
              <w:rPr>
                <w:rFonts w:ascii="Times New Roman" w:eastAsia="Times New Roman" w:hAnsi="Times New Roman" w:cs="Times New Roman"/>
                <w:lang w:eastAsia="en-US"/>
              </w:rPr>
            </w:pPr>
            <w:r w:rsidRPr="001C5943">
              <w:rPr>
                <w:rFonts w:ascii="Times New Roman" w:eastAsia="Times New Roman" w:hAnsi="Times New Roman" w:cs="Times New Roman"/>
                <w:lang w:eastAsia="en-US"/>
              </w:rPr>
              <w:t>Съгласувал:</w:t>
            </w:r>
          </w:p>
          <w:p w14:paraId="51A3454F" w14:textId="77777777" w:rsidR="001C5943" w:rsidRPr="001C5943" w:rsidRDefault="001C5943" w:rsidP="001C5943">
            <w:pPr>
              <w:overflowPunct w:val="0"/>
              <w:autoSpaceDE w:val="0"/>
              <w:autoSpaceDN w:val="0"/>
              <w:adjustRightInd w:val="0"/>
              <w:spacing w:before="120" w:after="0" w:line="240" w:lineRule="auto"/>
              <w:textAlignment w:val="baseline"/>
              <w:rPr>
                <w:rFonts w:ascii="Times New Roman" w:eastAsia="Times New Roman" w:hAnsi="Times New Roman" w:cs="Times New Roman"/>
                <w:sz w:val="24"/>
                <w:szCs w:val="20"/>
                <w:lang w:eastAsia="en-US"/>
              </w:rPr>
            </w:pPr>
            <w:r w:rsidRPr="001C5943">
              <w:rPr>
                <w:rFonts w:ascii="Times New Roman" w:eastAsia="Times New Roman" w:hAnsi="Times New Roman" w:cs="Times New Roman"/>
                <w:sz w:val="24"/>
                <w:szCs w:val="20"/>
                <w:lang w:eastAsia="en-US"/>
              </w:rPr>
              <w:t>________________</w:t>
            </w:r>
          </w:p>
          <w:p w14:paraId="7FA6D431" w14:textId="77777777" w:rsidR="001C5943" w:rsidRPr="001C5943" w:rsidRDefault="004B0FA1" w:rsidP="001C5943">
            <w:pPr>
              <w:overflowPunct w:val="0"/>
              <w:autoSpaceDE w:val="0"/>
              <w:autoSpaceDN w:val="0"/>
              <w:adjustRightInd w:val="0"/>
              <w:spacing w:after="0" w:line="240" w:lineRule="auto"/>
              <w:textAlignment w:val="baseline"/>
              <w:rPr>
                <w:rFonts w:ascii="Times New Roman" w:eastAsia="Times New Roman" w:hAnsi="Times New Roman" w:cs="Times New Roman"/>
                <w:sz w:val="16"/>
                <w:szCs w:val="20"/>
                <w:lang w:eastAsia="en-US"/>
              </w:rPr>
            </w:pPr>
            <w:r>
              <w:rPr>
                <w:rFonts w:ascii="Times New Roman" w:eastAsia="Times New Roman" w:hAnsi="Times New Roman" w:cs="Times New Roman"/>
                <w:sz w:val="16"/>
                <w:szCs w:val="20"/>
                <w:lang w:eastAsia="en-US"/>
              </w:rPr>
              <w:t xml:space="preserve">/Протокол </w:t>
            </w:r>
            <w:r w:rsidR="001C5943" w:rsidRPr="001C5943">
              <w:rPr>
                <w:rFonts w:ascii="Times New Roman" w:eastAsia="Times New Roman" w:hAnsi="Times New Roman" w:cs="Times New Roman"/>
                <w:sz w:val="16"/>
                <w:szCs w:val="20"/>
                <w:lang w:eastAsia="en-US"/>
              </w:rPr>
              <w:t>/</w:t>
            </w:r>
          </w:p>
        </w:tc>
      </w:tr>
    </w:tbl>
    <w:p w14:paraId="07186314" w14:textId="77777777" w:rsidR="001C5943" w:rsidRDefault="001C5943"/>
    <w:sectPr w:rsidR="001C5943" w:rsidSect="00297EAE">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115DAA" w14:textId="77777777" w:rsidR="0010530F" w:rsidRDefault="0010530F" w:rsidP="001C5943">
      <w:pPr>
        <w:spacing w:after="0" w:line="240" w:lineRule="auto"/>
      </w:pPr>
      <w:r>
        <w:separator/>
      </w:r>
    </w:p>
  </w:endnote>
  <w:endnote w:type="continuationSeparator" w:id="0">
    <w:p w14:paraId="18DAE930" w14:textId="77777777" w:rsidR="0010530F" w:rsidRDefault="0010530F" w:rsidP="001C5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50"/>
      <w:gridCol w:w="1627"/>
      <w:gridCol w:w="2693"/>
      <w:gridCol w:w="1440"/>
      <w:gridCol w:w="2813"/>
    </w:tblGrid>
    <w:tr w:rsidR="001C5943" w14:paraId="6A73F171" w14:textId="77777777" w:rsidTr="00587830">
      <w:tc>
        <w:tcPr>
          <w:tcW w:w="1350" w:type="dxa"/>
        </w:tcPr>
        <w:p w14:paraId="5A71F8A9" w14:textId="77777777" w:rsidR="001C5943" w:rsidRPr="0053356F" w:rsidRDefault="001C5943" w:rsidP="00587830">
          <w:pPr>
            <w:pStyle w:val="a5"/>
            <w:rPr>
              <w:rFonts w:ascii="Times New Roman" w:hAnsi="Times New Roman" w:cs="Times New Roman"/>
            </w:rPr>
          </w:pPr>
        </w:p>
      </w:tc>
      <w:tc>
        <w:tcPr>
          <w:tcW w:w="1627" w:type="dxa"/>
        </w:tcPr>
        <w:p w14:paraId="615D563E" w14:textId="77777777" w:rsidR="001C5943" w:rsidRPr="0053356F" w:rsidRDefault="001C5943" w:rsidP="00587830">
          <w:pPr>
            <w:pStyle w:val="a5"/>
            <w:jc w:val="center"/>
            <w:rPr>
              <w:rFonts w:ascii="Times New Roman" w:hAnsi="Times New Roman" w:cs="Times New Roman"/>
              <w:b/>
            </w:rPr>
          </w:pPr>
          <w:r w:rsidRPr="0053356F">
            <w:rPr>
              <w:rFonts w:ascii="Times New Roman" w:hAnsi="Times New Roman" w:cs="Times New Roman"/>
              <w:b/>
            </w:rPr>
            <w:t>Изготвено от</w:t>
          </w:r>
        </w:p>
      </w:tc>
      <w:tc>
        <w:tcPr>
          <w:tcW w:w="2693" w:type="dxa"/>
        </w:tcPr>
        <w:p w14:paraId="54C2631C" w14:textId="77777777" w:rsidR="001C5943" w:rsidRPr="0053356F" w:rsidRDefault="001C5943" w:rsidP="00587830">
          <w:pPr>
            <w:pStyle w:val="a5"/>
            <w:ind w:left="-108" w:right="-108"/>
            <w:jc w:val="center"/>
            <w:rPr>
              <w:rFonts w:ascii="Times New Roman" w:hAnsi="Times New Roman" w:cs="Times New Roman"/>
              <w:b/>
            </w:rPr>
          </w:pPr>
          <w:r w:rsidRPr="0053356F">
            <w:rPr>
              <w:rFonts w:ascii="Times New Roman" w:hAnsi="Times New Roman" w:cs="Times New Roman"/>
              <w:b/>
            </w:rPr>
            <w:t>Прегледано и одобрено от</w:t>
          </w:r>
        </w:p>
      </w:tc>
      <w:tc>
        <w:tcPr>
          <w:tcW w:w="1440" w:type="dxa"/>
        </w:tcPr>
        <w:p w14:paraId="40611A2A" w14:textId="77777777" w:rsidR="001C5943" w:rsidRPr="0053356F" w:rsidRDefault="001C5943" w:rsidP="00587830">
          <w:pPr>
            <w:pStyle w:val="a5"/>
            <w:jc w:val="center"/>
            <w:rPr>
              <w:rFonts w:ascii="Times New Roman" w:hAnsi="Times New Roman" w:cs="Times New Roman"/>
              <w:b/>
            </w:rPr>
          </w:pPr>
          <w:r w:rsidRPr="0053356F">
            <w:rPr>
              <w:rFonts w:ascii="Times New Roman" w:hAnsi="Times New Roman" w:cs="Times New Roman"/>
              <w:b/>
            </w:rPr>
            <w:t>Издадено от</w:t>
          </w:r>
        </w:p>
      </w:tc>
      <w:tc>
        <w:tcPr>
          <w:tcW w:w="2813" w:type="dxa"/>
        </w:tcPr>
        <w:p w14:paraId="683593CC" w14:textId="77777777" w:rsidR="001C5943" w:rsidRPr="0053356F" w:rsidRDefault="001C5943" w:rsidP="00587830">
          <w:pPr>
            <w:pStyle w:val="a5"/>
            <w:rPr>
              <w:rFonts w:ascii="Times New Roman" w:hAnsi="Times New Roman" w:cs="Times New Roman"/>
              <w:b/>
            </w:rPr>
          </w:pPr>
          <w:r w:rsidRPr="0053356F">
            <w:rPr>
              <w:rFonts w:ascii="Times New Roman" w:hAnsi="Times New Roman" w:cs="Times New Roman"/>
              <w:b/>
            </w:rPr>
            <w:t>Контролиран документ</w:t>
          </w:r>
        </w:p>
      </w:tc>
    </w:tr>
    <w:tr w:rsidR="001C5943" w14:paraId="0DF5640C" w14:textId="77777777" w:rsidTr="00587830">
      <w:tc>
        <w:tcPr>
          <w:tcW w:w="1350" w:type="dxa"/>
        </w:tcPr>
        <w:p w14:paraId="7D02714F" w14:textId="77777777" w:rsidR="001C5943" w:rsidRPr="0053356F" w:rsidRDefault="001C5943" w:rsidP="00587830">
          <w:pPr>
            <w:pStyle w:val="a5"/>
            <w:rPr>
              <w:rFonts w:ascii="Times New Roman" w:hAnsi="Times New Roman" w:cs="Times New Roman"/>
            </w:rPr>
          </w:pPr>
        </w:p>
        <w:p w14:paraId="61C1EE2A" w14:textId="77777777" w:rsidR="001C5943" w:rsidRPr="0053356F" w:rsidRDefault="001C5943" w:rsidP="00587830">
          <w:pPr>
            <w:pStyle w:val="a5"/>
            <w:rPr>
              <w:rFonts w:ascii="Times New Roman" w:hAnsi="Times New Roman" w:cs="Times New Roman"/>
            </w:rPr>
          </w:pPr>
          <w:r w:rsidRPr="0053356F">
            <w:rPr>
              <w:rFonts w:ascii="Times New Roman" w:hAnsi="Times New Roman" w:cs="Times New Roman"/>
            </w:rPr>
            <w:t>Подпис</w:t>
          </w:r>
        </w:p>
      </w:tc>
      <w:tc>
        <w:tcPr>
          <w:tcW w:w="1627" w:type="dxa"/>
        </w:tcPr>
        <w:p w14:paraId="67DAB4DF" w14:textId="77777777" w:rsidR="001C5943" w:rsidRPr="0053356F" w:rsidRDefault="001C5943" w:rsidP="00587830">
          <w:pPr>
            <w:pStyle w:val="a5"/>
            <w:rPr>
              <w:rFonts w:ascii="Times New Roman" w:hAnsi="Times New Roman" w:cs="Times New Roman"/>
            </w:rPr>
          </w:pPr>
        </w:p>
      </w:tc>
      <w:tc>
        <w:tcPr>
          <w:tcW w:w="2693" w:type="dxa"/>
        </w:tcPr>
        <w:p w14:paraId="4C59B344" w14:textId="77777777" w:rsidR="001C5943" w:rsidRPr="0053356F" w:rsidRDefault="001C5943" w:rsidP="00587830">
          <w:pPr>
            <w:pStyle w:val="a5"/>
            <w:rPr>
              <w:rFonts w:ascii="Times New Roman" w:hAnsi="Times New Roman" w:cs="Times New Roman"/>
            </w:rPr>
          </w:pPr>
        </w:p>
      </w:tc>
      <w:tc>
        <w:tcPr>
          <w:tcW w:w="1440" w:type="dxa"/>
        </w:tcPr>
        <w:p w14:paraId="283F12E5" w14:textId="77777777" w:rsidR="001C5943" w:rsidRPr="0053356F" w:rsidRDefault="001C5943" w:rsidP="00587830">
          <w:pPr>
            <w:pStyle w:val="a5"/>
            <w:rPr>
              <w:rFonts w:ascii="Times New Roman" w:hAnsi="Times New Roman" w:cs="Times New Roman"/>
            </w:rPr>
          </w:pPr>
        </w:p>
      </w:tc>
      <w:tc>
        <w:tcPr>
          <w:tcW w:w="2813" w:type="dxa"/>
        </w:tcPr>
        <w:p w14:paraId="16C490D8" w14:textId="77777777" w:rsidR="001C5943" w:rsidRPr="0053356F" w:rsidRDefault="001C5943" w:rsidP="00587830">
          <w:pPr>
            <w:pStyle w:val="a5"/>
            <w:rPr>
              <w:rFonts w:ascii="Times New Roman" w:hAnsi="Times New Roman" w:cs="Times New Roman"/>
            </w:rPr>
          </w:pPr>
          <w:r w:rsidRPr="0053356F">
            <w:rPr>
              <w:rFonts w:ascii="Times New Roman" w:hAnsi="Times New Roman" w:cs="Times New Roman"/>
              <w:b/>
              <w:i/>
            </w:rPr>
            <w:t>Версия:</w:t>
          </w:r>
          <w:r w:rsidRPr="0053356F">
            <w:rPr>
              <w:rFonts w:ascii="Times New Roman" w:hAnsi="Times New Roman" w:cs="Times New Roman"/>
            </w:rPr>
            <w:t xml:space="preserve"> 001</w:t>
          </w:r>
        </w:p>
      </w:tc>
    </w:tr>
    <w:tr w:rsidR="001C5943" w14:paraId="2901CE2E" w14:textId="77777777" w:rsidTr="00587830">
      <w:tc>
        <w:tcPr>
          <w:tcW w:w="1350" w:type="dxa"/>
        </w:tcPr>
        <w:p w14:paraId="1A0BCEF8" w14:textId="77777777" w:rsidR="001C5943" w:rsidRPr="0053356F" w:rsidRDefault="001C5943" w:rsidP="00587830">
          <w:pPr>
            <w:pStyle w:val="a5"/>
            <w:rPr>
              <w:rFonts w:ascii="Times New Roman" w:hAnsi="Times New Roman" w:cs="Times New Roman"/>
            </w:rPr>
          </w:pPr>
          <w:r w:rsidRPr="0053356F">
            <w:rPr>
              <w:rFonts w:ascii="Times New Roman" w:hAnsi="Times New Roman" w:cs="Times New Roman"/>
            </w:rPr>
            <w:t>Дата</w:t>
          </w:r>
        </w:p>
      </w:tc>
      <w:tc>
        <w:tcPr>
          <w:tcW w:w="1627" w:type="dxa"/>
        </w:tcPr>
        <w:p w14:paraId="520FB2D2" w14:textId="77777777" w:rsidR="001C5943" w:rsidRPr="0053356F" w:rsidRDefault="001C5943" w:rsidP="00587830">
          <w:pPr>
            <w:pStyle w:val="a5"/>
            <w:jc w:val="center"/>
            <w:rPr>
              <w:rFonts w:ascii="Times New Roman" w:hAnsi="Times New Roman" w:cs="Times New Roman"/>
            </w:rPr>
          </w:pPr>
        </w:p>
      </w:tc>
      <w:tc>
        <w:tcPr>
          <w:tcW w:w="2693" w:type="dxa"/>
        </w:tcPr>
        <w:p w14:paraId="3F4BFB01" w14:textId="77777777" w:rsidR="001C5943" w:rsidRPr="0053356F" w:rsidRDefault="001C5943" w:rsidP="00587830">
          <w:pPr>
            <w:pStyle w:val="a5"/>
            <w:jc w:val="center"/>
            <w:rPr>
              <w:rFonts w:ascii="Times New Roman" w:hAnsi="Times New Roman" w:cs="Times New Roman"/>
            </w:rPr>
          </w:pPr>
        </w:p>
      </w:tc>
      <w:tc>
        <w:tcPr>
          <w:tcW w:w="1440" w:type="dxa"/>
        </w:tcPr>
        <w:p w14:paraId="60E93199" w14:textId="77777777" w:rsidR="001C5943" w:rsidRPr="0053356F" w:rsidRDefault="001C5943" w:rsidP="00587830">
          <w:pPr>
            <w:pStyle w:val="a5"/>
            <w:jc w:val="center"/>
            <w:rPr>
              <w:rFonts w:ascii="Times New Roman" w:hAnsi="Times New Roman" w:cs="Times New Roman"/>
            </w:rPr>
          </w:pPr>
        </w:p>
      </w:tc>
      <w:tc>
        <w:tcPr>
          <w:tcW w:w="2813" w:type="dxa"/>
        </w:tcPr>
        <w:p w14:paraId="6D20AB6C" w14:textId="77777777" w:rsidR="001C5943" w:rsidRDefault="001C5943" w:rsidP="00587830">
          <w:pPr>
            <w:pStyle w:val="a5"/>
            <w:rPr>
              <w:rFonts w:ascii="Times New Roman" w:hAnsi="Times New Roman" w:cs="Times New Roman"/>
            </w:rPr>
          </w:pPr>
          <w:r w:rsidRPr="0053356F">
            <w:rPr>
              <w:rFonts w:ascii="Times New Roman" w:hAnsi="Times New Roman" w:cs="Times New Roman"/>
              <w:b/>
              <w:i/>
            </w:rPr>
            <w:t>Дата на утвърждаване:</w:t>
          </w:r>
          <w:r w:rsidRPr="0053356F">
            <w:rPr>
              <w:rFonts w:ascii="Times New Roman" w:hAnsi="Times New Roman" w:cs="Times New Roman"/>
            </w:rPr>
            <w:t xml:space="preserve"> </w:t>
          </w:r>
        </w:p>
        <w:p w14:paraId="195D3D35" w14:textId="5449C5D8" w:rsidR="00C60B4E" w:rsidRPr="0053356F" w:rsidRDefault="009A2324" w:rsidP="009A2324">
          <w:pPr>
            <w:pStyle w:val="a5"/>
            <w:rPr>
              <w:rFonts w:ascii="Times New Roman" w:hAnsi="Times New Roman" w:cs="Times New Roman"/>
            </w:rPr>
          </w:pPr>
          <w:r>
            <w:t>03</w:t>
          </w:r>
          <w:r w:rsidR="002168DB">
            <w:t>.0</w:t>
          </w:r>
          <w:r>
            <w:t>7</w:t>
          </w:r>
          <w:r w:rsidR="002168DB">
            <w:t>.20</w:t>
          </w:r>
          <w:r w:rsidR="002168DB">
            <w:rPr>
              <w:lang w:val="en-US"/>
            </w:rPr>
            <w:t>2</w:t>
          </w:r>
          <w:r w:rsidR="002168DB">
            <w:t>1</w:t>
          </w:r>
          <w:r w:rsidR="00C60B4E">
            <w:rPr>
              <w:rFonts w:ascii="Times New Roman" w:hAnsi="Times New Roman" w:cs="Times New Roman"/>
            </w:rPr>
            <w:t>г.</w:t>
          </w:r>
        </w:p>
      </w:tc>
    </w:tr>
    <w:tr w:rsidR="001C5943" w14:paraId="6CCE704D" w14:textId="77777777" w:rsidTr="00587830">
      <w:tc>
        <w:tcPr>
          <w:tcW w:w="1350" w:type="dxa"/>
        </w:tcPr>
        <w:p w14:paraId="454F8FD4" w14:textId="77777777" w:rsidR="001C5943" w:rsidRPr="0053356F" w:rsidRDefault="001C5943" w:rsidP="00587830">
          <w:pPr>
            <w:pStyle w:val="a5"/>
            <w:rPr>
              <w:rFonts w:ascii="Times New Roman" w:hAnsi="Times New Roman" w:cs="Times New Roman"/>
            </w:rPr>
          </w:pPr>
          <w:r w:rsidRPr="0053356F">
            <w:rPr>
              <w:rFonts w:ascii="Times New Roman" w:hAnsi="Times New Roman" w:cs="Times New Roman"/>
            </w:rPr>
            <w:t>Длъжност</w:t>
          </w:r>
        </w:p>
      </w:tc>
      <w:tc>
        <w:tcPr>
          <w:tcW w:w="1627" w:type="dxa"/>
        </w:tcPr>
        <w:p w14:paraId="184D9F0B" w14:textId="77777777" w:rsidR="001C5943" w:rsidRPr="0053356F" w:rsidRDefault="001C5943" w:rsidP="00587830">
          <w:pPr>
            <w:pStyle w:val="a3"/>
            <w:jc w:val="center"/>
            <w:rPr>
              <w:rFonts w:ascii="Times New Roman" w:hAnsi="Times New Roman" w:cs="Times New Roman"/>
            </w:rPr>
          </w:pPr>
          <w:r w:rsidRPr="0053356F">
            <w:rPr>
              <w:rFonts w:ascii="Times New Roman" w:hAnsi="Times New Roman" w:cs="Times New Roman"/>
              <w:b/>
              <w:sz w:val="20"/>
            </w:rPr>
            <w:t>УПР</w:t>
          </w:r>
        </w:p>
      </w:tc>
      <w:tc>
        <w:tcPr>
          <w:tcW w:w="2693" w:type="dxa"/>
        </w:tcPr>
        <w:p w14:paraId="74DB3977" w14:textId="77777777" w:rsidR="001C5943" w:rsidRPr="0053356F" w:rsidRDefault="001C5943" w:rsidP="00587830">
          <w:pPr>
            <w:pStyle w:val="a3"/>
            <w:jc w:val="center"/>
            <w:rPr>
              <w:rFonts w:ascii="Times New Roman" w:hAnsi="Times New Roman" w:cs="Times New Roman"/>
            </w:rPr>
          </w:pPr>
          <w:r w:rsidRPr="0053356F">
            <w:rPr>
              <w:rFonts w:ascii="Times New Roman" w:hAnsi="Times New Roman" w:cs="Times New Roman"/>
            </w:rPr>
            <w:t>Управител</w:t>
          </w:r>
        </w:p>
      </w:tc>
      <w:tc>
        <w:tcPr>
          <w:tcW w:w="1440" w:type="dxa"/>
        </w:tcPr>
        <w:p w14:paraId="19388D95" w14:textId="77777777" w:rsidR="001C5943" w:rsidRPr="0053356F" w:rsidRDefault="001C5943" w:rsidP="00587830">
          <w:pPr>
            <w:pStyle w:val="a3"/>
            <w:jc w:val="center"/>
            <w:rPr>
              <w:rFonts w:ascii="Times New Roman" w:hAnsi="Times New Roman" w:cs="Times New Roman"/>
            </w:rPr>
          </w:pPr>
          <w:r w:rsidRPr="0053356F">
            <w:rPr>
              <w:rFonts w:ascii="Times New Roman" w:hAnsi="Times New Roman" w:cs="Times New Roman"/>
              <w:b/>
              <w:sz w:val="20"/>
            </w:rPr>
            <w:t>УПР</w:t>
          </w:r>
        </w:p>
      </w:tc>
      <w:tc>
        <w:tcPr>
          <w:tcW w:w="2813" w:type="dxa"/>
        </w:tcPr>
        <w:p w14:paraId="299C50A4" w14:textId="7A2D0658" w:rsidR="001C5943" w:rsidRPr="0053356F" w:rsidRDefault="001C5943" w:rsidP="00587830">
          <w:pPr>
            <w:pStyle w:val="a5"/>
            <w:rPr>
              <w:rFonts w:ascii="Times New Roman" w:hAnsi="Times New Roman" w:cs="Times New Roman"/>
            </w:rPr>
          </w:pPr>
          <w:r w:rsidRPr="0053356F">
            <w:rPr>
              <w:rFonts w:ascii="Times New Roman" w:hAnsi="Times New Roman" w:cs="Times New Roman"/>
              <w:snapToGrid w:val="0"/>
              <w:lang w:eastAsia="en-US"/>
            </w:rPr>
            <w:t xml:space="preserve">Стр. </w:t>
          </w:r>
          <w:r w:rsidR="006D74D6" w:rsidRPr="0053356F">
            <w:rPr>
              <w:rFonts w:ascii="Times New Roman" w:hAnsi="Times New Roman" w:cs="Times New Roman"/>
              <w:snapToGrid w:val="0"/>
              <w:lang w:eastAsia="en-US"/>
            </w:rPr>
            <w:fldChar w:fldCharType="begin"/>
          </w:r>
          <w:r w:rsidRPr="0053356F">
            <w:rPr>
              <w:rFonts w:ascii="Times New Roman" w:hAnsi="Times New Roman" w:cs="Times New Roman"/>
              <w:snapToGrid w:val="0"/>
              <w:lang w:eastAsia="en-US"/>
            </w:rPr>
            <w:instrText xml:space="preserve"> PAGE </w:instrText>
          </w:r>
          <w:r w:rsidR="006D74D6" w:rsidRPr="0053356F">
            <w:rPr>
              <w:rFonts w:ascii="Times New Roman" w:hAnsi="Times New Roman" w:cs="Times New Roman"/>
              <w:snapToGrid w:val="0"/>
              <w:lang w:eastAsia="en-US"/>
            </w:rPr>
            <w:fldChar w:fldCharType="separate"/>
          </w:r>
          <w:r w:rsidR="009A2324">
            <w:rPr>
              <w:rFonts w:ascii="Times New Roman" w:hAnsi="Times New Roman" w:cs="Times New Roman"/>
              <w:noProof/>
              <w:snapToGrid w:val="0"/>
              <w:lang w:eastAsia="en-US"/>
            </w:rPr>
            <w:t>8</w:t>
          </w:r>
          <w:r w:rsidR="006D74D6" w:rsidRPr="0053356F">
            <w:rPr>
              <w:rFonts w:ascii="Times New Roman" w:hAnsi="Times New Roman" w:cs="Times New Roman"/>
              <w:snapToGrid w:val="0"/>
              <w:lang w:eastAsia="en-US"/>
            </w:rPr>
            <w:fldChar w:fldCharType="end"/>
          </w:r>
          <w:r w:rsidRPr="0053356F">
            <w:rPr>
              <w:rFonts w:ascii="Times New Roman" w:hAnsi="Times New Roman" w:cs="Times New Roman"/>
              <w:snapToGrid w:val="0"/>
              <w:lang w:eastAsia="en-US"/>
            </w:rPr>
            <w:t xml:space="preserve"> от </w:t>
          </w:r>
          <w:r w:rsidR="00147838">
            <w:rPr>
              <w:rFonts w:ascii="Times New Roman" w:hAnsi="Times New Roman" w:cs="Times New Roman"/>
              <w:snapToGrid w:val="0"/>
              <w:lang w:eastAsia="en-US"/>
            </w:rPr>
            <w:t>9</w:t>
          </w:r>
        </w:p>
      </w:tc>
    </w:tr>
  </w:tbl>
  <w:p w14:paraId="46B73A2D" w14:textId="77777777" w:rsidR="001C5943" w:rsidRDefault="001C5943">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534430" w14:textId="77777777" w:rsidR="0010530F" w:rsidRDefault="0010530F" w:rsidP="001C5943">
      <w:pPr>
        <w:spacing w:after="0" w:line="240" w:lineRule="auto"/>
      </w:pPr>
      <w:r>
        <w:separator/>
      </w:r>
    </w:p>
  </w:footnote>
  <w:footnote w:type="continuationSeparator" w:id="0">
    <w:p w14:paraId="5A3C6574" w14:textId="77777777" w:rsidR="0010530F" w:rsidRDefault="0010530F" w:rsidP="001C5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B69AB"/>
    <w:multiLevelType w:val="hybridMultilevel"/>
    <w:tmpl w:val="0C00AE5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943"/>
    <w:rsid w:val="000551D3"/>
    <w:rsid w:val="0010530F"/>
    <w:rsid w:val="00147838"/>
    <w:rsid w:val="001C5943"/>
    <w:rsid w:val="001C6BED"/>
    <w:rsid w:val="001F3E3C"/>
    <w:rsid w:val="002168DB"/>
    <w:rsid w:val="00297EAE"/>
    <w:rsid w:val="00363B3A"/>
    <w:rsid w:val="004B0FA1"/>
    <w:rsid w:val="005553DC"/>
    <w:rsid w:val="00635F21"/>
    <w:rsid w:val="006B623B"/>
    <w:rsid w:val="006D74D6"/>
    <w:rsid w:val="0072600F"/>
    <w:rsid w:val="008D6916"/>
    <w:rsid w:val="009A2324"/>
    <w:rsid w:val="00A35CF1"/>
    <w:rsid w:val="00B94225"/>
    <w:rsid w:val="00BE19EC"/>
    <w:rsid w:val="00C60B4E"/>
    <w:rsid w:val="00DB79D2"/>
    <w:rsid w:val="00F5740F"/>
    <w:rsid w:val="00FF6AC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4F862"/>
  <w15:docId w15:val="{AF30EAD4-9D30-4424-8E41-6A076932D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bg-BG"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97EA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5943"/>
    <w:pPr>
      <w:tabs>
        <w:tab w:val="center" w:pos="4536"/>
        <w:tab w:val="right" w:pos="9072"/>
      </w:tabs>
      <w:spacing w:after="0" w:line="240" w:lineRule="auto"/>
    </w:pPr>
  </w:style>
  <w:style w:type="character" w:customStyle="1" w:styleId="a4">
    <w:name w:val="Горен колонтитул Знак"/>
    <w:basedOn w:val="a0"/>
    <w:link w:val="a3"/>
    <w:uiPriority w:val="99"/>
    <w:rsid w:val="001C5943"/>
  </w:style>
  <w:style w:type="paragraph" w:styleId="a5">
    <w:name w:val="footer"/>
    <w:basedOn w:val="a"/>
    <w:link w:val="a6"/>
    <w:uiPriority w:val="99"/>
    <w:unhideWhenUsed/>
    <w:rsid w:val="001C5943"/>
    <w:pPr>
      <w:tabs>
        <w:tab w:val="center" w:pos="4536"/>
        <w:tab w:val="right" w:pos="9072"/>
      </w:tabs>
      <w:spacing w:after="0" w:line="240" w:lineRule="auto"/>
    </w:pPr>
  </w:style>
  <w:style w:type="character" w:customStyle="1" w:styleId="a6">
    <w:name w:val="Долен колонтитул Знак"/>
    <w:basedOn w:val="a0"/>
    <w:link w:val="a5"/>
    <w:uiPriority w:val="99"/>
    <w:rsid w:val="001C5943"/>
  </w:style>
  <w:style w:type="paragraph" w:styleId="2">
    <w:name w:val="Body Text 2"/>
    <w:basedOn w:val="a"/>
    <w:link w:val="20"/>
    <w:rsid w:val="001C5943"/>
    <w:pPr>
      <w:spacing w:after="0" w:line="240" w:lineRule="auto"/>
      <w:jc w:val="both"/>
    </w:pPr>
    <w:rPr>
      <w:rFonts w:ascii="Times New Roman" w:eastAsia="Times New Roman" w:hAnsi="Times New Roman" w:cs="Times New Roman"/>
      <w:sz w:val="20"/>
      <w:szCs w:val="20"/>
      <w:lang w:val="sv-SE" w:eastAsia="en-US"/>
    </w:rPr>
  </w:style>
  <w:style w:type="character" w:customStyle="1" w:styleId="20">
    <w:name w:val="Основен текст 2 Знак"/>
    <w:basedOn w:val="a0"/>
    <w:link w:val="2"/>
    <w:rsid w:val="001C5943"/>
    <w:rPr>
      <w:rFonts w:ascii="Times New Roman" w:eastAsia="Times New Roman" w:hAnsi="Times New Roman" w:cs="Times New Roman"/>
      <w:sz w:val="20"/>
      <w:szCs w:val="20"/>
      <w:lang w:val="sv-SE" w:eastAsia="en-US"/>
    </w:rPr>
  </w:style>
  <w:style w:type="paragraph" w:styleId="a7">
    <w:name w:val="Balloon Text"/>
    <w:basedOn w:val="a"/>
    <w:link w:val="a8"/>
    <w:uiPriority w:val="99"/>
    <w:semiHidden/>
    <w:unhideWhenUsed/>
    <w:rsid w:val="001C5943"/>
    <w:pPr>
      <w:spacing w:after="0" w:line="240" w:lineRule="auto"/>
    </w:pPr>
    <w:rPr>
      <w:rFonts w:ascii="Tahoma" w:hAnsi="Tahoma" w:cs="Tahoma"/>
      <w:sz w:val="16"/>
      <w:szCs w:val="16"/>
    </w:rPr>
  </w:style>
  <w:style w:type="character" w:customStyle="1" w:styleId="a8">
    <w:name w:val="Изнесен текст Знак"/>
    <w:basedOn w:val="a0"/>
    <w:link w:val="a7"/>
    <w:uiPriority w:val="99"/>
    <w:semiHidden/>
    <w:rsid w:val="001C594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О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2371</Words>
  <Characters>13519</Characters>
  <Application>Microsoft Office Word</Application>
  <DocSecurity>0</DocSecurity>
  <Lines>112</Lines>
  <Paragraphs>31</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- 1</dc:creator>
  <cp:keywords/>
  <dc:description/>
  <cp:lastModifiedBy>Силвия Мирчева</cp:lastModifiedBy>
  <cp:revision>2</cp:revision>
  <dcterms:created xsi:type="dcterms:W3CDTF">2022-04-02T12:25:00Z</dcterms:created>
  <dcterms:modified xsi:type="dcterms:W3CDTF">2022-04-02T12:25:00Z</dcterms:modified>
</cp:coreProperties>
</file>