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>Д</w:t>
      </w:r>
      <w:r>
        <w:rPr>
          <w:sz w:val="22"/>
          <w:lang w:eastAsia="en-US"/>
        </w:rPr>
        <w:t>а се създаде, внедри и поддържа система за идентифициране на потенциалните извънредни ситуации и потенциални инциденти</w:t>
      </w:r>
      <w:r>
        <w:rPr>
          <w:sz w:val="22"/>
          <w:lang w:val="bg-BG" w:eastAsia="en-US"/>
        </w:rPr>
        <w:t xml:space="preserve">, както и как да се </w:t>
      </w:r>
      <w:r>
        <w:rPr>
          <w:sz w:val="22"/>
          <w:lang w:eastAsia="en-US"/>
        </w:rPr>
        <w:t>реагира при такива ситуации, които могат да имат отрицателно въздействие върху околната среда.</w:t>
      </w:r>
    </w:p>
    <w:p>
      <w:pPr>
        <w:pStyle w:val="Normal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</w:rPr>
      </w:pPr>
      <w:r>
        <w:rPr>
          <w:sz w:val="22"/>
        </w:rPr>
        <w:t>Всички функционални области на организацията.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 </w:t>
      </w: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  <w:u w:val="single"/>
          <w:lang w:val="bg-BG"/>
        </w:rPr>
      </w:pPr>
      <w:r>
        <w:rPr>
          <w:color w:val="FF0000"/>
          <w:sz w:val="22"/>
          <w:lang w:val="bg-BG"/>
        </w:rPr>
        <w:t>няма</w:t>
      </w:r>
    </w:p>
    <w:p>
      <w:pPr>
        <w:pStyle w:val="Normal"/>
        <w:rPr>
          <w:b/>
          <w:color w:val="FF0000"/>
          <w:sz w:val="22"/>
          <w:u w:val="single"/>
          <w:lang w:val="bg-BG"/>
        </w:rPr>
      </w:pPr>
      <w:r>
        <w:rPr>
          <w:b/>
          <w:color w:val="FF0000"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>ISO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9001:2015 </w:t>
      </w:r>
    </w:p>
    <w:p>
      <w:pPr>
        <w:pStyle w:val="Normal"/>
        <w:ind w:start="1440" w:end="0"/>
        <w:rPr>
          <w:sz w:val="22"/>
        </w:rPr>
      </w:pPr>
      <w:r>
        <w:rPr>
          <w:sz w:val="22"/>
        </w:rPr>
        <w:t xml:space="preserve">    </w:t>
      </w:r>
      <w:r>
        <w:rPr>
          <w:sz w:val="22"/>
        </w:rPr>
        <w:t>ISO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14001:2015-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8.2: Аварийна готовност и реагиране.</w:t>
      </w:r>
    </w:p>
    <w:p>
      <w:pPr>
        <w:pStyle w:val="Normal"/>
        <w:ind w:start="1440" w:end="0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Упълномощен представител на ръководството</w:t>
      </w:r>
    </w:p>
    <w:p>
      <w:pPr>
        <w:pStyle w:val="Normal"/>
        <w:rPr>
          <w:sz w:val="22"/>
          <w:u w:val="single"/>
          <w:lang w:val="bg-BG"/>
        </w:rPr>
      </w:pPr>
      <w:r>
        <w:rPr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Той / тя е отговорен за цялостното изпълнение на тази процедура.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Той / тя е упълномощен да осигур</w:t>
      </w:r>
      <w:r>
        <w:rPr>
          <w:sz w:val="22"/>
          <w:lang w:val="bg-BG"/>
        </w:rPr>
        <w:t>ява</w:t>
      </w:r>
      <w:r>
        <w:rPr>
          <w:sz w:val="22"/>
        </w:rPr>
        <w:t xml:space="preserve"> средствата, необходими за изпълнение на настоящата процедура.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ab/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Екип по СУОС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suppressAutoHyphens w:val="true"/>
        <w:ind w:firstLine="720" w:end="720"/>
        <w:rPr>
          <w:sz w:val="22"/>
          <w:lang w:val="bg-BG"/>
        </w:rPr>
      </w:pPr>
      <w:r>
        <w:rPr>
          <w:sz w:val="22"/>
        </w:rPr>
        <w:t>Те са отговорни за прилагането на тази процедура в съответните функционални области.</w:t>
      </w:r>
    </w:p>
    <w:p>
      <w:pPr>
        <w:pStyle w:val="Normal"/>
        <w:suppressAutoHyphens w:val="true"/>
        <w:ind w:end="72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6. 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Нашата организация </w:t>
      </w:r>
      <w:r>
        <w:rPr>
          <w:color w:val="000000"/>
          <w:sz w:val="22"/>
          <w:lang w:val="bg-BG" w:eastAsia="en-US"/>
        </w:rPr>
        <w:t>има</w:t>
      </w:r>
      <w:r>
        <w:rPr>
          <w:color w:val="000000"/>
          <w:sz w:val="22"/>
          <w:lang w:eastAsia="en-US"/>
        </w:rPr>
        <w:t xml:space="preserve"> създадена, внедрена и поддържан</w:t>
      </w:r>
      <w:r>
        <w:rPr>
          <w:color w:val="000000"/>
          <w:sz w:val="22"/>
          <w:lang w:val="bg-BG" w:eastAsia="en-US"/>
        </w:rPr>
        <w:t>а система</w:t>
      </w:r>
      <w:r>
        <w:rPr>
          <w:color w:val="000000"/>
          <w:sz w:val="22"/>
          <w:lang w:eastAsia="en-US"/>
        </w:rPr>
        <w:t xml:space="preserve"> на процесите, необходими</w:t>
      </w: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 xml:space="preserve">за </w:t>
      </w:r>
      <w:r>
        <w:rPr>
          <w:color w:val="000000"/>
          <w:sz w:val="22"/>
          <w:lang w:val="bg-BG" w:eastAsia="en-US"/>
        </w:rPr>
        <w:t xml:space="preserve">подготовка, реагиране и евакуация при </w:t>
      </w:r>
      <w:r>
        <w:rPr>
          <w:color w:val="000000"/>
          <w:sz w:val="22"/>
          <w:lang w:eastAsia="en-US"/>
        </w:rPr>
        <w:t>евентуални извънредни ситуации.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Организацията</w:t>
      </w:r>
      <w:r>
        <w:rPr>
          <w:color w:val="000000"/>
          <w:sz w:val="22"/>
          <w:lang w:val="bg-BG" w:eastAsia="en-US"/>
        </w:rPr>
        <w:t>: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a) е подготв</w:t>
      </w:r>
      <w:r>
        <w:rPr>
          <w:color w:val="000000"/>
          <w:sz w:val="22"/>
          <w:lang w:val="bg-BG" w:eastAsia="en-US"/>
        </w:rPr>
        <w:t>ена</w:t>
      </w:r>
      <w:r>
        <w:rPr>
          <w:color w:val="000000"/>
          <w:sz w:val="22"/>
          <w:lang w:eastAsia="en-US"/>
        </w:rPr>
        <w:t xml:space="preserve"> да реагира чрез планиране на действия за предотвратяване или намаляване на вредните въздействия върху околната среда </w:t>
      </w:r>
      <w:r>
        <w:rPr>
          <w:color w:val="000000"/>
          <w:sz w:val="22"/>
          <w:lang w:val="bg-BG" w:eastAsia="en-US"/>
        </w:rPr>
        <w:t xml:space="preserve">при </w:t>
      </w:r>
      <w:r>
        <w:rPr>
          <w:color w:val="000000"/>
          <w:sz w:val="22"/>
          <w:lang w:eastAsia="en-US"/>
        </w:rPr>
        <w:t>аварийни ситуации;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b) </w:t>
      </w:r>
      <w:r>
        <w:rPr>
          <w:color w:val="000000"/>
          <w:sz w:val="22"/>
          <w:lang w:val="bg-BG" w:eastAsia="en-US"/>
        </w:rPr>
        <w:t>е подготвена да реагира при</w:t>
      </w:r>
      <w:r>
        <w:rPr>
          <w:color w:val="000000"/>
          <w:sz w:val="22"/>
          <w:lang w:eastAsia="en-US"/>
        </w:rPr>
        <w:t xml:space="preserve"> реални извънредни ситуации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c) предприема действия за предотвратяване или намаляване на последствията от извънредни ситуации, подходящи за мащаба на аварията и потенциалното въздействие върху околната среда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d) периодично тества планираните действия за реагиране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e) периодично разглежда и ревизира процесите и планираните действия за реагиране, особено след настъпването на извънредни ситуации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f) осигурява подходяща информация и обучение, свързани с аварийна готовност и реагиране, </w:t>
      </w:r>
      <w:r>
        <w:rPr>
          <w:color w:val="000000"/>
          <w:sz w:val="22"/>
          <w:lang w:val="bg-BG" w:eastAsia="en-US"/>
        </w:rPr>
        <w:t>на</w:t>
      </w:r>
      <w:r>
        <w:rPr>
          <w:color w:val="000000"/>
          <w:sz w:val="22"/>
          <w:lang w:eastAsia="en-US"/>
        </w:rPr>
        <w:t xml:space="preserve"> съответните заинтересовани страни, включително и лицата, работещи под </w:t>
      </w:r>
      <w:r>
        <w:rPr>
          <w:color w:val="000000"/>
          <w:sz w:val="22"/>
          <w:lang w:val="bg-BG" w:eastAsia="en-US"/>
        </w:rPr>
        <w:t xml:space="preserve">неин </w:t>
      </w:r>
      <w:r>
        <w:rPr>
          <w:color w:val="000000"/>
          <w:sz w:val="22"/>
          <w:lang w:eastAsia="en-US"/>
        </w:rPr>
        <w:t>контрол.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jc w:val="both"/>
        <w:rPr/>
      </w:pPr>
      <w:r>
        <w:rPr>
          <w:b/>
          <w:color w:val="000000"/>
          <w:sz w:val="22"/>
          <w:u w:val="single"/>
          <w:lang w:val="bg-BG" w:eastAsia="en-US"/>
        </w:rPr>
        <w:t>Детайли на процедурата</w:t>
      </w:r>
      <w:r>
        <w:rPr>
          <w:b/>
          <w:color w:val="000000"/>
          <w:sz w:val="22"/>
          <w:u w:val="single"/>
          <w:lang w:eastAsia="en-US"/>
        </w:rPr>
        <w:t>: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jc w:val="both"/>
        <w:rPr/>
      </w:pPr>
      <w:r>
        <w:rPr>
          <w:b/>
          <w:color w:val="000000"/>
          <w:sz w:val="22"/>
          <w:u w:val="single"/>
          <w:lang w:eastAsia="en-US"/>
        </w:rPr>
        <w:t>6.</w:t>
      </w:r>
      <w:r>
        <w:rPr>
          <w:b/>
          <w:color w:val="000000"/>
          <w:sz w:val="22"/>
          <w:u w:val="single"/>
          <w:lang w:val="bg-BG" w:eastAsia="en-US"/>
        </w:rPr>
        <w:t>а</w:t>
      </w:r>
      <w:r>
        <w:rPr>
          <w:b/>
          <w:color w:val="000000"/>
          <w:sz w:val="22"/>
          <w:u w:val="single"/>
          <w:lang w:eastAsia="en-US"/>
        </w:rPr>
        <w:t xml:space="preserve"> Определяне на потенциалните извънредни ситуации и инциденти, които имат неблагоприятно въздействие върху околната среда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>Има два вида аварийни ситуации: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>-</w:t>
      </w:r>
      <w:r>
        <w:rPr>
          <w:color w:val="000000"/>
          <w:sz w:val="22"/>
          <w:lang w:eastAsia="en-US"/>
        </w:rPr>
        <w:t xml:space="preserve"> 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 xml:space="preserve">звънредни </w:t>
      </w:r>
      <w:r>
        <w:rPr>
          <w:color w:val="000000"/>
          <w:sz w:val="22"/>
          <w:lang w:val="bg-BG" w:eastAsia="en-US"/>
        </w:rPr>
        <w:t>ситуации</w:t>
      </w:r>
      <w:r>
        <w:rPr>
          <w:color w:val="000000"/>
          <w:sz w:val="22"/>
          <w:lang w:eastAsia="en-US"/>
        </w:rPr>
        <w:t>/ инциденти</w:t>
      </w:r>
      <w:r>
        <w:rPr>
          <w:color w:val="000000"/>
          <w:sz w:val="22"/>
          <w:lang w:val="bg-BG" w:eastAsia="en-US"/>
        </w:rPr>
        <w:t xml:space="preserve"> в цялата организация</w:t>
      </w:r>
      <w:r>
        <w:rPr>
          <w:color w:val="000000"/>
          <w:sz w:val="22"/>
          <w:lang w:eastAsia="en-US"/>
        </w:rPr>
        <w:t xml:space="preserve"> (като пожари, експлозии, урагани, наводнения, и т.н.)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Извънредни ситуации / инциденти, които могат да бъдат свързани с определени дейности, оборудване или работни зони (като случайни емисии в атмосферата, случайно </w:t>
      </w:r>
      <w:r>
        <w:rPr>
          <w:color w:val="000000"/>
          <w:sz w:val="22"/>
          <w:lang w:val="bg-BG" w:eastAsia="en-US"/>
        </w:rPr>
        <w:t>изтичане</w:t>
      </w:r>
      <w:r>
        <w:rPr>
          <w:color w:val="000000"/>
          <w:sz w:val="22"/>
          <w:lang w:eastAsia="en-US"/>
        </w:rPr>
        <w:t xml:space="preserve"> на </w:t>
      </w:r>
      <w:r>
        <w:rPr>
          <w:color w:val="000000"/>
          <w:sz w:val="22"/>
          <w:lang w:val="bg-BG" w:eastAsia="en-US"/>
        </w:rPr>
        <w:t xml:space="preserve">замърсена </w:t>
      </w:r>
      <w:r>
        <w:rPr>
          <w:color w:val="000000"/>
          <w:sz w:val="22"/>
          <w:lang w:eastAsia="en-US"/>
        </w:rPr>
        <w:t xml:space="preserve">вода </w:t>
      </w:r>
      <w:r>
        <w:rPr>
          <w:color w:val="000000"/>
          <w:sz w:val="22"/>
          <w:lang w:val="bg-BG" w:eastAsia="en-US"/>
        </w:rPr>
        <w:t>в почвата</w:t>
      </w:r>
      <w:r>
        <w:rPr>
          <w:color w:val="000000"/>
          <w:sz w:val="22"/>
          <w:lang w:eastAsia="en-US"/>
        </w:rPr>
        <w:t>, и т.н.)</w:t>
      </w:r>
      <w:r>
        <w:rPr>
          <w:color w:val="000000"/>
          <w:sz w:val="22"/>
          <w:lang w:val="bg-BG" w:eastAsia="en-US"/>
        </w:rPr>
        <w:t>.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>Тези ситуации могат да се получат по време на: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Обичайните операции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Необичайни условия</w:t>
      </w:r>
      <w:r>
        <w:rPr>
          <w:color w:val="000000"/>
          <w:sz w:val="22"/>
          <w:lang w:val="bg-BG" w:eastAsia="en-US"/>
        </w:rPr>
        <w:t>.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Промени в операции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могат също да </w:t>
      </w:r>
      <w:r>
        <w:rPr>
          <w:color w:val="000000"/>
          <w:sz w:val="22"/>
          <w:lang w:val="bg-BG" w:eastAsia="en-US"/>
        </w:rPr>
        <w:t>доведат до</w:t>
      </w:r>
      <w:r>
        <w:rPr>
          <w:color w:val="000000"/>
          <w:sz w:val="22"/>
          <w:lang w:eastAsia="en-US"/>
        </w:rPr>
        <w:t xml:space="preserve"> нови потенциални извънредни ситуации или изискват да бъдат направени промени в процедурите за реагиране при извънредни ситуации. Например, аварийни евакуационни маршрути могат да бъдат засегнати от промените в </w:t>
      </w:r>
      <w:r>
        <w:rPr>
          <w:color w:val="000000"/>
          <w:sz w:val="22"/>
          <w:lang w:val="bg-BG" w:eastAsia="en-US"/>
        </w:rPr>
        <w:t>устройството на компанията.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>Н</w:t>
      </w:r>
      <w:r>
        <w:rPr>
          <w:color w:val="000000"/>
          <w:sz w:val="22"/>
          <w:lang w:val="bg-BG" w:eastAsia="en-US"/>
        </w:rPr>
        <w:t>ашата организация</w:t>
      </w:r>
      <w:r>
        <w:rPr>
          <w:color w:val="000000"/>
          <w:sz w:val="22"/>
          <w:lang w:eastAsia="en-US"/>
        </w:rPr>
        <w:t xml:space="preserve"> вече</w:t>
      </w:r>
      <w:r>
        <w:rPr>
          <w:color w:val="000000"/>
          <w:sz w:val="22"/>
          <w:lang w:val="bg-BG" w:eastAsia="en-US"/>
        </w:rPr>
        <w:t xml:space="preserve"> е</w:t>
      </w:r>
      <w:r>
        <w:rPr>
          <w:color w:val="000000"/>
          <w:sz w:val="22"/>
          <w:lang w:eastAsia="en-US"/>
        </w:rPr>
        <w:t xml:space="preserve"> идентифицира</w:t>
      </w:r>
      <w:r>
        <w:rPr>
          <w:color w:val="000000"/>
          <w:sz w:val="22"/>
          <w:lang w:val="bg-BG" w:eastAsia="en-US"/>
        </w:rPr>
        <w:t xml:space="preserve">ла </w:t>
      </w:r>
      <w:r>
        <w:rPr>
          <w:color w:val="000000"/>
          <w:sz w:val="22"/>
          <w:lang w:eastAsia="en-US"/>
        </w:rPr>
        <w:t>потенциал</w:t>
      </w:r>
      <w:r>
        <w:rPr>
          <w:color w:val="000000"/>
          <w:sz w:val="22"/>
          <w:lang w:val="bg-BG" w:eastAsia="en-US"/>
        </w:rPr>
        <w:t>ни</w:t>
      </w:r>
      <w:r>
        <w:rPr>
          <w:color w:val="000000"/>
          <w:sz w:val="22"/>
          <w:lang w:eastAsia="en-US"/>
        </w:rPr>
        <w:t xml:space="preserve"> извънредни ситуации и потенциални инциденти и </w:t>
      </w:r>
      <w:r>
        <w:rPr>
          <w:color w:val="000000"/>
          <w:sz w:val="22"/>
          <w:lang w:val="bg-BG" w:eastAsia="en-US"/>
        </w:rPr>
        <w:t xml:space="preserve">прилага метод за </w:t>
      </w:r>
      <w:r>
        <w:rPr>
          <w:color w:val="000000"/>
          <w:sz w:val="22"/>
          <w:lang w:eastAsia="en-US"/>
        </w:rPr>
        <w:t>оцен</w:t>
      </w:r>
      <w:r>
        <w:rPr>
          <w:color w:val="000000"/>
          <w:sz w:val="22"/>
          <w:lang w:val="bg-BG" w:eastAsia="en-US"/>
        </w:rPr>
        <w:t>ка на</w:t>
      </w:r>
      <w:r>
        <w:rPr>
          <w:color w:val="000000"/>
          <w:sz w:val="22"/>
          <w:lang w:eastAsia="en-US"/>
        </w:rPr>
        <w:t xml:space="preserve"> тяхното въздействие върху околната среда.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val="bg-BG" w:eastAsia="en-US"/>
        </w:rPr>
        <w:t>Заедно с това</w:t>
      </w:r>
      <w:r>
        <w:rPr>
          <w:color w:val="000000"/>
          <w:sz w:val="22"/>
          <w:lang w:eastAsia="en-US"/>
        </w:rPr>
        <w:t>, ние имаме текуща програма за идентифициране на нови потенциални извънредни ситуации и потенциални инциденти, които могат да имат отрицателно въздействие върху околната среда. Това се прави по време на вътрешни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одити и прегледи на</w:t>
      </w:r>
      <w:r>
        <w:rPr>
          <w:color w:val="000000"/>
          <w:sz w:val="22"/>
          <w:lang w:val="bg-BG" w:eastAsia="en-US"/>
        </w:rPr>
        <w:t xml:space="preserve"> ръководството по СУОС</w:t>
      </w:r>
      <w:r>
        <w:rPr>
          <w:color w:val="000000"/>
          <w:sz w:val="22"/>
          <w:lang w:eastAsia="en-US"/>
        </w:rPr>
        <w:t>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Информацията за идентифициране на потенциалните извънредни ситуации / инциденти, включват следното: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Р</w:t>
      </w:r>
      <w:r>
        <w:rPr>
          <w:color w:val="000000"/>
          <w:sz w:val="22"/>
          <w:lang w:eastAsia="en-US"/>
        </w:rPr>
        <w:t>езултати за идентифициране на аспектите на околната среда и значителни екологични</w:t>
      </w:r>
      <w:r>
        <w:rPr>
          <w:color w:val="000000"/>
          <w:sz w:val="22"/>
          <w:lang w:val="bg-BG" w:eastAsia="en-US"/>
        </w:rPr>
        <w:t xml:space="preserve"> последици;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Законови изисквания и други изисквания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Опит от п</w:t>
      </w:r>
      <w:r>
        <w:rPr>
          <w:color w:val="000000"/>
          <w:sz w:val="22"/>
          <w:lang w:eastAsia="en-US"/>
        </w:rPr>
        <w:t>редиш</w:t>
      </w:r>
      <w:r>
        <w:rPr>
          <w:color w:val="000000"/>
          <w:sz w:val="22"/>
          <w:lang w:val="bg-BG" w:eastAsia="en-US"/>
        </w:rPr>
        <w:t>ни</w:t>
      </w:r>
      <w:r>
        <w:rPr>
          <w:color w:val="000000"/>
          <w:sz w:val="22"/>
          <w:lang w:eastAsia="en-US"/>
        </w:rPr>
        <w:t xml:space="preserve"> инцидент</w:t>
      </w:r>
      <w:r>
        <w:rPr>
          <w:color w:val="000000"/>
          <w:sz w:val="22"/>
          <w:lang w:val="bg-BG" w:eastAsia="en-US"/>
        </w:rPr>
        <w:t>и;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А</w:t>
      </w:r>
      <w:r>
        <w:rPr>
          <w:color w:val="000000"/>
          <w:sz w:val="22"/>
          <w:lang w:eastAsia="en-US"/>
        </w:rPr>
        <w:t>варийни ситуации, които са настъпили в подобни организации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>- Информация за аварии, екологични</w:t>
      </w:r>
      <w:r>
        <w:rPr>
          <w:color w:val="000000"/>
          <w:sz w:val="22"/>
          <w:lang w:val="bg-BG" w:eastAsia="en-US"/>
        </w:rPr>
        <w:t xml:space="preserve"> инциденти</w:t>
      </w:r>
      <w:r>
        <w:rPr>
          <w:color w:val="000000"/>
          <w:sz w:val="22"/>
          <w:lang w:eastAsia="en-US"/>
        </w:rPr>
        <w:t>, публикувани на интернет страниците на регулаторни агенции и други заинтересовани страни.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val="bg-BG" w:eastAsia="en-US"/>
        </w:rPr>
        <w:t xml:space="preserve">УПР </w:t>
      </w:r>
      <w:r>
        <w:rPr>
          <w:color w:val="000000"/>
          <w:sz w:val="22"/>
          <w:lang w:eastAsia="en-US"/>
        </w:rPr>
        <w:t xml:space="preserve">поддържа ФОС </w:t>
      </w:r>
      <w:r>
        <w:rPr>
          <w:color w:val="000000"/>
          <w:sz w:val="22"/>
          <w:lang w:val="bg-BG" w:eastAsia="en-US"/>
        </w:rPr>
        <w:t>07</w:t>
      </w:r>
      <w:r>
        <w:rPr>
          <w:color w:val="000000"/>
          <w:sz w:val="22"/>
          <w:lang w:eastAsia="en-US"/>
        </w:rPr>
        <w:t>-1</w:t>
      </w:r>
      <w:r>
        <w:rPr>
          <w:color w:val="000000"/>
          <w:sz w:val="22"/>
          <w:lang w:val="bg-BG" w:eastAsia="en-US"/>
        </w:rPr>
        <w:t xml:space="preserve"> - </w:t>
      </w:r>
      <w:r>
        <w:rPr>
          <w:color w:val="000000"/>
          <w:sz w:val="22"/>
          <w:lang w:eastAsia="en-US"/>
        </w:rPr>
        <w:t xml:space="preserve">Списък на </w:t>
      </w:r>
      <w:r>
        <w:rPr>
          <w:color w:val="000000"/>
          <w:sz w:val="22"/>
          <w:lang w:val="bg-BG" w:eastAsia="en-US"/>
        </w:rPr>
        <w:t>п</w:t>
      </w:r>
      <w:r>
        <w:rPr>
          <w:color w:val="000000"/>
          <w:sz w:val="22"/>
          <w:lang w:eastAsia="en-US"/>
        </w:rPr>
        <w:t xml:space="preserve">отенциални аварии и </w:t>
      </w:r>
      <w:r>
        <w:rPr>
          <w:color w:val="000000"/>
          <w:sz w:val="22"/>
          <w:lang w:val="bg-BG" w:eastAsia="en-US"/>
        </w:rPr>
        <w:t>инциденти</w:t>
      </w:r>
      <w:r>
        <w:rPr>
          <w:color w:val="000000"/>
          <w:sz w:val="22"/>
          <w:lang w:eastAsia="en-US"/>
        </w:rPr>
        <w:t xml:space="preserve">, който </w:t>
      </w:r>
      <w:r>
        <w:rPr>
          <w:color w:val="000000"/>
          <w:sz w:val="22"/>
          <w:lang w:val="bg-BG" w:eastAsia="en-US"/>
        </w:rPr>
        <w:t>съдържа</w:t>
      </w:r>
      <w:r>
        <w:rPr>
          <w:color w:val="000000"/>
          <w:sz w:val="22"/>
          <w:lang w:eastAsia="en-US"/>
        </w:rPr>
        <w:t xml:space="preserve"> всички идентифицирани потенциални извънредни ситуации и инциденти, свързани </w:t>
      </w:r>
      <w:r>
        <w:rPr>
          <w:color w:val="000000"/>
          <w:sz w:val="22"/>
          <w:lang w:val="bg-BG" w:eastAsia="en-US"/>
        </w:rPr>
        <w:t xml:space="preserve">с </w:t>
      </w:r>
      <w:r>
        <w:rPr>
          <w:color w:val="000000"/>
          <w:sz w:val="22"/>
          <w:lang w:eastAsia="en-US"/>
        </w:rPr>
        <w:t xml:space="preserve">въздействия върху околната среда, позоваването на инструкции за реакция, справяне </w:t>
      </w:r>
      <w:r>
        <w:rPr>
          <w:color w:val="000000"/>
          <w:sz w:val="22"/>
          <w:lang w:val="bg-BG" w:eastAsia="en-US"/>
        </w:rPr>
        <w:t xml:space="preserve">във </w:t>
      </w:r>
      <w:r>
        <w:rPr>
          <w:color w:val="000000"/>
          <w:sz w:val="22"/>
          <w:lang w:eastAsia="en-US"/>
        </w:rPr>
        <w:t xml:space="preserve">всяка извънредна ситуация, както и честотата на тестване на процедурата. Този списък се актуализира постоянно и </w:t>
      </w:r>
      <w:r>
        <w:rPr>
          <w:color w:val="000000"/>
          <w:sz w:val="22"/>
          <w:lang w:val="bg-BG" w:eastAsia="en-US"/>
        </w:rPr>
        <w:t xml:space="preserve">се </w:t>
      </w:r>
      <w:r>
        <w:rPr>
          <w:color w:val="000000"/>
          <w:sz w:val="22"/>
          <w:lang w:eastAsia="en-US"/>
        </w:rPr>
        <w:t>разпростра</w:t>
      </w:r>
      <w:r>
        <w:rPr>
          <w:color w:val="000000"/>
          <w:sz w:val="22"/>
          <w:lang w:val="bg-BG" w:eastAsia="en-US"/>
        </w:rPr>
        <w:t>нява</w:t>
      </w:r>
      <w:r>
        <w:rPr>
          <w:color w:val="000000"/>
          <w:sz w:val="22"/>
          <w:lang w:eastAsia="en-US"/>
        </w:rPr>
        <w:t xml:space="preserve"> до всички членове на</w:t>
      </w:r>
      <w:r>
        <w:rPr>
          <w:color w:val="000000"/>
          <w:sz w:val="22"/>
          <w:lang w:val="bg-BG" w:eastAsia="en-US"/>
        </w:rPr>
        <w:t xml:space="preserve"> Екипа</w:t>
      </w:r>
      <w:r>
        <w:rPr>
          <w:color w:val="000000"/>
          <w:sz w:val="22"/>
          <w:lang w:eastAsia="en-US"/>
        </w:rPr>
        <w:t xml:space="preserve"> на </w:t>
      </w:r>
      <w:r>
        <w:rPr>
          <w:color w:val="000000"/>
          <w:sz w:val="22"/>
          <w:lang w:val="bg-BG" w:eastAsia="en-US"/>
        </w:rPr>
        <w:t>СУОС</w:t>
      </w:r>
      <w:r>
        <w:rPr>
          <w:color w:val="000000"/>
          <w:sz w:val="22"/>
          <w:lang w:eastAsia="en-US"/>
        </w:rPr>
        <w:t>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  <w:t>6.b Създаване и прилагане на процедури за реагиране при спешни случаи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По-долу с</w:t>
      </w:r>
      <w:r>
        <w:rPr>
          <w:color w:val="000000"/>
          <w:sz w:val="22"/>
          <w:lang w:val="bg-BG" w:eastAsia="en-US"/>
        </w:rPr>
        <w:t xml:space="preserve">а изброени основните елементи на </w:t>
      </w:r>
      <w:r>
        <w:rPr>
          <w:color w:val="000000"/>
          <w:sz w:val="22"/>
          <w:lang w:eastAsia="en-US"/>
        </w:rPr>
        <w:t>инструкции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за спешно реагиране: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Естеството на потенциалните източници на аварий (като запалими течности, резервоари, сгъстени газове и т.н.) и действията, които се предприемат в случай на </w:t>
      </w:r>
      <w:r>
        <w:rPr>
          <w:color w:val="000000"/>
          <w:sz w:val="22"/>
          <w:lang w:val="bg-BG" w:eastAsia="en-US"/>
        </w:rPr>
        <w:t>изтичане</w:t>
      </w:r>
      <w:r>
        <w:rPr>
          <w:color w:val="000000"/>
          <w:sz w:val="22"/>
          <w:lang w:eastAsia="en-US"/>
        </w:rPr>
        <w:t xml:space="preserve"> или случайно изпускане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Тип и мащаб на извънредна ситуация или авария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Подходящи методи за </w:t>
      </w:r>
      <w:r>
        <w:rPr>
          <w:color w:val="000000"/>
          <w:sz w:val="22"/>
          <w:lang w:val="bg-BG" w:eastAsia="en-US"/>
        </w:rPr>
        <w:t>действия при</w:t>
      </w:r>
      <w:r>
        <w:rPr>
          <w:color w:val="000000"/>
          <w:sz w:val="22"/>
          <w:lang w:eastAsia="en-US"/>
        </w:rPr>
        <w:t xml:space="preserve"> авария или извънредна ситуация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Необходими д</w:t>
      </w:r>
      <w:r>
        <w:rPr>
          <w:color w:val="000000"/>
          <w:sz w:val="22"/>
          <w:lang w:eastAsia="en-US"/>
        </w:rPr>
        <w:t>ействия</w:t>
      </w:r>
      <w:r>
        <w:rPr>
          <w:color w:val="000000"/>
          <w:sz w:val="22"/>
          <w:lang w:val="bg-BG" w:eastAsia="en-US"/>
        </w:rPr>
        <w:t xml:space="preserve">, </w:t>
      </w:r>
      <w:r>
        <w:rPr>
          <w:color w:val="000000"/>
          <w:sz w:val="22"/>
          <w:lang w:eastAsia="en-US"/>
        </w:rPr>
        <w:t xml:space="preserve">за да </w:t>
      </w:r>
      <w:r>
        <w:rPr>
          <w:color w:val="000000"/>
          <w:sz w:val="22"/>
          <w:lang w:val="bg-BG" w:eastAsia="en-US"/>
        </w:rPr>
        <w:t xml:space="preserve">се </w:t>
      </w:r>
      <w:r>
        <w:rPr>
          <w:color w:val="000000"/>
          <w:sz w:val="22"/>
          <w:lang w:eastAsia="en-US"/>
        </w:rPr>
        <w:t>свед</w:t>
      </w:r>
      <w:r>
        <w:rPr>
          <w:color w:val="000000"/>
          <w:sz w:val="22"/>
          <w:lang w:val="bg-BG" w:eastAsia="en-US"/>
        </w:rPr>
        <w:t>ат</w:t>
      </w:r>
      <w:r>
        <w:rPr>
          <w:color w:val="000000"/>
          <w:sz w:val="22"/>
          <w:lang w:eastAsia="en-US"/>
        </w:rPr>
        <w:t xml:space="preserve"> до минимум щетите за околната среда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Системи за мониторинг на емисиите и изпускането на вредни за околната среда материали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С</w:t>
      </w:r>
      <w:r>
        <w:rPr>
          <w:color w:val="000000"/>
          <w:sz w:val="22"/>
          <w:lang w:eastAsia="en-US"/>
        </w:rPr>
        <w:t>истеми за откриване и гасене на пожари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С</w:t>
      </w:r>
      <w:r>
        <w:rPr>
          <w:color w:val="000000"/>
          <w:sz w:val="22"/>
          <w:lang w:eastAsia="en-US"/>
        </w:rPr>
        <w:t>пешна помощ и данни за контакт (пожар</w:t>
      </w:r>
      <w:r>
        <w:rPr>
          <w:color w:val="000000"/>
          <w:sz w:val="22"/>
          <w:lang w:val="bg-BG" w:eastAsia="en-US"/>
        </w:rPr>
        <w:t>на</w:t>
      </w:r>
      <w:r>
        <w:rPr>
          <w:color w:val="000000"/>
          <w:sz w:val="22"/>
          <w:lang w:eastAsia="en-US"/>
        </w:rPr>
        <w:t xml:space="preserve">, </w:t>
      </w:r>
      <w:r>
        <w:rPr>
          <w:color w:val="000000"/>
          <w:sz w:val="22"/>
          <w:lang w:val="bg-BG" w:eastAsia="en-US"/>
        </w:rPr>
        <w:t>фирми предлагащи услуги по почистване при и</w:t>
      </w:r>
      <w:r>
        <w:rPr>
          <w:color w:val="000000"/>
          <w:sz w:val="22"/>
          <w:lang w:eastAsia="en-US"/>
        </w:rPr>
        <w:t xml:space="preserve"> т.н.)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Обучения </w:t>
      </w:r>
      <w:r>
        <w:rPr>
          <w:color w:val="000000"/>
          <w:sz w:val="22"/>
          <w:lang w:val="bg-BG" w:eastAsia="en-US"/>
        </w:rPr>
        <w:t>за опазване на</w:t>
      </w:r>
      <w:r>
        <w:rPr>
          <w:color w:val="000000"/>
          <w:sz w:val="22"/>
          <w:lang w:eastAsia="en-US"/>
        </w:rPr>
        <w:t xml:space="preserve"> околната среда </w:t>
      </w:r>
      <w:r>
        <w:rPr>
          <w:color w:val="000000"/>
          <w:sz w:val="22"/>
          <w:lang w:val="bg-BG" w:eastAsia="en-US"/>
        </w:rPr>
        <w:t>н</w:t>
      </w:r>
      <w:r>
        <w:rPr>
          <w:color w:val="000000"/>
          <w:sz w:val="22"/>
          <w:lang w:eastAsia="en-US"/>
        </w:rPr>
        <w:t>а работници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и персонал за спешно реагиране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Пътища за евакуация и сборни пунктове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Потенциално въздействие върху околната среда </w:t>
      </w:r>
      <w:r>
        <w:rPr>
          <w:color w:val="000000"/>
          <w:sz w:val="22"/>
          <w:lang w:val="bg-BG" w:eastAsia="en-US"/>
        </w:rPr>
        <w:t>при</w:t>
      </w:r>
      <w:r>
        <w:rPr>
          <w:color w:val="000000"/>
          <w:sz w:val="22"/>
          <w:lang w:eastAsia="en-US"/>
        </w:rPr>
        <w:t xml:space="preserve"> извънредн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 xml:space="preserve"> ситуация / инцидент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 xml:space="preserve"> в </w:t>
      </w:r>
      <w:r>
        <w:rPr>
          <w:color w:val="000000"/>
          <w:sz w:val="22"/>
          <w:lang w:val="bg-BG" w:eastAsia="en-US"/>
        </w:rPr>
        <w:t>опасни зони</w:t>
      </w:r>
      <w:r>
        <w:rPr>
          <w:color w:val="000000"/>
          <w:sz w:val="22"/>
          <w:lang w:eastAsia="en-US"/>
        </w:rPr>
        <w:t xml:space="preserve"> (като фабрика, бензиностанция, пътна, железопътна линия, и т.н.)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Възможност за взаимна помощ от съседни организации за справяне с извънредни ситуации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Периодично тестване на процедурите за реагиране при спешни случаи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П</w:t>
      </w:r>
      <w:r>
        <w:rPr>
          <w:color w:val="000000"/>
          <w:sz w:val="22"/>
          <w:lang w:eastAsia="en-US"/>
        </w:rPr>
        <w:t>равни и други изисквания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Предишен опит за спешно реагиране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- Необходимост от спешна оценка за определяне и прилагане на коригиращи действия.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 xml:space="preserve">Задължително, спокойно и без паника да се </w:t>
      </w:r>
      <w:r>
        <w:rPr>
          <w:color w:val="000000"/>
          <w:sz w:val="22"/>
          <w:lang w:eastAsia="en-US"/>
        </w:rPr>
        <w:t>следва</w:t>
      </w:r>
      <w:r>
        <w:rPr>
          <w:color w:val="000000"/>
          <w:sz w:val="22"/>
          <w:lang w:val="bg-BG" w:eastAsia="en-US"/>
        </w:rPr>
        <w:t>т</w:t>
      </w:r>
      <w:r>
        <w:rPr>
          <w:color w:val="000000"/>
          <w:sz w:val="22"/>
          <w:lang w:eastAsia="en-US"/>
        </w:rPr>
        <w:t xml:space="preserve"> необходими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инструкции, за да </w:t>
      </w:r>
      <w:r>
        <w:rPr>
          <w:color w:val="000000"/>
          <w:sz w:val="22"/>
          <w:lang w:val="bg-BG" w:eastAsia="en-US"/>
        </w:rPr>
        <w:t>се действа</w:t>
      </w:r>
      <w:r>
        <w:rPr>
          <w:color w:val="000000"/>
          <w:sz w:val="22"/>
          <w:lang w:eastAsia="en-US"/>
        </w:rPr>
        <w:t xml:space="preserve"> ефективно </w:t>
      </w:r>
      <w:r>
        <w:rPr>
          <w:color w:val="000000"/>
          <w:sz w:val="22"/>
          <w:lang w:val="bg-BG" w:eastAsia="en-US"/>
        </w:rPr>
        <w:t>при</w:t>
      </w:r>
      <w:r>
        <w:rPr>
          <w:color w:val="000000"/>
          <w:sz w:val="22"/>
          <w:lang w:eastAsia="en-US"/>
        </w:rPr>
        <w:t xml:space="preserve"> аварийни ситуации и да се сведат до минимум неблагоприятните последствията от извънредни ситуации </w:t>
      </w:r>
      <w:r>
        <w:rPr>
          <w:color w:val="000000"/>
          <w:sz w:val="22"/>
          <w:lang w:val="bg-BG" w:eastAsia="en-US"/>
        </w:rPr>
        <w:t>за околната среда</w:t>
      </w:r>
      <w:r>
        <w:rPr>
          <w:color w:val="000000"/>
          <w:sz w:val="22"/>
          <w:lang w:eastAsia="en-US"/>
        </w:rPr>
        <w:t>.</w:t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>Инструкциите за реагиране при извънредни ситуации с</w:t>
      </w:r>
      <w:r>
        <w:rPr>
          <w:color w:val="000000"/>
          <w:sz w:val="22"/>
          <w:lang w:val="bg-BG" w:eastAsia="en-US"/>
        </w:rPr>
        <w:t>е</w:t>
      </w:r>
      <w:r>
        <w:rPr>
          <w:color w:val="000000"/>
          <w:sz w:val="22"/>
          <w:lang w:eastAsia="en-US"/>
        </w:rPr>
        <w:t xml:space="preserve"> изготв</w:t>
      </w:r>
      <w:r>
        <w:rPr>
          <w:color w:val="000000"/>
          <w:sz w:val="22"/>
          <w:lang w:val="bg-BG" w:eastAsia="en-US"/>
        </w:rPr>
        <w:t>ят</w:t>
      </w:r>
      <w:r>
        <w:rPr>
          <w:color w:val="000000"/>
          <w:sz w:val="22"/>
          <w:lang w:eastAsia="en-US"/>
        </w:rPr>
        <w:t xml:space="preserve"> по ясен и </w:t>
      </w:r>
      <w:r>
        <w:rPr>
          <w:color w:val="000000"/>
          <w:sz w:val="22"/>
          <w:lang w:val="bg-BG" w:eastAsia="en-US"/>
        </w:rPr>
        <w:t>конкретен</w:t>
      </w:r>
      <w:r>
        <w:rPr>
          <w:color w:val="000000"/>
          <w:sz w:val="22"/>
          <w:lang w:eastAsia="en-US"/>
        </w:rPr>
        <w:t xml:space="preserve"> начин</w:t>
      </w:r>
      <w:r>
        <w:rPr>
          <w:color w:val="000000"/>
          <w:sz w:val="22"/>
          <w:lang w:val="bg-BG" w:eastAsia="en-US"/>
        </w:rPr>
        <w:t xml:space="preserve">. Те са </w:t>
      </w:r>
      <w:r>
        <w:rPr>
          <w:color w:val="000000"/>
          <w:sz w:val="22"/>
          <w:lang w:eastAsia="en-US"/>
        </w:rPr>
        <w:t xml:space="preserve">лесно достъпни за ползване от </w:t>
      </w:r>
      <w:r>
        <w:rPr>
          <w:color w:val="000000"/>
          <w:sz w:val="22"/>
          <w:lang w:val="bg-BG" w:eastAsia="en-US"/>
        </w:rPr>
        <w:t xml:space="preserve">служителите и </w:t>
      </w:r>
      <w:r>
        <w:rPr>
          <w:color w:val="000000"/>
          <w:sz w:val="22"/>
          <w:lang w:eastAsia="en-US"/>
        </w:rPr>
        <w:t xml:space="preserve">службите за спешна помощ. Хартиени копия от инструкции за спешно реагиране са показани на </w:t>
      </w:r>
      <w:r>
        <w:rPr>
          <w:color w:val="000000"/>
          <w:sz w:val="22"/>
          <w:lang w:val="bg-BG" w:eastAsia="en-US"/>
        </w:rPr>
        <w:t xml:space="preserve">съответните </w:t>
      </w:r>
      <w:r>
        <w:rPr>
          <w:color w:val="000000"/>
          <w:sz w:val="22"/>
          <w:lang w:eastAsia="en-US"/>
        </w:rPr>
        <w:t>места.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val="bg-BG" w:eastAsia="en-US"/>
        </w:rPr>
        <w:t>При необходимост от у</w:t>
      </w:r>
      <w:r>
        <w:rPr>
          <w:color w:val="000000"/>
          <w:sz w:val="22"/>
          <w:lang w:eastAsia="en-US"/>
        </w:rPr>
        <w:t>слуг</w:t>
      </w:r>
      <w:r>
        <w:rPr>
          <w:color w:val="000000"/>
          <w:sz w:val="22"/>
          <w:lang w:val="bg-BG" w:eastAsia="en-US"/>
        </w:rPr>
        <w:t xml:space="preserve">и </w:t>
      </w:r>
      <w:r>
        <w:rPr>
          <w:color w:val="000000"/>
          <w:sz w:val="22"/>
          <w:lang w:eastAsia="en-US"/>
        </w:rPr>
        <w:t>на външни агенции за реакция при извънредни ситуации</w:t>
      </w:r>
      <w:r>
        <w:rPr>
          <w:color w:val="000000"/>
          <w:sz w:val="22"/>
          <w:lang w:val="bg-BG" w:eastAsia="en-US"/>
        </w:rPr>
        <w:t>, УПР по ИСУ, гарантира, че фирмите, предлагащи такива услуги, са предварително одобрени и с тях има сключени договорни отношения.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jc w:val="both"/>
        <w:rPr/>
      </w:pPr>
      <w:r>
        <w:rPr>
          <w:b/>
          <w:color w:val="000000"/>
          <w:sz w:val="22"/>
          <w:u w:val="single"/>
          <w:lang w:eastAsia="en-US"/>
        </w:rPr>
        <w:t xml:space="preserve">6.c </w:t>
      </w:r>
      <w:r>
        <w:rPr>
          <w:b/>
          <w:color w:val="000000"/>
          <w:sz w:val="22"/>
          <w:u w:val="single"/>
          <w:lang w:val="bg-BG" w:eastAsia="en-US"/>
        </w:rPr>
        <w:t>О</w:t>
      </w:r>
      <w:r>
        <w:rPr>
          <w:b/>
          <w:color w:val="000000"/>
          <w:sz w:val="22"/>
          <w:u w:val="single"/>
          <w:lang w:eastAsia="en-US"/>
        </w:rPr>
        <w:t>борудване за аварийно реагиране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>Необходим</w:t>
      </w:r>
      <w:r>
        <w:rPr>
          <w:color w:val="000000"/>
          <w:sz w:val="22"/>
          <w:lang w:val="bg-BG" w:eastAsia="en-US"/>
        </w:rPr>
        <w:t>о е</w:t>
      </w:r>
      <w:r>
        <w:rPr>
          <w:color w:val="000000"/>
          <w:sz w:val="22"/>
          <w:lang w:eastAsia="en-US"/>
        </w:rPr>
        <w:t xml:space="preserve"> подходящо оборудване и материали за аварийно реагиране, за да </w:t>
      </w:r>
      <w:r>
        <w:rPr>
          <w:color w:val="000000"/>
          <w:sz w:val="22"/>
          <w:lang w:val="bg-BG" w:eastAsia="en-US"/>
        </w:rPr>
        <w:t xml:space="preserve">се </w:t>
      </w:r>
      <w:r>
        <w:rPr>
          <w:color w:val="000000"/>
          <w:sz w:val="22"/>
          <w:lang w:eastAsia="en-US"/>
        </w:rPr>
        <w:t>изпълня</w:t>
      </w:r>
      <w:r>
        <w:rPr>
          <w:color w:val="000000"/>
          <w:sz w:val="22"/>
          <w:lang w:val="bg-BG" w:eastAsia="en-US"/>
        </w:rPr>
        <w:t>т всички инструкции</w:t>
      </w:r>
      <w:r>
        <w:rPr>
          <w:color w:val="000000"/>
          <w:sz w:val="22"/>
          <w:lang w:eastAsia="en-US"/>
        </w:rPr>
        <w:t xml:space="preserve"> по време на</w:t>
      </w: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>аварийн</w:t>
      </w:r>
      <w:r>
        <w:rPr>
          <w:color w:val="000000"/>
          <w:sz w:val="22"/>
          <w:lang w:val="bg-BG" w:eastAsia="en-US"/>
        </w:rPr>
        <w:t>а ситуация</w:t>
      </w:r>
      <w:r>
        <w:rPr>
          <w:color w:val="000000"/>
          <w:sz w:val="22"/>
          <w:lang w:eastAsia="en-US"/>
        </w:rPr>
        <w:t xml:space="preserve">, като евакуация, откриване на течове, пожар, химични / биологични / </w:t>
      </w:r>
      <w:r>
        <w:rPr>
          <w:color w:val="000000"/>
          <w:sz w:val="22"/>
          <w:lang w:val="bg-BG" w:eastAsia="en-US"/>
        </w:rPr>
        <w:t>физични реакции</w:t>
      </w:r>
      <w:r>
        <w:rPr>
          <w:color w:val="000000"/>
          <w:sz w:val="22"/>
          <w:lang w:eastAsia="en-US"/>
        </w:rPr>
        <w:t>,</w:t>
      </w: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>изолаци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>, лична защита, обеззаразяване, и медицинска оценка и лечение.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Ние сме </w:t>
      </w:r>
      <w:r>
        <w:rPr>
          <w:color w:val="000000"/>
          <w:sz w:val="22"/>
          <w:lang w:val="bg-BG" w:eastAsia="en-US"/>
        </w:rPr>
        <w:t>определили</w:t>
      </w:r>
      <w:r>
        <w:rPr>
          <w:color w:val="000000"/>
          <w:sz w:val="22"/>
          <w:lang w:eastAsia="en-US"/>
        </w:rPr>
        <w:t xml:space="preserve"> изискванията </w:t>
      </w:r>
      <w:r>
        <w:rPr>
          <w:color w:val="000000"/>
          <w:sz w:val="22"/>
          <w:lang w:val="bg-BG" w:eastAsia="en-US"/>
        </w:rPr>
        <w:t xml:space="preserve">за наличност на определени ресурси </w:t>
      </w:r>
      <w:r>
        <w:rPr>
          <w:color w:val="000000"/>
          <w:sz w:val="22"/>
          <w:lang w:eastAsia="en-US"/>
        </w:rPr>
        <w:t xml:space="preserve">за </w:t>
      </w:r>
      <w:r>
        <w:rPr>
          <w:color w:val="000000"/>
          <w:sz w:val="22"/>
          <w:lang w:val="bg-BG" w:eastAsia="en-US"/>
        </w:rPr>
        <w:t xml:space="preserve">реагиране при </w:t>
      </w:r>
      <w:r>
        <w:rPr>
          <w:color w:val="000000"/>
          <w:sz w:val="22"/>
          <w:lang w:eastAsia="en-US"/>
        </w:rPr>
        <w:t>установените потенциални извънредни ситуации.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Висшето ръководство се ангажира да осигури необходимите ресурси, в достатъчно количество</w:t>
      </w:r>
      <w:r>
        <w:rPr>
          <w:color w:val="000000"/>
          <w:sz w:val="22"/>
          <w:lang w:val="bg-BG" w:eastAsia="en-US"/>
        </w:rPr>
        <w:t>. Те</w:t>
      </w:r>
      <w:r>
        <w:rPr>
          <w:color w:val="000000"/>
          <w:sz w:val="22"/>
          <w:lang w:eastAsia="en-US"/>
        </w:rPr>
        <w:t xml:space="preserve"> се съхраняват на </w:t>
      </w:r>
      <w:r>
        <w:rPr>
          <w:color w:val="000000"/>
          <w:sz w:val="22"/>
          <w:lang w:val="bg-BG" w:eastAsia="en-US"/>
        </w:rPr>
        <w:t xml:space="preserve">леснодостъпни и сигурни </w:t>
      </w:r>
      <w:r>
        <w:rPr>
          <w:color w:val="000000"/>
          <w:sz w:val="22"/>
          <w:lang w:eastAsia="en-US"/>
        </w:rPr>
        <w:t>места</w:t>
      </w:r>
      <w:r>
        <w:rPr>
          <w:color w:val="000000"/>
          <w:sz w:val="22"/>
          <w:lang w:val="bg-BG" w:eastAsia="en-US"/>
        </w:rPr>
        <w:t>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Оборудването за реагиране при извънредни ситуации </w:t>
      </w:r>
      <w:r>
        <w:rPr>
          <w:color w:val="000000"/>
          <w:sz w:val="22"/>
          <w:lang w:val="bg-BG" w:eastAsia="en-US"/>
        </w:rPr>
        <w:t>се</w:t>
      </w:r>
      <w:r>
        <w:rPr>
          <w:color w:val="000000"/>
          <w:sz w:val="22"/>
          <w:lang w:eastAsia="en-US"/>
        </w:rPr>
        <w:t xml:space="preserve"> инспектира и / или изпит</w:t>
      </w:r>
      <w:r>
        <w:rPr>
          <w:color w:val="000000"/>
          <w:sz w:val="22"/>
          <w:lang w:val="bg-BG" w:eastAsia="en-US"/>
        </w:rPr>
        <w:t>ва</w:t>
      </w:r>
      <w:r>
        <w:rPr>
          <w:color w:val="000000"/>
          <w:sz w:val="22"/>
          <w:lang w:eastAsia="en-US"/>
        </w:rPr>
        <w:t xml:space="preserve"> на </w:t>
      </w:r>
      <w:r>
        <w:rPr>
          <w:color w:val="000000"/>
          <w:sz w:val="22"/>
          <w:lang w:val="bg-BG" w:eastAsia="en-US"/>
        </w:rPr>
        <w:t>определени</w:t>
      </w:r>
      <w:r>
        <w:rPr>
          <w:color w:val="000000"/>
          <w:sz w:val="22"/>
          <w:lang w:eastAsia="en-US"/>
        </w:rPr>
        <w:t xml:space="preserve"> интервали</w:t>
      </w:r>
      <w:r>
        <w:rPr>
          <w:color w:val="000000"/>
          <w:sz w:val="22"/>
          <w:lang w:val="bg-BG" w:eastAsia="en-US"/>
        </w:rPr>
        <w:t xml:space="preserve"> от време</w:t>
      </w:r>
      <w:r>
        <w:rPr>
          <w:color w:val="000000"/>
          <w:sz w:val="22"/>
          <w:lang w:eastAsia="en-US"/>
        </w:rPr>
        <w:t>, за да се гарантира функционира</w:t>
      </w:r>
      <w:r>
        <w:rPr>
          <w:color w:val="000000"/>
          <w:sz w:val="22"/>
          <w:lang w:val="bg-BG" w:eastAsia="en-US"/>
        </w:rPr>
        <w:t>нето</w:t>
      </w:r>
      <w:r>
        <w:rPr>
          <w:color w:val="000000"/>
          <w:sz w:val="22"/>
          <w:lang w:eastAsia="en-US"/>
        </w:rPr>
        <w:t xml:space="preserve"> </w:t>
      </w:r>
      <w:r>
        <w:rPr>
          <w:color w:val="000000"/>
          <w:sz w:val="22"/>
          <w:lang w:val="bg-BG" w:eastAsia="en-US"/>
        </w:rPr>
        <w:t xml:space="preserve">му </w:t>
      </w:r>
      <w:r>
        <w:rPr>
          <w:color w:val="000000"/>
          <w:sz w:val="22"/>
          <w:lang w:eastAsia="en-US"/>
        </w:rPr>
        <w:t>в извънредна ситуация.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Специално внимание </w:t>
      </w:r>
      <w:r>
        <w:rPr>
          <w:color w:val="000000"/>
          <w:sz w:val="22"/>
          <w:lang w:val="bg-BG" w:eastAsia="en-US"/>
        </w:rPr>
        <w:t>с</w:t>
      </w:r>
      <w:r>
        <w:rPr>
          <w:color w:val="000000"/>
          <w:sz w:val="22"/>
          <w:lang w:eastAsia="en-US"/>
        </w:rPr>
        <w:t>е отделя на оборудване</w:t>
      </w:r>
      <w:r>
        <w:rPr>
          <w:color w:val="000000"/>
          <w:sz w:val="22"/>
          <w:lang w:val="bg-BG" w:eastAsia="en-US"/>
        </w:rPr>
        <w:t>то</w:t>
      </w:r>
      <w:r>
        <w:rPr>
          <w:color w:val="000000"/>
          <w:sz w:val="22"/>
          <w:lang w:eastAsia="en-US"/>
        </w:rPr>
        <w:t xml:space="preserve"> и материали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, използвани за защита на персонала </w:t>
      </w:r>
      <w:r>
        <w:rPr>
          <w:color w:val="000000"/>
          <w:sz w:val="22"/>
          <w:lang w:val="bg-BG" w:eastAsia="en-US"/>
        </w:rPr>
        <w:t>в</w:t>
      </w:r>
      <w:r>
        <w:rPr>
          <w:color w:val="000000"/>
          <w:sz w:val="22"/>
          <w:lang w:eastAsia="en-US"/>
        </w:rPr>
        <w:t xml:space="preserve"> спешни случаи. </w:t>
      </w:r>
      <w:r>
        <w:rPr>
          <w:color w:val="000000"/>
          <w:sz w:val="22"/>
          <w:lang w:val="bg-BG" w:eastAsia="en-US"/>
        </w:rPr>
        <w:t>Персоналът е</w:t>
      </w:r>
      <w:r>
        <w:rPr>
          <w:color w:val="000000"/>
          <w:sz w:val="22"/>
          <w:lang w:eastAsia="en-US"/>
        </w:rPr>
        <w:t xml:space="preserve"> информиран</w:t>
      </w:r>
      <w:r>
        <w:rPr>
          <w:color w:val="000000"/>
          <w:sz w:val="22"/>
          <w:lang w:val="bg-BG" w:eastAsia="en-US"/>
        </w:rPr>
        <w:t>, снабден и обучен за използването на</w:t>
      </w:r>
      <w:r>
        <w:rPr>
          <w:color w:val="000000"/>
          <w:sz w:val="22"/>
          <w:lang w:eastAsia="en-US"/>
        </w:rPr>
        <w:t xml:space="preserve"> лични </w:t>
      </w:r>
      <w:r>
        <w:rPr>
          <w:color w:val="000000"/>
          <w:sz w:val="22"/>
          <w:lang w:val="bg-BG" w:eastAsia="en-US"/>
        </w:rPr>
        <w:t>предпазни</w:t>
      </w:r>
      <w:r>
        <w:rPr>
          <w:color w:val="000000"/>
          <w:sz w:val="22"/>
          <w:lang w:eastAsia="en-US"/>
        </w:rPr>
        <w:t xml:space="preserve"> средства.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jc w:val="both"/>
        <w:rPr/>
      </w:pPr>
      <w:r>
        <w:rPr>
          <w:b/>
          <w:color w:val="000000"/>
          <w:sz w:val="22"/>
          <w:u w:val="single"/>
          <w:lang w:eastAsia="en-US"/>
        </w:rPr>
        <w:t xml:space="preserve">6.d.Oбучение за аварийно реагиране 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Персоналът трябва да бъде обучен за реакция при извънредни ситуации и </w:t>
      </w:r>
      <w:r>
        <w:rPr>
          <w:color w:val="000000"/>
          <w:sz w:val="22"/>
          <w:lang w:val="bg-BG" w:eastAsia="en-US"/>
        </w:rPr>
        <w:t xml:space="preserve">да е запознат с </w:t>
      </w:r>
      <w:r>
        <w:rPr>
          <w:color w:val="000000"/>
          <w:sz w:val="22"/>
          <w:lang w:eastAsia="en-US"/>
        </w:rPr>
        <w:t>процедури</w:t>
      </w:r>
      <w:r>
        <w:rPr>
          <w:color w:val="000000"/>
          <w:sz w:val="22"/>
          <w:lang w:val="bg-BG" w:eastAsia="en-US"/>
        </w:rPr>
        <w:t xml:space="preserve">те при </w:t>
      </w:r>
      <w:r>
        <w:rPr>
          <w:color w:val="000000"/>
          <w:sz w:val="22"/>
          <w:lang w:eastAsia="en-US"/>
        </w:rPr>
        <w:t xml:space="preserve">евакуация. </w:t>
      </w:r>
      <w:r>
        <w:rPr>
          <w:color w:val="000000"/>
          <w:sz w:val="22"/>
          <w:lang w:val="bg-BG" w:eastAsia="en-US"/>
        </w:rPr>
        <w:t xml:space="preserve">При </w:t>
      </w:r>
      <w:r>
        <w:rPr>
          <w:color w:val="000000"/>
          <w:sz w:val="22"/>
          <w:lang w:eastAsia="en-US"/>
        </w:rPr>
        <w:t xml:space="preserve">реагиране </w:t>
      </w:r>
      <w:r>
        <w:rPr>
          <w:color w:val="000000"/>
          <w:sz w:val="22"/>
          <w:lang w:val="bg-BG" w:eastAsia="en-US"/>
        </w:rPr>
        <w:t>в</w:t>
      </w:r>
      <w:r>
        <w:rPr>
          <w:color w:val="000000"/>
          <w:sz w:val="22"/>
          <w:lang w:eastAsia="en-US"/>
        </w:rPr>
        <w:t xml:space="preserve"> извънредни ситуации, </w:t>
      </w:r>
      <w:r>
        <w:rPr>
          <w:color w:val="000000"/>
          <w:sz w:val="22"/>
          <w:lang w:val="bg-BG" w:eastAsia="en-US"/>
        </w:rPr>
        <w:t xml:space="preserve">персоналът </w:t>
      </w:r>
      <w:r>
        <w:rPr>
          <w:color w:val="000000"/>
          <w:sz w:val="22"/>
          <w:lang w:eastAsia="en-US"/>
        </w:rPr>
        <w:t xml:space="preserve">следва да </w:t>
      </w:r>
      <w:r>
        <w:rPr>
          <w:color w:val="000000"/>
          <w:sz w:val="22"/>
          <w:lang w:val="bg-BG" w:eastAsia="en-US"/>
        </w:rPr>
        <w:t>запази самообладание и да</w:t>
      </w:r>
      <w:r>
        <w:rPr>
          <w:color w:val="000000"/>
          <w:sz w:val="22"/>
          <w:lang w:eastAsia="en-US"/>
        </w:rPr>
        <w:t xml:space="preserve"> извършв</w:t>
      </w:r>
      <w:r>
        <w:rPr>
          <w:color w:val="000000"/>
          <w:sz w:val="22"/>
          <w:lang w:val="bg-BG" w:eastAsia="en-US"/>
        </w:rPr>
        <w:t>и предвидените дейности спокойно и без паника</w:t>
      </w:r>
      <w:r>
        <w:rPr>
          <w:color w:val="000000"/>
          <w:sz w:val="22"/>
          <w:lang w:eastAsia="en-US"/>
        </w:rPr>
        <w:t>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>УПРС</w:t>
      </w:r>
      <w:r>
        <w:rPr>
          <w:color w:val="000000"/>
          <w:sz w:val="22"/>
          <w:lang w:eastAsia="en-US"/>
        </w:rPr>
        <w:t xml:space="preserve"> </w:t>
      </w:r>
      <w:r>
        <w:rPr>
          <w:color w:val="000000"/>
          <w:sz w:val="22"/>
          <w:lang w:val="bg-BG" w:eastAsia="en-US"/>
        </w:rPr>
        <w:t>определя необходимото</w:t>
      </w:r>
      <w:r>
        <w:rPr>
          <w:color w:val="000000"/>
          <w:sz w:val="22"/>
          <w:lang w:eastAsia="en-US"/>
        </w:rPr>
        <w:t xml:space="preserve"> обучението за персонала и </w:t>
      </w:r>
      <w:r>
        <w:rPr>
          <w:color w:val="000000"/>
          <w:sz w:val="22"/>
          <w:lang w:val="bg-BG" w:eastAsia="en-US"/>
        </w:rPr>
        <w:t xml:space="preserve">го съобщават на Ръководител човешки ресурси, който гарантира, че персоналът е обучен за реагиране при извънредни ситуации. 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>Повторно обучение може да се изиска при</w:t>
      </w:r>
      <w:r>
        <w:rPr>
          <w:color w:val="000000"/>
          <w:sz w:val="22"/>
          <w:lang w:eastAsia="en-US"/>
        </w:rPr>
        <w:t xml:space="preserve"> модификации</w:t>
      </w:r>
      <w:r>
        <w:rPr>
          <w:color w:val="000000"/>
          <w:sz w:val="22"/>
          <w:lang w:val="bg-BG" w:eastAsia="en-US"/>
        </w:rPr>
        <w:t xml:space="preserve">, които </w:t>
      </w:r>
      <w:r>
        <w:rPr>
          <w:color w:val="000000"/>
          <w:sz w:val="22"/>
          <w:lang w:eastAsia="en-US"/>
        </w:rPr>
        <w:t>имат въздействие върху аварийно реагиране.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jc w:val="both"/>
        <w:rPr/>
      </w:pPr>
      <w:r>
        <w:rPr>
          <w:b/>
          <w:color w:val="000000"/>
          <w:sz w:val="22"/>
          <w:u w:val="single"/>
          <w:lang w:eastAsia="en-US"/>
        </w:rPr>
        <w:t>6.e. Периодично тестване на процедурите при спешни случаи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Периодично тестване на спешни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мерки</w:t>
      </w: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 xml:space="preserve">се извършват, за да се гарантира, че </w:t>
      </w:r>
      <w:r>
        <w:rPr>
          <w:color w:val="000000"/>
          <w:sz w:val="22"/>
          <w:lang w:val="bg-BG" w:eastAsia="en-US"/>
        </w:rPr>
        <w:t xml:space="preserve">персоналът и </w:t>
      </w:r>
      <w:r>
        <w:rPr>
          <w:color w:val="000000"/>
          <w:sz w:val="22"/>
          <w:lang w:eastAsia="en-US"/>
        </w:rPr>
        <w:t>организаци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>т</w:t>
      </w:r>
      <w:r>
        <w:rPr>
          <w:color w:val="000000"/>
          <w:sz w:val="22"/>
          <w:lang w:val="bg-BG" w:eastAsia="en-US"/>
        </w:rPr>
        <w:t xml:space="preserve">е, предлагащи услуги </w:t>
      </w:r>
      <w:r>
        <w:rPr>
          <w:color w:val="000000"/>
          <w:sz w:val="22"/>
          <w:lang w:eastAsia="en-US"/>
        </w:rPr>
        <w:t xml:space="preserve">за спешна помощ </w:t>
      </w:r>
      <w:r>
        <w:rPr>
          <w:color w:val="000000"/>
          <w:sz w:val="22"/>
          <w:lang w:val="bg-BG" w:eastAsia="en-US"/>
        </w:rPr>
        <w:t xml:space="preserve">при аварийни ситуации </w:t>
      </w:r>
      <w:r>
        <w:rPr>
          <w:color w:val="000000"/>
          <w:sz w:val="22"/>
          <w:lang w:eastAsia="en-US"/>
        </w:rPr>
        <w:t>могат адекватно да реагират при извънредни ситуации</w:t>
      </w:r>
      <w:r>
        <w:rPr>
          <w:color w:val="000000"/>
          <w:sz w:val="22"/>
          <w:lang w:val="bg-BG" w:eastAsia="en-US"/>
        </w:rPr>
        <w:t>.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Аварийни тренировки се използват за оценка на аварийни процедури, оборудване и обучение на </w:t>
      </w:r>
      <w:r>
        <w:rPr>
          <w:color w:val="000000"/>
          <w:sz w:val="22"/>
          <w:lang w:val="bg-BG" w:eastAsia="en-US"/>
        </w:rPr>
        <w:t>персонал</w:t>
      </w:r>
      <w:r>
        <w:rPr>
          <w:color w:val="000000"/>
          <w:sz w:val="22"/>
          <w:lang w:eastAsia="en-US"/>
        </w:rPr>
        <w:t xml:space="preserve">а, както и увеличаване на общата осведоменост </w:t>
      </w:r>
      <w:r>
        <w:rPr>
          <w:color w:val="000000"/>
          <w:sz w:val="22"/>
          <w:lang w:val="bg-BG" w:eastAsia="en-US"/>
        </w:rPr>
        <w:t>при</w:t>
      </w:r>
      <w:r>
        <w:rPr>
          <w:color w:val="000000"/>
          <w:sz w:val="22"/>
          <w:lang w:eastAsia="en-US"/>
        </w:rPr>
        <w:t xml:space="preserve"> спешно реагиране. </w:t>
      </w:r>
      <w:r>
        <w:rPr>
          <w:color w:val="000000"/>
          <w:sz w:val="22"/>
          <w:lang w:val="bg-BG" w:eastAsia="en-US"/>
        </w:rPr>
        <w:t xml:space="preserve">Персоналът и </w:t>
      </w:r>
      <w:r>
        <w:rPr>
          <w:color w:val="000000"/>
          <w:sz w:val="22"/>
          <w:lang w:eastAsia="en-US"/>
        </w:rPr>
        <w:t>външни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лица (например пожар</w:t>
      </w:r>
      <w:r>
        <w:rPr>
          <w:color w:val="000000"/>
          <w:sz w:val="22"/>
          <w:lang w:val="bg-BG" w:eastAsia="en-US"/>
        </w:rPr>
        <w:t>на</w:t>
      </w:r>
      <w:r>
        <w:rPr>
          <w:color w:val="000000"/>
          <w:sz w:val="22"/>
          <w:lang w:eastAsia="en-US"/>
        </w:rPr>
        <w:t xml:space="preserve"> станция </w:t>
      </w:r>
      <w:r>
        <w:rPr>
          <w:color w:val="000000"/>
          <w:sz w:val="22"/>
          <w:lang w:val="bg-BG" w:eastAsia="en-US"/>
        </w:rPr>
        <w:t>и други</w:t>
      </w:r>
      <w:r>
        <w:rPr>
          <w:color w:val="000000"/>
          <w:sz w:val="22"/>
          <w:lang w:eastAsia="en-US"/>
        </w:rPr>
        <w:t>), могат да бъдат включени в тренировки за повишаване на осведомеността и разбирането на процедурите за реагиране при спешни случаи.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>УПР</w:t>
      </w:r>
      <w:r>
        <w:rPr>
          <w:color w:val="000000"/>
          <w:sz w:val="22"/>
          <w:lang w:eastAsia="en-US"/>
        </w:rPr>
        <w:t xml:space="preserve"> поддържа </w:t>
      </w:r>
      <w:r>
        <w:rPr>
          <w:color w:val="000000"/>
          <w:sz w:val="22"/>
          <w:lang w:val="bg-BG" w:eastAsia="en-US"/>
        </w:rPr>
        <w:t>З</w:t>
      </w:r>
      <w:r>
        <w:rPr>
          <w:color w:val="000000"/>
          <w:sz w:val="22"/>
          <w:lang w:eastAsia="en-US"/>
        </w:rPr>
        <w:t xml:space="preserve">аписи на аварийни тренировки. Записите са описание на ситуацията и обхвата на </w:t>
      </w:r>
      <w:r>
        <w:rPr>
          <w:color w:val="000000"/>
          <w:sz w:val="22"/>
          <w:lang w:val="bg-BG" w:eastAsia="en-US"/>
        </w:rPr>
        <w:t>тренировката</w:t>
      </w:r>
      <w:r>
        <w:rPr>
          <w:color w:val="000000"/>
          <w:sz w:val="22"/>
          <w:lang w:eastAsia="en-US"/>
        </w:rPr>
        <w:t>, график на събития</w:t>
      </w:r>
      <w:r>
        <w:rPr>
          <w:color w:val="000000"/>
          <w:sz w:val="22"/>
          <w:lang w:val="bg-BG" w:eastAsia="en-US"/>
        </w:rPr>
        <w:t>та</w:t>
      </w:r>
      <w:r>
        <w:rPr>
          <w:color w:val="000000"/>
          <w:sz w:val="22"/>
          <w:lang w:eastAsia="en-US"/>
        </w:rPr>
        <w:t xml:space="preserve"> и действия</w:t>
      </w:r>
      <w:r>
        <w:rPr>
          <w:color w:val="000000"/>
          <w:sz w:val="22"/>
          <w:lang w:val="bg-BG" w:eastAsia="en-US"/>
        </w:rPr>
        <w:t>та,</w:t>
      </w:r>
      <w:r>
        <w:rPr>
          <w:color w:val="000000"/>
          <w:sz w:val="22"/>
          <w:lang w:eastAsia="en-US"/>
        </w:rPr>
        <w:t xml:space="preserve"> наблюдения от всякакви значителни </w:t>
      </w:r>
      <w:r>
        <w:rPr>
          <w:color w:val="000000"/>
          <w:sz w:val="22"/>
          <w:lang w:val="bg-BG" w:eastAsia="en-US"/>
        </w:rPr>
        <w:t>действия</w:t>
      </w:r>
      <w:r>
        <w:rPr>
          <w:color w:val="000000"/>
          <w:sz w:val="22"/>
          <w:lang w:eastAsia="en-US"/>
        </w:rPr>
        <w:t xml:space="preserve"> или проблеми. Тази информация се преглежда </w:t>
      </w:r>
      <w:r>
        <w:rPr>
          <w:color w:val="000000"/>
          <w:sz w:val="22"/>
          <w:lang w:val="bg-BG" w:eastAsia="en-US"/>
        </w:rPr>
        <w:t xml:space="preserve">и се съставя на база </w:t>
      </w:r>
      <w:r>
        <w:rPr>
          <w:color w:val="000000"/>
          <w:sz w:val="22"/>
          <w:lang w:eastAsia="en-US"/>
        </w:rPr>
        <w:t>сподел</w:t>
      </w:r>
      <w:r>
        <w:rPr>
          <w:color w:val="000000"/>
          <w:sz w:val="22"/>
          <w:lang w:val="bg-BG" w:eastAsia="en-US"/>
        </w:rPr>
        <w:t>ени</w:t>
      </w:r>
      <w:r>
        <w:rPr>
          <w:color w:val="000000"/>
          <w:sz w:val="22"/>
          <w:lang w:eastAsia="en-US"/>
        </w:rPr>
        <w:t xml:space="preserve"> отзиви и препоръки за подобрение.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  <w:t>6.f Преглед и преразглеждане на процедурите за извънредни ситуации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Аварийна готовност и процедури за реагиране, се преглеждат и ревизира</w:t>
      </w:r>
      <w:r>
        <w:rPr>
          <w:color w:val="000000"/>
          <w:sz w:val="22"/>
          <w:lang w:val="bg-BG" w:eastAsia="en-US"/>
        </w:rPr>
        <w:t>т</w:t>
      </w:r>
      <w:r>
        <w:rPr>
          <w:color w:val="000000"/>
          <w:sz w:val="22"/>
          <w:lang w:eastAsia="en-US"/>
        </w:rPr>
        <w:t>, ако е необходимо. Тези прегледи обикновено се провеждат</w:t>
      </w:r>
      <w:r>
        <w:rPr>
          <w:color w:val="000000"/>
          <w:sz w:val="22"/>
          <w:lang w:val="bg-BG" w:eastAsia="en-US"/>
        </w:rPr>
        <w:t>: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По време на прегледи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от ръководството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След организационни промени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В резултат на управление на промяната, коригиращи действия, или превантивни действия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След </w:t>
      </w:r>
      <w:r>
        <w:rPr>
          <w:color w:val="000000"/>
          <w:sz w:val="22"/>
          <w:lang w:val="bg-BG" w:eastAsia="en-US"/>
        </w:rPr>
        <w:t>дадено</w:t>
      </w:r>
      <w:r>
        <w:rPr>
          <w:color w:val="000000"/>
          <w:sz w:val="22"/>
          <w:lang w:eastAsia="en-US"/>
        </w:rPr>
        <w:t xml:space="preserve"> събитие, което активира процедурите за реагиране при извънредни ситуации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След тренировки или изпитания, </w:t>
      </w:r>
      <w:r>
        <w:rPr>
          <w:color w:val="000000"/>
          <w:sz w:val="22"/>
          <w:lang w:val="bg-BG" w:eastAsia="en-US"/>
        </w:rPr>
        <w:t>при които са открити</w:t>
      </w:r>
      <w:r>
        <w:rPr>
          <w:color w:val="000000"/>
          <w:sz w:val="22"/>
          <w:lang w:eastAsia="en-US"/>
        </w:rPr>
        <w:t xml:space="preserve"> недостатъци в аварийно</w:t>
      </w:r>
      <w:r>
        <w:rPr>
          <w:color w:val="000000"/>
          <w:sz w:val="22"/>
          <w:lang w:val="bg-BG" w:eastAsia="en-US"/>
        </w:rPr>
        <w:t>то</w:t>
      </w:r>
      <w:r>
        <w:rPr>
          <w:color w:val="000000"/>
          <w:sz w:val="22"/>
          <w:lang w:eastAsia="en-US"/>
        </w:rPr>
        <w:t xml:space="preserve"> реагиране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П</w:t>
      </w:r>
      <w:r>
        <w:rPr>
          <w:color w:val="000000"/>
          <w:sz w:val="22"/>
          <w:lang w:eastAsia="en-US"/>
        </w:rPr>
        <w:t>ромени в законови или регулаторни изисквания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- След външни промени, които оказват влияние на аварийно реагиране.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При извършване на промени в процедурите за реагиране при извънредни ситуации, </w:t>
      </w:r>
      <w:r>
        <w:rPr>
          <w:color w:val="000000"/>
          <w:sz w:val="22"/>
          <w:lang w:val="bg-BG" w:eastAsia="en-US"/>
        </w:rPr>
        <w:t>УПР</w:t>
      </w:r>
      <w:r>
        <w:rPr>
          <w:color w:val="000000"/>
          <w:sz w:val="22"/>
          <w:lang w:eastAsia="en-US"/>
        </w:rPr>
        <w:t xml:space="preserve"> </w:t>
      </w:r>
      <w:r>
        <w:rPr>
          <w:color w:val="000000"/>
          <w:sz w:val="22"/>
          <w:lang w:val="bg-BG" w:eastAsia="en-US"/>
        </w:rPr>
        <w:t>запознава персонала с</w:t>
      </w:r>
      <w:r>
        <w:rPr>
          <w:color w:val="000000"/>
          <w:sz w:val="22"/>
          <w:lang w:eastAsia="en-US"/>
        </w:rPr>
        <w:t xml:space="preserve"> тези промени и функции, които са засегнати от промяната.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996"/>
        <w:gridCol w:w="1843"/>
        <w:gridCol w:w="911"/>
        <w:gridCol w:w="1357"/>
        <w:gridCol w:w="1253"/>
      </w:tblGrid>
      <w:tr>
        <w:trPr>
          <w:trHeight w:val="563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sz w:val="22"/>
                <w:highlight w:val="yellow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  <w:lang w:val="bg-BG" w:eastAsia="en-US"/>
              </w:rPr>
            </w:pPr>
            <w:r>
              <w:rPr>
                <w:sz w:val="22"/>
                <w:lang w:eastAsia="en-US"/>
              </w:rPr>
              <w:t xml:space="preserve">ФОС </w:t>
            </w:r>
            <w:r>
              <w:rPr>
                <w:sz w:val="22"/>
                <w:lang w:val="bg-BG" w:eastAsia="en-US"/>
              </w:rPr>
              <w:t>07</w:t>
            </w:r>
            <w:r>
              <w:rPr>
                <w:sz w:val="22"/>
                <w:lang w:eastAsia="en-US"/>
              </w:rPr>
              <w:t>-1</w:t>
            </w:r>
          </w:p>
          <w:p>
            <w:pPr>
              <w:pStyle w:val="Footer"/>
              <w:jc w:val="both"/>
              <w:rPr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lang w:eastAsia="en-US"/>
              </w:rPr>
              <w:t xml:space="preserve">Списък на </w:t>
            </w:r>
            <w:r>
              <w:rPr>
                <w:color w:val="000000"/>
                <w:sz w:val="22"/>
                <w:lang w:val="bg-BG" w:eastAsia="en-US"/>
              </w:rPr>
              <w:t>п</w:t>
            </w:r>
            <w:r>
              <w:rPr>
                <w:color w:val="000000"/>
                <w:sz w:val="22"/>
                <w:lang w:eastAsia="en-US"/>
              </w:rPr>
              <w:t xml:space="preserve">отенциални аварии и </w:t>
            </w:r>
            <w:r>
              <w:rPr>
                <w:color w:val="000000"/>
                <w:sz w:val="22"/>
                <w:lang w:val="bg-BG" w:eastAsia="en-US"/>
              </w:rPr>
              <w:t>инциденти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На хартия</w:t>
            </w:r>
            <w:r>
              <w:rPr/>
              <w:t xml:space="preserve"> 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Постоянно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УПР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700" w:footer="625" w:bottom="993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sz w:val="22"/>
          <w:u w:val="single"/>
        </w:rPr>
      </w:r>
    </w:p>
    <w:p>
      <w:pPr>
        <w:pStyle w:val="Normal"/>
        <w:jc w:val="end"/>
        <w:rPr>
          <w:szCs w:val="24"/>
          <w:lang w:val="bg-BG"/>
        </w:rPr>
      </w:pPr>
      <w:r>
        <w:rPr>
          <w:szCs w:val="24"/>
          <w:lang w:eastAsia="ar-SA"/>
        </w:rPr>
        <w:t xml:space="preserve">ФОС </w:t>
      </w:r>
      <w:r>
        <w:rPr>
          <w:szCs w:val="24"/>
          <w:lang w:val="bg-BG" w:eastAsia="ar-SA"/>
        </w:rPr>
        <w:t>07</w:t>
      </w:r>
      <w:r>
        <w:rPr>
          <w:szCs w:val="24"/>
          <w:lang w:eastAsia="ar-SA"/>
        </w:rPr>
        <w:t>-1</w:t>
      </w:r>
    </w:p>
    <w:p>
      <w:pPr>
        <w:pStyle w:val="Normal"/>
        <w:jc w:val="center"/>
        <w:rPr>
          <w:b/>
          <w:i/>
          <w:sz w:val="28"/>
          <w:szCs w:val="28"/>
          <w:u w:val="single"/>
          <w:lang w:val="bg-BG"/>
        </w:rPr>
      </w:pPr>
      <w:r>
        <w:rPr>
          <w:b/>
          <w:i/>
          <w:sz w:val="28"/>
          <w:szCs w:val="28"/>
          <w:u w:val="single"/>
          <w:lang w:val="bg-BG"/>
        </w:rPr>
      </w:r>
    </w:p>
    <w:p>
      <w:pPr>
        <w:pStyle w:val="Normal"/>
        <w:jc w:val="center"/>
        <w:rPr>
          <w:b/>
          <w:i/>
          <w:sz w:val="28"/>
          <w:szCs w:val="28"/>
          <w:u w:val="single"/>
          <w:lang w:val="bg-BG"/>
        </w:rPr>
      </w:pPr>
      <w:r>
        <w:rPr>
          <w:b/>
          <w:i/>
          <w:sz w:val="28"/>
          <w:szCs w:val="28"/>
          <w:u w:val="single"/>
          <w:lang w:val="bg-BG"/>
        </w:rPr>
        <w:t>Списък на потенциални аварии и инциденти</w:t>
      </w:r>
    </w:p>
    <w:p>
      <w:pPr>
        <w:pStyle w:val="Normal"/>
        <w:jc w:val="center"/>
        <w:rPr>
          <w:b/>
          <w:i/>
          <w:sz w:val="28"/>
          <w:szCs w:val="28"/>
          <w:u w:val="single"/>
          <w:lang w:val="bg-BG"/>
        </w:rPr>
      </w:pPr>
      <w:r>
        <w:rPr>
          <w:b/>
          <w:i/>
          <w:sz w:val="28"/>
          <w:szCs w:val="28"/>
          <w:u w:val="single"/>
          <w:lang w:val="bg-BG"/>
        </w:rPr>
      </w:r>
    </w:p>
    <w:tbl>
      <w:tblPr>
        <w:tblW w:w="14580" w:type="dxa"/>
        <w:jc w:val="start"/>
        <w:tblInd w:w="-42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985"/>
        <w:gridCol w:w="3544"/>
        <w:gridCol w:w="1701"/>
        <w:gridCol w:w="2193"/>
        <w:gridCol w:w="2520"/>
        <w:gridCol w:w="2070"/>
      </w:tblGrid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  <w:p>
            <w:pPr>
              <w:pStyle w:val="Header"/>
              <w:rPr/>
            </w:pPr>
            <w:r>
              <w:rPr>
                <w:rFonts w:cs="Arial Narrow" w:ascii="Arial Narrow" w:hAnsi="Arial Narrow"/>
                <w:b/>
                <w:sz w:val="22"/>
              </w:rPr>
              <w:t>№</w:t>
            </w:r>
            <w:r>
              <w:rPr>
                <w:rFonts w:cs="Arial Narrow" w:ascii="Arial Narrow" w:hAnsi="Arial Narrow"/>
                <w:b/>
                <w:sz w:val="22"/>
              </w:rPr>
              <w:t>.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 w:eastAsia="en-US"/>
              </w:rPr>
              <w:t>М</w:t>
            </w: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>естоположение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</w:r>
          </w:p>
          <w:p>
            <w:pPr>
              <w:pStyle w:val="Heading1"/>
              <w:ind w:hanging="0" w:start="0"/>
              <w:rPr/>
            </w:pPr>
            <w:r>
              <w:rPr>
                <w:rFonts w:cs="Arial Narrow" w:ascii="Arial Narrow" w:hAnsi="Arial Narrow"/>
                <w:b/>
                <w:sz w:val="22"/>
                <w:szCs w:val="22"/>
              </w:rPr>
              <w:t>Потенциал</w:t>
            </w:r>
            <w:r>
              <w:rPr>
                <w:rFonts w:cs="Arial Narrow" w:ascii="Arial Narrow" w:hAnsi="Arial Narrow"/>
                <w:b/>
                <w:sz w:val="22"/>
                <w:szCs w:val="22"/>
                <w:lang w:val="bg-BG"/>
              </w:rPr>
              <w:t>ни</w:t>
            </w:r>
            <w:r>
              <w:rPr>
                <w:rFonts w:cs="Arial Narrow" w:ascii="Arial Narrow" w:hAnsi="Arial Narrow"/>
                <w:b/>
                <w:sz w:val="22"/>
                <w:szCs w:val="22"/>
              </w:rPr>
              <w:t xml:space="preserve"> авари</w:t>
            </w:r>
            <w:r>
              <w:rPr>
                <w:rFonts w:cs="Arial Narrow" w:ascii="Arial Narrow" w:hAnsi="Arial Narrow"/>
                <w:b/>
                <w:sz w:val="22"/>
                <w:szCs w:val="22"/>
                <w:lang w:val="bg-BG"/>
              </w:rPr>
              <w:t>и, свързани с</w:t>
            </w:r>
            <w:r>
              <w:rPr>
                <w:rFonts w:cs="Arial Narrow" w:ascii="Arial Narrow" w:hAnsi="Arial Narrow"/>
                <w:b/>
                <w:sz w:val="22"/>
                <w:szCs w:val="22"/>
              </w:rPr>
              <w:t xml:space="preserve"> околната среда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  <w:szCs w:val="22"/>
              </w:rPr>
            </w:pPr>
            <w:r>
              <w:rPr>
                <w:rFonts w:cs="Arial Narrow" w:ascii="Arial Narrow" w:hAnsi="Arial Narrow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  <w:lang w:val="bg-BG" w:eastAsia="en-US"/>
              </w:rPr>
              <w:t>З</w:t>
            </w: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>начение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  <w:lang w:val="bg-BG" w:eastAsia="en-US"/>
              </w:rPr>
              <w:t>Решение</w:t>
            </w: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 xml:space="preserve"> </w:t>
            </w:r>
            <w:r>
              <w:rPr>
                <w:rFonts w:cs="Arial Narrow" w:ascii="Arial Narrow" w:hAnsi="Arial Narrow"/>
                <w:b/>
                <w:sz w:val="22"/>
                <w:lang w:val="bg-BG" w:eastAsia="en-US"/>
              </w:rPr>
              <w:t>/</w:t>
            </w: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>Инструкция</w:t>
            </w:r>
            <w:r>
              <w:rPr>
                <w:rFonts w:cs="Arial Narrow" w:ascii="Arial Narrow" w:hAnsi="Arial Narrow"/>
                <w:b/>
                <w:sz w:val="22"/>
                <w:lang w:val="bg-BG" w:eastAsia="en-US"/>
              </w:rPr>
              <w:t>/</w:t>
            </w: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 xml:space="preserve"> Референтен номер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 xml:space="preserve">Лица / </w:t>
            </w:r>
            <w:r>
              <w:rPr>
                <w:rFonts w:cs="Arial Narrow" w:ascii="Arial Narrow" w:hAnsi="Arial Narrow"/>
                <w:b/>
                <w:sz w:val="22"/>
                <w:lang w:val="bg-BG" w:eastAsia="en-US"/>
              </w:rPr>
              <w:t>Институции</w:t>
            </w: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 xml:space="preserve"> отговорни за справяне с извънредн</w:t>
            </w:r>
            <w:r>
              <w:rPr>
                <w:rFonts w:cs="Arial Narrow" w:ascii="Arial Narrow" w:hAnsi="Arial Narrow"/>
                <w:b/>
                <w:sz w:val="22"/>
                <w:lang w:val="bg-BG" w:eastAsia="en-US"/>
              </w:rPr>
              <w:t>ата</w:t>
            </w: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 xml:space="preserve"> ситуация</w:t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 xml:space="preserve">Честотата на проверка </w:t>
            </w:r>
            <w:r>
              <w:rPr>
                <w:rFonts w:cs="Arial Narrow" w:ascii="Arial Narrow" w:hAnsi="Arial Narrow"/>
                <w:b/>
                <w:sz w:val="22"/>
                <w:lang w:val="bg-BG" w:eastAsia="en-US"/>
              </w:rPr>
              <w:t xml:space="preserve">на </w:t>
            </w:r>
            <w:r>
              <w:rPr>
                <w:rFonts w:cs="Arial Narrow" w:ascii="Arial Narrow" w:hAnsi="Arial Narrow"/>
                <w:b/>
                <w:sz w:val="22"/>
                <w:lang w:eastAsia="en-US"/>
              </w:rPr>
              <w:t>процедурата за реагиране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rPr>
          <w:b/>
          <w:sz w:val="22"/>
        </w:rPr>
      </w:pPr>
      <w:r>
        <w:rPr>
          <w:b/>
          <w:sz w:val="22"/>
          <w:lang w:val="bg-BG"/>
        </w:rPr>
        <w:t>Одобрено от</w:t>
      </w:r>
      <w:r>
        <w:rPr>
          <w:b/>
          <w:sz w:val="22"/>
        </w:rPr>
        <w:t xml:space="preserve">: </w:t>
      </w:r>
      <w:r>
        <w:rPr>
          <w:sz w:val="22"/>
        </w:rPr>
        <w:t>…………………………….</w:t>
      </w:r>
    </w:p>
    <w:p>
      <w:pPr>
        <w:pStyle w:val="Normal"/>
        <w:rPr/>
      </w:pPr>
      <w:r>
        <w:rPr>
          <w:b/>
          <w:sz w:val="22"/>
        </w:rPr>
        <w:t xml:space="preserve">                                   </w:t>
      </w:r>
      <w:r>
        <w:rPr>
          <w:sz w:val="22"/>
        </w:rPr>
        <w:t>(</w:t>
      </w:r>
      <w:r>
        <w:rPr>
          <w:sz w:val="22"/>
          <w:lang w:val="bg-BG"/>
        </w:rPr>
        <w:t>Подпис</w:t>
      </w:r>
      <w:r>
        <w:rPr>
          <w:sz w:val="22"/>
        </w:rPr>
        <w:t>)</w:t>
      </w:r>
    </w:p>
    <w:p>
      <w:pPr>
        <w:pStyle w:val="Normal"/>
        <w:rPr/>
      </w:pPr>
      <w:r>
        <w:rPr>
          <w:sz w:val="22"/>
          <w:lang w:val="bg-BG"/>
        </w:rPr>
        <w:t>Дата</w:t>
      </w:r>
      <w:r>
        <w:rPr>
          <w:sz w:val="22"/>
        </w:rPr>
        <w:t>: …………….</w:t>
      </w:r>
    </w:p>
    <w:p>
      <w:pPr>
        <w:pStyle w:val="Normal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orient="landscape" w:w="16838" w:h="11906"/>
      <w:pgMar w:left="2699" w:right="992" w:gutter="0" w:header="709" w:top="765" w:footer="62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FuturaA Bk BT">
    <w:altName w:val="Segoe UI"/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mic Sans MS">
    <w:charset w:val="cc" w:characterSet="windows-1251"/>
    <w:family w:val="script"/>
    <w:pitch w:val="variable"/>
  </w:font>
  <w:font w:name="Arial Narrow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69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567"/>
      <w:gridCol w:w="3192"/>
      <w:gridCol w:w="209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eastAsia="ar-SA"/>
            </w:rPr>
          </w:pPr>
          <w:r>
            <w:rPr>
              <w:rFonts w:cs="MS Serif;Times New Roman"/>
              <w:sz w:val="20"/>
              <w:lang w:eastAsia="ar-SA"/>
            </w:rPr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center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Организационно звено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center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Име, фамилия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center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Съставил: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Проверил: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Утвърдил: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Управител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ДЕЯН МАНДАЛИЕВ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69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567"/>
      <w:gridCol w:w="3192"/>
      <w:gridCol w:w="209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eastAsia="ar-SA"/>
            </w:rPr>
          </w:pPr>
          <w:r>
            <w:rPr>
              <w:rFonts w:cs="MS Serif;Times New Roman"/>
              <w:sz w:val="20"/>
              <w:lang w:eastAsia="ar-SA"/>
            </w:rPr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center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Организационно звено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center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Име, фамилия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center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Съставил: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Проверил: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Утвърдил: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Управител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ДЕЯН МАНДАЛИЕВ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050"/>
      <w:gridCol w:w="4314"/>
      <w:gridCol w:w="1482"/>
    </w:tblGrid>
    <w:tr>
      <w:trPr>
        <w:trHeight w:val="1517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uppressAutoHyphens w:val="true"/>
            <w:snapToGrid w:val="false"/>
            <w:ind w:start="-142" w:end="3156"/>
            <w:jc w:val="end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  <w:tc>
        <w:tcPr>
          <w:tcW w:w="431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spacing w:before="120" w:after="0"/>
            <w:ind w:start="32" w:end="0"/>
            <w:jc w:val="center"/>
            <w:rPr>
              <w:rFonts w:cs="MS Serif;Times New Roman"/>
              <w:b/>
              <w:sz w:val="28"/>
              <w:lang w:val="bg-BG" w:eastAsia="ar-SA"/>
            </w:rPr>
          </w:pPr>
          <w:r>
            <w:rPr>
              <w:rFonts w:cs="MS Serif;Times New Roman"/>
              <w:b/>
              <w:color w:val="000000"/>
              <w:sz w:val="22"/>
              <w:lang w:val="bg-BG" w:eastAsia="ar-SA"/>
            </w:rPr>
            <w:t>БРАМАНД  ЕООД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spacing w:before="120" w:after="0"/>
            <w:jc w:val="center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ПОС 07</w:t>
          </w:r>
        </w:p>
      </w:tc>
    </w:tr>
    <w:tr>
      <w:trPr>
        <w:trHeight w:val="28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Раздел: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Система за управление на околната среда</w:t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Наименование на документа: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Аварийна готовност и реагиране</w:t>
          </w:r>
        </w:p>
      </w:tc>
    </w:tr>
    <w:tr>
      <w:trPr>
        <w:trHeight w:val="33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 xml:space="preserve">Дата на утвърждаване:  </w:t>
          </w:r>
          <w:r>
            <w:rPr>
              <w:rFonts w:cs="MS Serif;Times New Roman"/>
              <w:sz w:val="22"/>
              <w:lang w:val="bg-BG" w:eastAsia="ar-SA"/>
            </w:rPr>
            <w:t>01.03.2021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Версия 01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center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 xml:space="preserve">Дата на влизане в сила: </w:t>
          </w:r>
          <w:r>
            <w:rPr>
              <w:rFonts w:cs="MS Serif;Times New Roman"/>
              <w:sz w:val="22"/>
              <w:lang w:val="bg-BG" w:eastAsia="ar-SA"/>
            </w:rPr>
            <w:t>01.03.2021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center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</w:r>
        </w:p>
      </w:tc>
    </w:tr>
    <w:tr>
      <w:trPr>
        <w:trHeight w:val="7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center"/>
            <w:rPr>
              <w:rFonts w:ascii="Wingdings" w:hAnsi="Wingdings" w:eastAsia="Wingdings" w:cs="Wingdings"/>
              <w:sz w:val="20"/>
              <w:lang w:val="bg-BG" w:eastAsia="ar-SA"/>
            </w:rPr>
          </w:pPr>
          <w:r>
            <w:rPr>
              <w:rFonts w:eastAsia="Wingdings" w:cs="Wingdings" w:ascii="Wingdings" w:hAnsi="Wingdings"/>
              <w:sz w:val="20"/>
              <w:lang w:val="bg-BG" w:eastAsia="ar-SA"/>
            </w:rPr>
            <w:sym w:font="Wingdings" w:char="f0fe"/>
          </w:r>
        </w:p>
      </w:tc>
    </w:tr>
    <w:tr>
      <w:trPr>
        <w:trHeight w:val="84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Неконтролирано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center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</w:r>
        </w:p>
      </w:tc>
    </w:tr>
  </w:tbl>
  <w:p>
    <w:pPr>
      <w:pStyle w:val="Header"/>
      <w:jc w:val="center"/>
      <w:rPr>
        <w:rFonts w:ascii="Comic Sans MS" w:hAnsi="Comic Sans MS" w:cs="Comic Sans MS"/>
        <w:b/>
        <w:sz w:val="28"/>
      </w:rPr>
    </w:pPr>
    <w:r>
      <w:rPr>
        <w:rFonts w:cs="Comic Sans MS" w:ascii="Comic Sans MS" w:hAnsi="Comic Sans MS"/>
        <w:b/>
        <w:sz w:val="28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050"/>
      <w:gridCol w:w="4314"/>
      <w:gridCol w:w="1482"/>
    </w:tblGrid>
    <w:tr>
      <w:trPr>
        <w:trHeight w:val="1517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uppressAutoHyphens w:val="true"/>
            <w:snapToGrid w:val="false"/>
            <w:ind w:start="-142" w:end="3156"/>
            <w:jc w:val="end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  <w:tc>
        <w:tcPr>
          <w:tcW w:w="431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spacing w:before="120" w:after="0"/>
            <w:ind w:start="32" w:end="0"/>
            <w:jc w:val="center"/>
            <w:rPr>
              <w:rFonts w:cs="MS Serif;Times New Roman"/>
              <w:b/>
              <w:color w:val="000000"/>
              <w:sz w:val="22"/>
              <w:lang w:val="bg-BG" w:eastAsia="ar-SA"/>
            </w:rPr>
          </w:pPr>
          <w:r>
            <w:rPr>
              <w:rFonts w:cs="MS Serif;Times New Roman"/>
              <w:b/>
              <w:color w:val="000000"/>
              <w:sz w:val="22"/>
              <w:lang w:val="bg-BG" w:eastAsia="ar-SA"/>
            </w:rPr>
            <w:t>БРАМАНД  ЕООД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spacing w:before="120" w:after="0"/>
            <w:jc w:val="center"/>
            <w:rPr/>
          </w:pPr>
          <w:r>
            <w:rPr>
              <w:rFonts w:cs="MS Serif;Times New Roman"/>
              <w:b/>
              <w:sz w:val="20"/>
              <w:lang w:val="bg-BG" w:eastAsia="ar-SA"/>
            </w:rPr>
            <w:t>ПОС 07</w:t>
          </w:r>
        </w:p>
      </w:tc>
    </w:tr>
    <w:tr>
      <w:trPr>
        <w:trHeight w:val="28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Раздел: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Система за управление на околната среда</w:t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Наименование на документа: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Аварийна готовност и реагиране</w:t>
          </w:r>
        </w:p>
      </w:tc>
    </w:tr>
    <w:tr>
      <w:trPr>
        <w:trHeight w:val="33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/>
          </w:pPr>
          <w:r>
            <w:rPr>
              <w:rFonts w:cs="MS Serif;Times New Roman"/>
              <w:b/>
              <w:sz w:val="20"/>
              <w:lang w:val="bg-BG" w:eastAsia="ar-SA"/>
            </w:rPr>
            <w:t xml:space="preserve">Дата на утвърждаване:  </w:t>
          </w:r>
          <w:r>
            <w:rPr>
              <w:rFonts w:cs="MS Serif;Times New Roman"/>
              <w:sz w:val="22"/>
              <w:lang w:val="bg-BG" w:eastAsia="ar-SA"/>
            </w:rPr>
            <w:t>01.03.2021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Версия 01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center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/>
          </w:pPr>
          <w:r>
            <w:rPr>
              <w:rFonts w:cs="MS Serif;Times New Roman"/>
              <w:b/>
              <w:sz w:val="20"/>
              <w:lang w:val="bg-BG" w:eastAsia="ar-SA"/>
            </w:rPr>
            <w:t xml:space="preserve">Дата на влизане в сила: </w:t>
          </w:r>
          <w:r>
            <w:rPr>
              <w:rFonts w:cs="MS Serif;Times New Roman"/>
              <w:sz w:val="22"/>
              <w:lang w:val="bg-BG" w:eastAsia="ar-SA"/>
            </w:rPr>
            <w:t>01.03.2021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center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</w:r>
        </w:p>
      </w:tc>
    </w:tr>
    <w:tr>
      <w:trPr>
        <w:trHeight w:val="7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center"/>
            <w:rPr>
              <w:rFonts w:ascii="Wingdings" w:hAnsi="Wingdings" w:eastAsia="Wingdings" w:cs="Wingdings"/>
              <w:sz w:val="20"/>
              <w:lang w:val="bg-BG" w:eastAsia="ar-SA"/>
            </w:rPr>
          </w:pPr>
          <w:r>
            <w:rPr>
              <w:rFonts w:eastAsia="Wingdings" w:cs="Wingdings" w:ascii="Wingdings" w:hAnsi="Wingdings"/>
              <w:sz w:val="20"/>
              <w:lang w:val="bg-BG" w:eastAsia="ar-SA"/>
            </w:rPr>
            <w:sym w:font="Wingdings" w:char="f0fe"/>
          </w:r>
        </w:p>
      </w:tc>
    </w:tr>
    <w:tr>
      <w:trPr>
        <w:trHeight w:val="84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Неконтролирано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both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napToGrid w:val="false"/>
            <w:jc w:val="center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</w:r>
        </w:p>
      </w:tc>
    </w:tr>
  </w:tbl>
  <w:p>
    <w:pPr>
      <w:pStyle w:val="Header"/>
      <w:jc w:val="center"/>
      <w:rPr>
        <w:rFonts w:ascii="Comic Sans MS" w:hAnsi="Comic Sans MS" w:cs="Comic Sans MS"/>
        <w:b/>
        <w:sz w:val="28"/>
      </w:rPr>
    </w:pPr>
    <w:r>
      <w:rPr>
        <w:rFonts w:cs="Comic Sans MS" w:ascii="Comic Sans MS" w:hAnsi="Comic Sans MS"/>
        <w:b/>
        <w:sz w:val="2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u w:val="single"/>
    </w:rPr>
  </w:style>
  <w:style w:type="character" w:styleId="WW8Num10z0">
    <w:name w:val="WW8Num10z0"/>
    <w:qFormat/>
    <w:rPr/>
  </w:style>
  <w:style w:type="character" w:styleId="Style13">
    <w:name w:val="Шрифт на абзаца по подразбиране"/>
    <w:qFormat/>
    <w:rPr/>
  </w:style>
  <w:style w:type="character" w:styleId="Style14">
    <w:name w:val="Горен колонтитул Знак"/>
    <w:qFormat/>
    <w:rPr>
      <w:sz w:val="24"/>
      <w:lang w:val="en-US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">
    <w:name w:val="body"/>
    <w:basedOn w:val="Normal"/>
    <w:qFormat/>
    <w:pPr>
      <w:tabs>
        <w:tab w:val="left" w:pos="720" w:leader="none"/>
      </w:tabs>
      <w:spacing w:before="120" w:after="120"/>
      <w:ind w:hanging="0" w:start="720" w:end="0"/>
      <w:jc w:val="both"/>
    </w:pPr>
    <w:rPr>
      <w:rFonts w:ascii="FuturaA Bk BT;Segoe UI" w:hAnsi="FuturaA Bk BT;Segoe UI" w:cs="FuturaA Bk BT;Segoe UI"/>
      <w:sz w:val="20"/>
      <w:lang w:val="en-GB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2009-09-15T15:37:00Z</dcterms:created>
  <dc:creator>ws</dc:creator>
  <dc:description/>
  <cp:keywords/>
  <dc:language>bg-BG</dc:language>
  <cp:lastModifiedBy>user</cp:lastModifiedBy>
  <cp:lastPrinted>2002-06-13T01:29:00Z</cp:lastPrinted>
  <dcterms:modified xsi:type="dcterms:W3CDTF">2021-03-22T14:13:00Z</dcterms:modified>
  <cp:revision>57</cp:revision>
  <dc:subject/>
  <dc:title>1</dc:title>
</cp:coreProperties>
</file>