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B1B" w:rsidRPr="000C3B1B" w:rsidRDefault="000C3B1B" w:rsidP="000C3B1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C3B1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1. ОБЛАСТ НА ПРИЛОЖЕНИЕ.</w:t>
      </w:r>
      <w:r w:rsidR="00470FA4" w:rsidRPr="00470FA4">
        <w:rPr>
          <w:rFonts w:eastAsia="Times New Roman CYR"/>
          <w:b/>
          <w:bCs/>
        </w:rPr>
        <w:t xml:space="preserve"> </w:t>
      </w:r>
    </w:p>
    <w:p w:rsidR="000C3B1B" w:rsidRPr="000C3B1B" w:rsidRDefault="000C3B1B" w:rsidP="000C3B1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Процедурата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определя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документите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използвани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r w:rsidR="00B92262" w:rsidRPr="00B9226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</w:t>
      </w:r>
      <w:proofErr w:type="spellStart"/>
      <w:r w:rsidR="00B92262" w:rsidRPr="00B9226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Артпласт</w:t>
      </w:r>
      <w:proofErr w:type="spellEnd"/>
      <w:r w:rsidR="00B92262" w:rsidRPr="00B9226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" ЕООД</w:t>
      </w:r>
      <w:bookmarkStart w:id="0" w:name="_GoBack"/>
      <w:bookmarkEnd w:id="0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които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пряко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влияят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върху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качеството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В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нея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определя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реда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тяхното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заявяване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разработване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проверка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утвърждаване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разпространение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архивиране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изменение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изземване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употреба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C3B1B" w:rsidRPr="000C3B1B" w:rsidRDefault="000C3B1B" w:rsidP="000C3B1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0C3B1B" w:rsidRPr="000C3B1B" w:rsidRDefault="000C3B1B" w:rsidP="000C3B1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2. ПОЗОВАВАНИЯ.</w:t>
      </w:r>
    </w:p>
    <w:p w:rsidR="000C3B1B" w:rsidRPr="000C3B1B" w:rsidRDefault="000C3B1B" w:rsidP="000C3B1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2.1.Посочените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по-долу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процедури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други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нормативни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документи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съдържат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изисквания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които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използвани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този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се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превръщат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изисквания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настоящата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процедура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C3B1B" w:rsidRPr="000C3B1B" w:rsidRDefault="000C3B1B" w:rsidP="000C3B1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C3B1B" w:rsidRPr="000C3B1B" w:rsidRDefault="000C3B1B" w:rsidP="000C3B1B">
      <w:pPr>
        <w:tabs>
          <w:tab w:val="left" w:pos="0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2.2.БДС EN ISO 9000:2015 "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Системи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управление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качеството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Основни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принципи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речник</w:t>
      </w:r>
      <w:proofErr w:type="spellEnd"/>
      <w:r w:rsidRPr="000C3B1B">
        <w:rPr>
          <w:rFonts w:ascii="Times New Roman" w:eastAsia="Times New Roman" w:hAnsi="Times New Roman" w:cs="Times New Roman"/>
          <w:sz w:val="24"/>
          <w:szCs w:val="24"/>
          <w:lang w:val="en-US"/>
        </w:rPr>
        <w:t>".</w:t>
      </w:r>
    </w:p>
    <w:p w:rsidR="000C3B1B" w:rsidRPr="000C3B1B" w:rsidRDefault="000C3B1B" w:rsidP="00974F86">
      <w:pPr>
        <w:tabs>
          <w:tab w:val="left" w:pos="0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01AB">
        <w:rPr>
          <w:rFonts w:ascii="Times New Roman" w:hAnsi="Times New Roman" w:cs="Times New Roman"/>
          <w:b/>
          <w:sz w:val="24"/>
          <w:szCs w:val="24"/>
        </w:rPr>
        <w:t>3. Отговорности</w:t>
      </w: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3.1</w:t>
      </w:r>
      <w:r w:rsidRPr="007801AB">
        <w:rPr>
          <w:rFonts w:ascii="Times New Roman" w:hAnsi="Times New Roman" w:cs="Times New Roman"/>
          <w:sz w:val="24"/>
          <w:szCs w:val="24"/>
        </w:rPr>
        <w:tab/>
        <w:t>Ръководството или определено от него лице са отговорни за провеждането на прегледа.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3.2</w:t>
      </w:r>
      <w:r w:rsidRPr="007801AB">
        <w:rPr>
          <w:rFonts w:ascii="Times New Roman" w:hAnsi="Times New Roman" w:cs="Times New Roman"/>
          <w:sz w:val="24"/>
          <w:szCs w:val="24"/>
        </w:rPr>
        <w:tab/>
      </w:r>
      <w:r w:rsidR="002B638D">
        <w:rPr>
          <w:rFonts w:ascii="Times New Roman" w:hAnsi="Times New Roman" w:cs="Times New Roman"/>
          <w:sz w:val="24"/>
          <w:szCs w:val="24"/>
        </w:rPr>
        <w:t>Представителят на ръководството</w:t>
      </w:r>
      <w:r w:rsidRPr="007801AB">
        <w:rPr>
          <w:rFonts w:ascii="Times New Roman" w:hAnsi="Times New Roman" w:cs="Times New Roman"/>
          <w:sz w:val="24"/>
          <w:szCs w:val="24"/>
        </w:rPr>
        <w:t xml:space="preserve"> е отговорен за отчитането пред висшето ръководство, както и за функционирането на </w:t>
      </w:r>
      <w:r w:rsidR="000C3B1B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УК</w:t>
      </w:r>
      <w:r w:rsidRPr="007801AB">
        <w:rPr>
          <w:rFonts w:ascii="Times New Roman" w:hAnsi="Times New Roman" w:cs="Times New Roman"/>
          <w:sz w:val="24"/>
          <w:szCs w:val="24"/>
        </w:rPr>
        <w:t>; изготвянето на дневния ред, осигуряване на резервно копие на информацията, подготовката и разпространението на протоколи от заседанията и проследяване на действията, решени на срещата.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</w:t>
      </w:r>
      <w:r>
        <w:rPr>
          <w:rFonts w:ascii="Times New Roman" w:hAnsi="Times New Roman" w:cs="Times New Roman"/>
          <w:sz w:val="24"/>
          <w:szCs w:val="24"/>
        </w:rPr>
        <w:tab/>
        <w:t xml:space="preserve">Ръководството и </w:t>
      </w:r>
      <w:r w:rsidRPr="007801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представителят на ръководството</w:t>
      </w:r>
      <w:r w:rsidRPr="007801AB">
        <w:rPr>
          <w:rFonts w:ascii="Times New Roman" w:hAnsi="Times New Roman" w:cs="Times New Roman"/>
          <w:sz w:val="24"/>
          <w:szCs w:val="24"/>
        </w:rPr>
        <w:t xml:space="preserve"> са отговорни за дейностите и резултатите от коригиращи</w:t>
      </w:r>
      <w:r w:rsidR="002B638D">
        <w:rPr>
          <w:rFonts w:ascii="Times New Roman" w:hAnsi="Times New Roman" w:cs="Times New Roman"/>
          <w:sz w:val="24"/>
          <w:szCs w:val="24"/>
        </w:rPr>
        <w:t>те</w:t>
      </w:r>
      <w:r w:rsidRPr="007801AB">
        <w:rPr>
          <w:rFonts w:ascii="Times New Roman" w:hAnsi="Times New Roman" w:cs="Times New Roman"/>
          <w:sz w:val="24"/>
          <w:szCs w:val="24"/>
        </w:rPr>
        <w:t xml:space="preserve"> констатации за действия.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B63457" w:rsidRDefault="00B63457" w:rsidP="00B63457">
      <w:pPr>
        <w:pStyle w:val="aa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3457">
        <w:rPr>
          <w:rFonts w:ascii="Times New Roman" w:hAnsi="Times New Roman" w:cs="Times New Roman"/>
          <w:b/>
          <w:sz w:val="24"/>
          <w:szCs w:val="24"/>
        </w:rPr>
        <w:t>4.</w:t>
      </w:r>
      <w:r w:rsidR="007801AB" w:rsidRPr="00B63457">
        <w:rPr>
          <w:rFonts w:ascii="Times New Roman" w:hAnsi="Times New Roman" w:cs="Times New Roman"/>
          <w:b/>
          <w:sz w:val="24"/>
          <w:szCs w:val="24"/>
        </w:rPr>
        <w:tab/>
        <w:t>Описание на дейностите</w:t>
      </w: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4.1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Представителят на ръководството докладва на висшето ръководство за изпълнението на документираната система за </w:t>
      </w:r>
      <w:r>
        <w:rPr>
          <w:rFonts w:ascii="Times New Roman" w:hAnsi="Times New Roman" w:cs="Times New Roman"/>
          <w:sz w:val="24"/>
          <w:szCs w:val="24"/>
        </w:rPr>
        <w:t>управление на качеството</w:t>
      </w:r>
      <w:r w:rsidRPr="007801AB">
        <w:rPr>
          <w:rFonts w:ascii="Times New Roman" w:hAnsi="Times New Roman" w:cs="Times New Roman"/>
          <w:sz w:val="24"/>
          <w:szCs w:val="24"/>
        </w:rPr>
        <w:t xml:space="preserve"> и постигнатите цели. Този доклад е изготвен на базата на информация (устно или писмено), получена от всички </w:t>
      </w:r>
      <w:r>
        <w:rPr>
          <w:rFonts w:ascii="Times New Roman" w:hAnsi="Times New Roman" w:cs="Times New Roman"/>
          <w:sz w:val="24"/>
          <w:szCs w:val="24"/>
        </w:rPr>
        <w:t>началници на цехове/складове</w:t>
      </w:r>
      <w:r w:rsidRPr="007801AB">
        <w:rPr>
          <w:rFonts w:ascii="Times New Roman" w:hAnsi="Times New Roman" w:cs="Times New Roman"/>
          <w:sz w:val="24"/>
          <w:szCs w:val="24"/>
        </w:rPr>
        <w:t xml:space="preserve"> за ефективността на системата.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4.2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Ръководството или определено от него лице оглавява срещата, която се посещава от представителя на ръководството и </w:t>
      </w:r>
      <w:r>
        <w:rPr>
          <w:rFonts w:ascii="Times New Roman" w:hAnsi="Times New Roman" w:cs="Times New Roman"/>
          <w:sz w:val="24"/>
          <w:szCs w:val="24"/>
        </w:rPr>
        <w:t>началници</w:t>
      </w:r>
      <w:r w:rsidR="00B63457">
        <w:rPr>
          <w:rFonts w:ascii="Times New Roman" w:hAnsi="Times New Roman" w:cs="Times New Roman"/>
          <w:sz w:val="24"/>
          <w:szCs w:val="24"/>
        </w:rPr>
        <w:t xml:space="preserve"> на цехове</w:t>
      </w:r>
      <w:r w:rsidRPr="007801AB">
        <w:rPr>
          <w:rFonts w:ascii="Times New Roman" w:hAnsi="Times New Roman" w:cs="Times New Roman"/>
          <w:sz w:val="24"/>
          <w:szCs w:val="24"/>
        </w:rPr>
        <w:t xml:space="preserve">. Представителят на ръководството гарантира, че срещата за преглед се провежда най-малко веднъж на шест месеца, а също и когато са възникнали извънредни ситуации. Той се консултира с ръководството, определя се дата и се информират всички членове на </w:t>
      </w:r>
      <w:r w:rsidR="002B638D">
        <w:rPr>
          <w:rFonts w:ascii="Times New Roman" w:hAnsi="Times New Roman" w:cs="Times New Roman"/>
          <w:sz w:val="24"/>
          <w:szCs w:val="24"/>
        </w:rPr>
        <w:t>Висшето Ръководство</w:t>
      </w:r>
      <w:r w:rsidRPr="007801AB">
        <w:rPr>
          <w:rFonts w:ascii="Times New Roman" w:hAnsi="Times New Roman" w:cs="Times New Roman"/>
          <w:sz w:val="24"/>
          <w:szCs w:val="24"/>
        </w:rPr>
        <w:t xml:space="preserve"> като се изпраща писмо до всеки един от тях.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lastRenderedPageBreak/>
        <w:t>4.3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Лицата, отговорни за всяко звено осигуряват необходимата информация на срещата. Информацията за ефективността на корективните действия и резултатите от одита се осигуряват и от </w:t>
      </w:r>
      <w:r>
        <w:rPr>
          <w:rFonts w:ascii="Times New Roman" w:hAnsi="Times New Roman" w:cs="Times New Roman"/>
          <w:sz w:val="24"/>
          <w:szCs w:val="24"/>
        </w:rPr>
        <w:t>началници на цехове</w:t>
      </w:r>
      <w:r w:rsidRPr="007801AB">
        <w:rPr>
          <w:rFonts w:ascii="Times New Roman" w:hAnsi="Times New Roman" w:cs="Times New Roman"/>
          <w:sz w:val="24"/>
          <w:szCs w:val="24"/>
        </w:rPr>
        <w:t>. Тя може да бъде под формата на файловете, доклади или обобщени доклади, изготвени от персонала, отговорен за разглеждания район/звено.</w:t>
      </w:r>
    </w:p>
    <w:p w:rsid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4.4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Входящите данни за прегледа от ръководството включват текущите възможности за изпълнение и подобрение, свързани с резултатите от одита; обратната връзка със заинтересованите страни; статус на представяне на продукта, статут на несъответствия, коригиращи и </w:t>
      </w:r>
      <w:r>
        <w:rPr>
          <w:rFonts w:ascii="Times New Roman" w:hAnsi="Times New Roman" w:cs="Times New Roman"/>
          <w:sz w:val="24"/>
          <w:szCs w:val="24"/>
        </w:rPr>
        <w:t>превантивни действия, по-нататъш</w:t>
      </w:r>
      <w:r w:rsidRPr="007801AB">
        <w:rPr>
          <w:rFonts w:ascii="Times New Roman" w:hAnsi="Times New Roman" w:cs="Times New Roman"/>
          <w:sz w:val="24"/>
          <w:szCs w:val="24"/>
        </w:rPr>
        <w:t>ни действия , които влияят на системата. Също така включва обобщение на измеримите цели.</w:t>
      </w: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4.5</w:t>
      </w:r>
      <w:r w:rsidRPr="007801AB">
        <w:rPr>
          <w:rFonts w:ascii="Times New Roman" w:hAnsi="Times New Roman" w:cs="Times New Roman"/>
          <w:sz w:val="24"/>
          <w:szCs w:val="24"/>
        </w:rPr>
        <w:tab/>
        <w:t>Прегледът от ръководството включва елементите, изброени по-долу, за които съответното лице отговаря.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Преглед от ръководството (Дискусионни точки на среща на ръководството)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1.</w:t>
      </w:r>
      <w:r w:rsidRPr="007801AB">
        <w:rPr>
          <w:rFonts w:ascii="Times New Roman" w:hAnsi="Times New Roman" w:cs="Times New Roman"/>
          <w:sz w:val="24"/>
          <w:szCs w:val="24"/>
        </w:rPr>
        <w:tab/>
        <w:t>Преглед на действията, решени в предходното заседание.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2.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Преглед на ефективността на системата за постигане на целите 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3.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Преглед на </w:t>
      </w:r>
      <w:r w:rsidR="009B512C">
        <w:rPr>
          <w:rFonts w:ascii="Times New Roman" w:hAnsi="Times New Roman" w:cs="Times New Roman"/>
          <w:sz w:val="24"/>
          <w:szCs w:val="24"/>
        </w:rPr>
        <w:t>политиката по качеството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</w:t>
      </w:r>
      <w:r w:rsidRPr="007801AB">
        <w:rPr>
          <w:rFonts w:ascii="Times New Roman" w:hAnsi="Times New Roman" w:cs="Times New Roman"/>
          <w:sz w:val="24"/>
          <w:szCs w:val="24"/>
        </w:rPr>
        <w:tab/>
        <w:t>Оценка на съответствието със законовите и други изисквания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5.</w:t>
      </w:r>
      <w:r w:rsidRPr="007801AB">
        <w:rPr>
          <w:rFonts w:ascii="Times New Roman" w:hAnsi="Times New Roman" w:cs="Times New Roman"/>
          <w:sz w:val="24"/>
          <w:szCs w:val="24"/>
        </w:rPr>
        <w:tab/>
        <w:t>Статус на целите и задачите</w:t>
      </w:r>
    </w:p>
    <w:p w:rsidR="007801AB" w:rsidRPr="00B63457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01AB">
        <w:rPr>
          <w:rFonts w:ascii="Times New Roman" w:hAnsi="Times New Roman" w:cs="Times New Roman"/>
          <w:sz w:val="24"/>
          <w:szCs w:val="24"/>
        </w:rPr>
        <w:t>6.</w:t>
      </w:r>
      <w:r w:rsidRPr="007801AB">
        <w:rPr>
          <w:rFonts w:ascii="Times New Roman" w:hAnsi="Times New Roman" w:cs="Times New Roman"/>
          <w:sz w:val="24"/>
          <w:szCs w:val="24"/>
        </w:rPr>
        <w:tab/>
        <w:t xml:space="preserve">Външна комуникация със </w:t>
      </w:r>
      <w:r w:rsidR="00B63457">
        <w:rPr>
          <w:rFonts w:ascii="Times New Roman" w:hAnsi="Times New Roman" w:cs="Times New Roman"/>
          <w:sz w:val="24"/>
          <w:szCs w:val="24"/>
        </w:rPr>
        <w:t>заинтересованите лица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7.</w:t>
      </w:r>
      <w:r w:rsidRPr="007801AB">
        <w:rPr>
          <w:rFonts w:ascii="Times New Roman" w:hAnsi="Times New Roman" w:cs="Times New Roman"/>
          <w:sz w:val="24"/>
          <w:szCs w:val="24"/>
        </w:rPr>
        <w:tab/>
        <w:t>Резултати от вътрешни/външни одити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8.</w:t>
      </w:r>
      <w:r w:rsidRPr="007801AB">
        <w:rPr>
          <w:rFonts w:ascii="Times New Roman" w:hAnsi="Times New Roman" w:cs="Times New Roman"/>
          <w:sz w:val="24"/>
          <w:szCs w:val="24"/>
        </w:rPr>
        <w:tab/>
        <w:t>Статус на корективните и превантивни действия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>Препоръки за подобрения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>Променящи се обстоятелства, включително законови и други изисквания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 xml:space="preserve">Прилагане на </w:t>
      </w:r>
      <w:r>
        <w:rPr>
          <w:rFonts w:ascii="Times New Roman" w:hAnsi="Times New Roman" w:cs="Times New Roman"/>
          <w:sz w:val="24"/>
          <w:szCs w:val="24"/>
        </w:rPr>
        <w:t>политиката по качеството</w:t>
      </w:r>
      <w:r w:rsidR="007801AB" w:rsidRPr="007801A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>Нужда от обучения и допълнителни ресурси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>Доклад за разследване на инциденти</w:t>
      </w:r>
    </w:p>
    <w:p w:rsidR="007801AB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 xml:space="preserve">Преглед на промените в технологията, продуктовия пазар, конструктивни промени и т.н., които засягат системата, ако има такива. </w:t>
      </w:r>
    </w:p>
    <w:p w:rsid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7801AB" w:rsidRPr="007801AB">
        <w:rPr>
          <w:rFonts w:ascii="Times New Roman" w:hAnsi="Times New Roman" w:cs="Times New Roman"/>
          <w:sz w:val="24"/>
          <w:szCs w:val="24"/>
        </w:rPr>
        <w:t>.</w:t>
      </w:r>
      <w:r w:rsidR="007801AB" w:rsidRPr="007801AB">
        <w:rPr>
          <w:rFonts w:ascii="Times New Roman" w:hAnsi="Times New Roman" w:cs="Times New Roman"/>
          <w:sz w:val="24"/>
          <w:szCs w:val="24"/>
        </w:rPr>
        <w:tab/>
        <w:t xml:space="preserve">Преглед на конкретен проблем (ако има такъв) </w:t>
      </w:r>
    </w:p>
    <w:p w:rsidR="009B512C" w:rsidRPr="007801AB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4.6</w:t>
      </w:r>
      <w:r w:rsidRPr="007801AB">
        <w:rPr>
          <w:rFonts w:ascii="Times New Roman" w:hAnsi="Times New Roman" w:cs="Times New Roman"/>
          <w:sz w:val="24"/>
          <w:szCs w:val="24"/>
        </w:rPr>
        <w:tab/>
        <w:t>Представителят на ръководството записва всички точки и действия, разгледани на срещата за преглед от ръководството.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 xml:space="preserve">Ангажимент за непрекъснато подобряване; 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Промени в разпределението на ресурсите.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Ангажимент за непрекъснато подобряване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Планиране на дейности с лице, което отговаря за изпълнение на целите</w:t>
      </w:r>
    </w:p>
    <w:p w:rsidR="009B512C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7801AB" w:rsidRPr="007801AB" w:rsidRDefault="007801A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4.7</w:t>
      </w:r>
      <w:r w:rsidRPr="007801AB">
        <w:rPr>
          <w:rFonts w:ascii="Times New Roman" w:hAnsi="Times New Roman" w:cs="Times New Roman"/>
          <w:sz w:val="24"/>
          <w:szCs w:val="24"/>
        </w:rPr>
        <w:tab/>
        <w:t>Отчитат се планираните дейности като се посочват и следните подробности;</w:t>
      </w:r>
    </w:p>
    <w:p w:rsidR="007801AB" w:rsidRPr="007801AB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План - действия,</w:t>
      </w:r>
    </w:p>
    <w:p w:rsidR="007801AB" w:rsidRPr="00B63457" w:rsidRDefault="007801AB" w:rsidP="00B63457">
      <w:pPr>
        <w:pStyle w:val="aa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801AB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="00B63457">
        <w:rPr>
          <w:rFonts w:ascii="Times New Roman" w:hAnsi="Times New Roman" w:cs="Times New Roman"/>
          <w:sz w:val="24"/>
          <w:szCs w:val="24"/>
        </w:rPr>
        <w:tab/>
        <w:t>Лице, отговарящо за дейностите</w:t>
      </w:r>
    </w:p>
    <w:p w:rsidR="007801AB" w:rsidRPr="007801AB" w:rsidRDefault="007801AB" w:rsidP="00B63457">
      <w:pPr>
        <w:pStyle w:val="aa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801AB">
        <w:rPr>
          <w:rFonts w:ascii="Times New Roman" w:hAnsi="Times New Roman" w:cs="Times New Roman"/>
          <w:sz w:val="24"/>
          <w:szCs w:val="24"/>
        </w:rPr>
        <w:t>•</w:t>
      </w:r>
      <w:r w:rsidRPr="007801AB">
        <w:rPr>
          <w:rFonts w:ascii="Times New Roman" w:hAnsi="Times New Roman" w:cs="Times New Roman"/>
          <w:sz w:val="24"/>
          <w:szCs w:val="24"/>
        </w:rPr>
        <w:tab/>
        <w:t>Дата на изпълнение на целите.</w:t>
      </w:r>
    </w:p>
    <w:p w:rsidR="00BC30CB" w:rsidRPr="009B512C" w:rsidRDefault="00BC30CB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9B512C" w:rsidRDefault="00B6345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9B512C" w:rsidRPr="009B512C">
        <w:rPr>
          <w:rFonts w:ascii="Times New Roman" w:hAnsi="Times New Roman" w:cs="Times New Roman"/>
          <w:sz w:val="24"/>
          <w:szCs w:val="24"/>
        </w:rPr>
        <w:tab/>
        <w:t>Протоколът от срещата за преглед се попълва и одобрява от Представителя на ръководството след словесното одобрение от ръководството. Ръководството е отговорно за осигуряване на всички ресурси за изпълнение на решенията, взети в срещата за преглед от управлението и пред</w:t>
      </w:r>
      <w:r w:rsidR="009B512C">
        <w:rPr>
          <w:rFonts w:ascii="Times New Roman" w:hAnsi="Times New Roman" w:cs="Times New Roman"/>
          <w:sz w:val="24"/>
          <w:szCs w:val="24"/>
        </w:rPr>
        <w:t>с</w:t>
      </w:r>
      <w:r w:rsidR="009B512C" w:rsidRPr="009B512C">
        <w:rPr>
          <w:rFonts w:ascii="Times New Roman" w:hAnsi="Times New Roman" w:cs="Times New Roman"/>
          <w:sz w:val="24"/>
          <w:szCs w:val="24"/>
        </w:rPr>
        <w:t>тавителят на ръководството е отговорен да гарантира, че договорените действия се изпълняват. Той следи за изпълнението на предприетите действия.</w:t>
      </w:r>
    </w:p>
    <w:p w:rsidR="009B512C" w:rsidRPr="009B512C" w:rsidRDefault="009B512C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9B512C" w:rsidRPr="009B512C" w:rsidRDefault="00B6345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9B512C" w:rsidRPr="009B512C">
        <w:rPr>
          <w:rFonts w:ascii="Times New Roman" w:hAnsi="Times New Roman" w:cs="Times New Roman"/>
          <w:sz w:val="24"/>
          <w:szCs w:val="24"/>
        </w:rPr>
        <w:tab/>
        <w:t>Представителят на ръководството пази копия от протокола от срещата за преглед.</w:t>
      </w:r>
    </w:p>
    <w:p w:rsidR="009B512C" w:rsidRDefault="009B512C" w:rsidP="00B63457">
      <w:pPr>
        <w:pStyle w:val="aa"/>
        <w:jc w:val="both"/>
        <w:rPr>
          <w:rFonts w:ascii="Times New Roman" w:hAnsi="Times New Roman" w:cs="Times New Roman"/>
          <w:sz w:val="24"/>
          <w:szCs w:val="24"/>
        </w:rPr>
      </w:pPr>
    </w:p>
    <w:p w:rsidR="009B512C" w:rsidRPr="00DF68D4" w:rsidRDefault="009B512C" w:rsidP="00B63457">
      <w:pPr>
        <w:pStyle w:val="aa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68D4">
        <w:rPr>
          <w:rFonts w:ascii="Times New Roman" w:hAnsi="Times New Roman" w:cs="Times New Roman"/>
          <w:b/>
          <w:sz w:val="24"/>
          <w:szCs w:val="24"/>
        </w:rPr>
        <w:t>5. Приложения</w:t>
      </w: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:rsidR="002C03E7" w:rsidRDefault="000C3B1B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</w:t>
      </w:r>
      <w:r w:rsidR="002C03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2C03E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02 – 1 </w:t>
      </w:r>
      <w:r w:rsidR="002C03E7">
        <w:rPr>
          <w:rFonts w:ascii="Times New Roman" w:hAnsi="Times New Roman" w:cs="Times New Roman"/>
          <w:sz w:val="24"/>
          <w:szCs w:val="24"/>
        </w:rPr>
        <w:t>"Протокол от преглед на ръководството"</w:t>
      </w: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2C03E7" w:rsidP="00B63457">
      <w:pPr>
        <w:pStyle w:val="aa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2C03E7" w:rsidRDefault="009B512C" w:rsidP="002C03E7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C03E7">
        <w:rPr>
          <w:rFonts w:ascii="Times New Roman" w:hAnsi="Times New Roman" w:cs="Times New Roman"/>
          <w:sz w:val="24"/>
          <w:szCs w:val="24"/>
        </w:rPr>
        <w:tab/>
      </w:r>
    </w:p>
    <w:p w:rsidR="000C3B1B" w:rsidRDefault="000C3B1B" w:rsidP="002C03E7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C3B1B" w:rsidRDefault="000C3B1B" w:rsidP="002C03E7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C3B1B" w:rsidRDefault="000C3B1B" w:rsidP="002C03E7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C3B1B" w:rsidRDefault="000C3B1B" w:rsidP="002C03E7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C3B1B" w:rsidRDefault="000C3B1B" w:rsidP="002C03E7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0C3B1B" w:rsidRDefault="000C3B1B" w:rsidP="000C3B1B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 1-02 – 1</w:t>
      </w:r>
    </w:p>
    <w:p w:rsidR="000C3B1B" w:rsidRPr="00B8243E" w:rsidRDefault="000C3B1B" w:rsidP="002C03E7">
      <w:pPr>
        <w:pStyle w:val="aa"/>
        <w:ind w:firstLine="720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Normal1"/>
        <w:tblW w:w="9828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8"/>
        <w:gridCol w:w="2340"/>
        <w:gridCol w:w="4140"/>
      </w:tblGrid>
      <w:tr w:rsidR="002C03E7" w:rsidTr="002C03E7">
        <w:trPr>
          <w:trHeight w:val="530"/>
        </w:trPr>
        <w:tc>
          <w:tcPr>
            <w:tcW w:w="5688" w:type="dxa"/>
            <w:gridSpan w:val="2"/>
            <w:shd w:val="clear" w:color="auto" w:fill="C80000"/>
          </w:tcPr>
          <w:p w:rsidR="002C03E7" w:rsidRPr="002C03E7" w:rsidRDefault="002C03E7" w:rsidP="00C01735">
            <w:pPr>
              <w:pStyle w:val="TableParagraph"/>
              <w:spacing w:before="134"/>
              <w:ind w:left="657"/>
              <w:rPr>
                <w:b/>
              </w:rPr>
            </w:pPr>
            <w:r>
              <w:lastRenderedPageBreak/>
              <w:tab/>
            </w:r>
            <w:proofErr w:type="spellStart"/>
            <w:r w:rsidRPr="002C03E7">
              <w:rPr>
                <w:b/>
                <w:color w:val="FFFFFF"/>
              </w:rPr>
              <w:t>Протокол</w:t>
            </w:r>
            <w:proofErr w:type="spellEnd"/>
            <w:r w:rsidRPr="002C03E7">
              <w:rPr>
                <w:b/>
                <w:color w:val="FFFFFF"/>
              </w:rPr>
              <w:t xml:space="preserve"> </w:t>
            </w:r>
            <w:proofErr w:type="spellStart"/>
            <w:r w:rsidRPr="002C03E7">
              <w:rPr>
                <w:b/>
                <w:color w:val="FFFFFF"/>
              </w:rPr>
              <w:t>от</w:t>
            </w:r>
            <w:proofErr w:type="spellEnd"/>
            <w:r w:rsidRPr="002C03E7">
              <w:rPr>
                <w:b/>
                <w:color w:val="FFFFFF"/>
              </w:rPr>
              <w:t xml:space="preserve"> </w:t>
            </w:r>
            <w:proofErr w:type="spellStart"/>
            <w:r w:rsidRPr="002C03E7">
              <w:rPr>
                <w:b/>
                <w:color w:val="FFFFFF"/>
              </w:rPr>
              <w:t>преглед</w:t>
            </w:r>
            <w:proofErr w:type="spellEnd"/>
            <w:r w:rsidRPr="002C03E7">
              <w:rPr>
                <w:b/>
                <w:color w:val="FFFFFF"/>
              </w:rPr>
              <w:t xml:space="preserve"> </w:t>
            </w:r>
            <w:proofErr w:type="spellStart"/>
            <w:r w:rsidRPr="002C03E7">
              <w:rPr>
                <w:b/>
                <w:color w:val="FFFFFF"/>
              </w:rPr>
              <w:t>на</w:t>
            </w:r>
            <w:proofErr w:type="spellEnd"/>
            <w:r w:rsidRPr="002C03E7">
              <w:rPr>
                <w:b/>
                <w:color w:val="FFFFFF"/>
              </w:rPr>
              <w:t xml:space="preserve"> </w:t>
            </w:r>
            <w:proofErr w:type="spellStart"/>
            <w:r w:rsidRPr="002C03E7">
              <w:rPr>
                <w:b/>
                <w:color w:val="FFFFFF"/>
              </w:rPr>
              <w:t>ръководството</w:t>
            </w:r>
            <w:proofErr w:type="spellEnd"/>
          </w:p>
        </w:tc>
        <w:tc>
          <w:tcPr>
            <w:tcW w:w="4140" w:type="dxa"/>
            <w:shd w:val="clear" w:color="auto" w:fill="C80000"/>
          </w:tcPr>
          <w:p w:rsidR="002C03E7" w:rsidRPr="002C03E7" w:rsidRDefault="002C03E7" w:rsidP="00C01735">
            <w:pPr>
              <w:pStyle w:val="TableParagraph"/>
              <w:spacing w:before="134"/>
              <w:ind w:left="897"/>
              <w:rPr>
                <w:b/>
              </w:rPr>
            </w:pPr>
            <w:r w:rsidRPr="002C03E7">
              <w:rPr>
                <w:b/>
                <w:color w:val="FFFFFF"/>
              </w:rPr>
              <w:t>№........../</w:t>
            </w:r>
            <w:proofErr w:type="spellStart"/>
            <w:r w:rsidRPr="002C03E7">
              <w:rPr>
                <w:b/>
                <w:color w:val="FFFFFF"/>
              </w:rPr>
              <w:t>Дата</w:t>
            </w:r>
            <w:proofErr w:type="spellEnd"/>
            <w:r w:rsidRPr="002C03E7">
              <w:rPr>
                <w:b/>
                <w:color w:val="FFFFFF"/>
              </w:rPr>
              <w:t>...............</w:t>
            </w:r>
          </w:p>
        </w:tc>
      </w:tr>
      <w:tr w:rsidR="002C03E7" w:rsidTr="002C03E7">
        <w:trPr>
          <w:trHeight w:val="2694"/>
        </w:trPr>
        <w:tc>
          <w:tcPr>
            <w:tcW w:w="9828" w:type="dxa"/>
            <w:gridSpan w:val="3"/>
            <w:shd w:val="clear" w:color="auto" w:fill="E6E6E6"/>
          </w:tcPr>
          <w:p w:rsidR="002C03E7" w:rsidRDefault="002C03E7" w:rsidP="00C01735">
            <w:pPr>
              <w:pStyle w:val="TableParagraph"/>
              <w:spacing w:before="5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52"/>
              </w:rPr>
              <w:t xml:space="preserve"> </w:t>
            </w:r>
            <w:proofErr w:type="spellStart"/>
            <w:r>
              <w:rPr>
                <w:b/>
              </w:rPr>
              <w:t>Участници</w:t>
            </w:r>
            <w:proofErr w:type="spellEnd"/>
            <w:r>
              <w:rPr>
                <w:b/>
              </w:rPr>
              <w:t>:</w:t>
            </w:r>
          </w:p>
          <w:p w:rsidR="002C03E7" w:rsidRDefault="002C03E7" w:rsidP="00C01735">
            <w:pPr>
              <w:pStyle w:val="TableParagraph"/>
              <w:spacing w:before="8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tabs>
                <w:tab w:val="left" w:pos="5941"/>
              </w:tabs>
              <w:ind w:left="717"/>
              <w:rPr>
                <w:i/>
                <w:sz w:val="20"/>
              </w:rPr>
            </w:pPr>
            <w:r>
              <w:rPr>
                <w:i/>
                <w:sz w:val="20"/>
              </w:rPr>
              <w:t>.......................................................................................</w:t>
            </w:r>
            <w:r>
              <w:rPr>
                <w:i/>
                <w:sz w:val="20"/>
              </w:rPr>
              <w:tab/>
              <w:t>................................................</w:t>
            </w:r>
          </w:p>
          <w:p w:rsidR="002C03E7" w:rsidRDefault="002C03E7" w:rsidP="00C01735">
            <w:pPr>
              <w:pStyle w:val="TableParagraph"/>
              <w:spacing w:before="9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tabs>
                <w:tab w:val="left" w:pos="5280"/>
              </w:tabs>
              <w:spacing w:before="1"/>
              <w:ind w:left="0" w:right="60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........................................................................................</w:t>
            </w:r>
            <w:r>
              <w:rPr>
                <w:i/>
                <w:sz w:val="20"/>
              </w:rPr>
              <w:tab/>
              <w:t>...............................................</w:t>
            </w:r>
          </w:p>
          <w:p w:rsidR="002C03E7" w:rsidRDefault="002C03E7" w:rsidP="00C01735">
            <w:pPr>
              <w:pStyle w:val="TableParagraph"/>
              <w:spacing w:before="10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tabs>
                <w:tab w:val="left" w:pos="5280"/>
              </w:tabs>
              <w:ind w:left="0" w:right="60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>........................................................................................</w:t>
            </w:r>
            <w:r>
              <w:rPr>
                <w:i/>
                <w:sz w:val="20"/>
              </w:rPr>
              <w:tab/>
              <w:t>...............................................</w:t>
            </w:r>
          </w:p>
          <w:p w:rsidR="002C03E7" w:rsidRDefault="002C03E7" w:rsidP="00C01735">
            <w:pPr>
              <w:pStyle w:val="TableParagraph"/>
              <w:spacing w:before="7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ind w:left="0" w:right="753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* </w:t>
            </w:r>
            <w:proofErr w:type="spellStart"/>
            <w:r>
              <w:rPr>
                <w:i/>
                <w:sz w:val="20"/>
              </w:rPr>
              <w:t>Списък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на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присъствалите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на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прегледа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от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ръководството</w:t>
            </w:r>
            <w:proofErr w:type="spellEnd"/>
            <w:r>
              <w:rPr>
                <w:i/>
                <w:sz w:val="20"/>
              </w:rPr>
              <w:t xml:space="preserve"> с </w:t>
            </w:r>
            <w:proofErr w:type="spellStart"/>
            <w:r>
              <w:rPr>
                <w:i/>
                <w:sz w:val="20"/>
              </w:rPr>
              <w:t>имена</w:t>
            </w:r>
            <w:proofErr w:type="spellEnd"/>
            <w:r>
              <w:rPr>
                <w:i/>
                <w:sz w:val="20"/>
              </w:rPr>
              <w:t xml:space="preserve">, </w:t>
            </w:r>
            <w:proofErr w:type="spellStart"/>
            <w:r>
              <w:rPr>
                <w:i/>
                <w:sz w:val="20"/>
              </w:rPr>
              <w:t>длъжности</w:t>
            </w:r>
            <w:proofErr w:type="spellEnd"/>
            <w:r>
              <w:rPr>
                <w:i/>
                <w:sz w:val="20"/>
              </w:rPr>
              <w:t xml:space="preserve"> и </w:t>
            </w:r>
            <w:proofErr w:type="spellStart"/>
            <w:r>
              <w:rPr>
                <w:i/>
                <w:sz w:val="20"/>
              </w:rPr>
              <w:t>подписи</w:t>
            </w:r>
            <w:proofErr w:type="spellEnd"/>
            <w:r>
              <w:rPr>
                <w:i/>
                <w:sz w:val="20"/>
              </w:rPr>
              <w:t>.</w:t>
            </w:r>
          </w:p>
        </w:tc>
      </w:tr>
      <w:tr w:rsidR="002C03E7" w:rsidTr="002C03E7">
        <w:trPr>
          <w:trHeight w:val="612"/>
        </w:trPr>
        <w:tc>
          <w:tcPr>
            <w:tcW w:w="9828" w:type="dxa"/>
            <w:gridSpan w:val="3"/>
            <w:tcBorders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5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2. </w:t>
            </w:r>
            <w:proofErr w:type="spellStart"/>
            <w:r>
              <w:rPr>
                <w:b/>
              </w:rPr>
              <w:t>Разгледани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въпроси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Входни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елементи</w:t>
            </w:r>
            <w:proofErr w:type="spellEnd"/>
          </w:p>
        </w:tc>
      </w:tr>
      <w:tr w:rsidR="002C03E7" w:rsidTr="002C03E7">
        <w:trPr>
          <w:trHeight w:val="494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3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3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6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2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642"/>
        </w:trPr>
        <w:tc>
          <w:tcPr>
            <w:tcW w:w="9828" w:type="dxa"/>
            <w:gridSpan w:val="3"/>
            <w:tcBorders>
              <w:top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4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* </w:t>
            </w:r>
            <w:proofErr w:type="spellStart"/>
            <w:r>
              <w:rPr>
                <w:i/>
                <w:sz w:val="20"/>
              </w:rPr>
              <w:t>Описание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на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входящата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информация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по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отделните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точки</w:t>
            </w:r>
            <w:proofErr w:type="spellEnd"/>
          </w:p>
        </w:tc>
      </w:tr>
      <w:tr w:rsidR="002C03E7" w:rsidTr="002C03E7">
        <w:trPr>
          <w:trHeight w:val="612"/>
        </w:trPr>
        <w:tc>
          <w:tcPr>
            <w:tcW w:w="9828" w:type="dxa"/>
            <w:gridSpan w:val="3"/>
            <w:tcBorders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5"/>
              <w:ind w:left="0"/>
              <w:rPr>
                <w:b/>
                <w:i/>
                <w:sz w:val="20"/>
              </w:rPr>
            </w:pPr>
          </w:p>
          <w:p w:rsidR="002C03E7" w:rsidRDefault="002C03E7" w:rsidP="00C01735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3. </w:t>
            </w:r>
            <w:proofErr w:type="spellStart"/>
            <w:r>
              <w:rPr>
                <w:b/>
              </w:rPr>
              <w:t>Взети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решения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Изходни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елементи</w:t>
            </w:r>
            <w:proofErr w:type="spellEnd"/>
          </w:p>
        </w:tc>
      </w:tr>
      <w:tr w:rsidR="002C03E7" w:rsidTr="002C03E7">
        <w:trPr>
          <w:trHeight w:val="494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3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7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1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6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492"/>
        </w:trPr>
        <w:tc>
          <w:tcPr>
            <w:tcW w:w="9828" w:type="dxa"/>
            <w:gridSpan w:val="3"/>
            <w:tcBorders>
              <w:top w:val="nil"/>
              <w:bottom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6"/>
            </w:pPr>
            <w:r>
              <w:t>..............................................................................................................................................</w:t>
            </w:r>
          </w:p>
        </w:tc>
      </w:tr>
      <w:tr w:rsidR="002C03E7" w:rsidTr="002C03E7">
        <w:trPr>
          <w:trHeight w:val="643"/>
        </w:trPr>
        <w:tc>
          <w:tcPr>
            <w:tcW w:w="9828" w:type="dxa"/>
            <w:gridSpan w:val="3"/>
            <w:tcBorders>
              <w:top w:val="nil"/>
            </w:tcBorders>
            <w:shd w:val="clear" w:color="auto" w:fill="E6E6E6"/>
          </w:tcPr>
          <w:p w:rsidR="002C03E7" w:rsidRDefault="002C03E7" w:rsidP="00C01735">
            <w:pPr>
              <w:pStyle w:val="TableParagraph"/>
              <w:spacing w:before="115"/>
              <w:ind w:left="10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* </w:t>
            </w:r>
            <w:proofErr w:type="spellStart"/>
            <w:r>
              <w:rPr>
                <w:i/>
                <w:sz w:val="20"/>
              </w:rPr>
              <w:t>Описание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на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взетите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решения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по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отделните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точки</w:t>
            </w:r>
            <w:proofErr w:type="spellEnd"/>
          </w:p>
        </w:tc>
      </w:tr>
      <w:tr w:rsidR="002C03E7" w:rsidTr="002C03E7">
        <w:trPr>
          <w:trHeight w:val="678"/>
        </w:trPr>
        <w:tc>
          <w:tcPr>
            <w:tcW w:w="3348" w:type="dxa"/>
            <w:shd w:val="clear" w:color="auto" w:fill="C80000"/>
          </w:tcPr>
          <w:p w:rsidR="002C03E7" w:rsidRDefault="002C03E7" w:rsidP="00C01735">
            <w:pPr>
              <w:pStyle w:val="TableParagraph"/>
              <w:spacing w:before="208"/>
              <w:ind w:left="522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Изготвил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протокола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6480" w:type="dxa"/>
            <w:gridSpan w:val="2"/>
            <w:shd w:val="clear" w:color="auto" w:fill="C80000"/>
          </w:tcPr>
          <w:p w:rsidR="002C03E7" w:rsidRDefault="002C03E7" w:rsidP="00C01735">
            <w:pPr>
              <w:pStyle w:val="TableParagraph"/>
              <w:tabs>
                <w:tab w:val="left" w:pos="4203"/>
              </w:tabs>
              <w:spacing w:before="96" w:line="251" w:lineRule="exact"/>
              <w:ind w:left="292"/>
            </w:pPr>
            <w:r>
              <w:rPr>
                <w:color w:val="FFFFFF"/>
              </w:rPr>
              <w:t>.....................................................</w:t>
            </w:r>
            <w:r>
              <w:rPr>
                <w:color w:val="FFFFFF"/>
              </w:rPr>
              <w:tab/>
              <w:t>..........................</w:t>
            </w:r>
          </w:p>
          <w:p w:rsidR="002C03E7" w:rsidRDefault="002C03E7" w:rsidP="00C01735">
            <w:pPr>
              <w:pStyle w:val="TableParagraph"/>
              <w:tabs>
                <w:tab w:val="left" w:pos="4655"/>
              </w:tabs>
              <w:spacing w:line="228" w:lineRule="exact"/>
              <w:ind w:left="1271"/>
              <w:rPr>
                <w:i/>
                <w:sz w:val="20"/>
              </w:rPr>
            </w:pPr>
            <w:proofErr w:type="spellStart"/>
            <w:r>
              <w:rPr>
                <w:i/>
                <w:color w:val="FFFFFF"/>
                <w:sz w:val="20"/>
              </w:rPr>
              <w:t>име</w:t>
            </w:r>
            <w:proofErr w:type="spellEnd"/>
            <w:r>
              <w:rPr>
                <w:i/>
                <w:color w:val="FFFFFF"/>
                <w:sz w:val="20"/>
              </w:rPr>
              <w:t>,</w:t>
            </w:r>
            <w:r>
              <w:rPr>
                <w:i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i/>
                <w:color w:val="FFFFFF"/>
                <w:sz w:val="20"/>
              </w:rPr>
              <w:t>длъжност</w:t>
            </w:r>
            <w:proofErr w:type="spellEnd"/>
            <w:r>
              <w:rPr>
                <w:i/>
                <w:color w:val="FFFFFF"/>
                <w:sz w:val="20"/>
              </w:rPr>
              <w:tab/>
            </w:r>
            <w:proofErr w:type="spellStart"/>
            <w:r>
              <w:rPr>
                <w:i/>
                <w:color w:val="FFFFFF"/>
                <w:sz w:val="20"/>
              </w:rPr>
              <w:t>подпис</w:t>
            </w:r>
            <w:proofErr w:type="spellEnd"/>
          </w:p>
        </w:tc>
      </w:tr>
    </w:tbl>
    <w:p w:rsidR="009B512C" w:rsidRPr="002C03E7" w:rsidRDefault="009B512C" w:rsidP="00B8243E">
      <w:pPr>
        <w:tabs>
          <w:tab w:val="left" w:pos="1725"/>
        </w:tabs>
      </w:pPr>
    </w:p>
    <w:sectPr w:rsidR="009B512C" w:rsidRPr="002C03E7" w:rsidSect="00BC30C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E85" w:rsidRDefault="00164E85" w:rsidP="007801AB">
      <w:pPr>
        <w:spacing w:after="0" w:line="240" w:lineRule="auto"/>
      </w:pPr>
      <w:r>
        <w:separator/>
      </w:r>
    </w:p>
  </w:endnote>
  <w:endnote w:type="continuationSeparator" w:id="0">
    <w:p w:rsidR="00164E85" w:rsidRDefault="00164E85" w:rsidP="00780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357" w:rsidRPr="006F1357" w:rsidRDefault="006F1357" w:rsidP="006F1357">
    <w:pPr>
      <w:pBdr>
        <w:top w:val="thinThickThinMediumGap" w:sz="12" w:space="0" w:color="auto"/>
      </w:pBdr>
      <w:spacing w:after="0" w:line="240" w:lineRule="auto"/>
      <w:rPr>
        <w:rFonts w:ascii="Times New Roman" w:eastAsia="Times New Roman" w:hAnsi="Times New Roman" w:cs="Times New Roman"/>
        <w:b/>
        <w:bCs/>
        <w:sz w:val="24"/>
        <w:szCs w:val="24"/>
        <w:lang w:val="en-US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sz w:val="24"/>
        <w:szCs w:val="24"/>
      </w:rPr>
      <w:tab/>
    </w:r>
    <w:r w:rsidR="00974F86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ISO 9001:2015 </w:t>
    </w:r>
  </w:p>
  <w:p w:rsidR="007801AB" w:rsidRPr="006F1357" w:rsidRDefault="007801AB" w:rsidP="006F13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E85" w:rsidRDefault="00164E85" w:rsidP="007801AB">
      <w:pPr>
        <w:spacing w:after="0" w:line="240" w:lineRule="auto"/>
      </w:pPr>
      <w:r>
        <w:separator/>
      </w:r>
    </w:p>
  </w:footnote>
  <w:footnote w:type="continuationSeparator" w:id="0">
    <w:p w:rsidR="00164E85" w:rsidRDefault="00164E85" w:rsidP="007801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top w:val="thinThickLargeGap" w:sz="24" w:space="0" w:color="auto"/>
        <w:left w:val="thinThickLargeGap" w:sz="24" w:space="0" w:color="auto"/>
        <w:bottom w:val="thickThinLargeGap" w:sz="24" w:space="0" w:color="auto"/>
        <w:right w:val="thickThinLargeGap" w:sz="24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4410"/>
      <w:gridCol w:w="1409"/>
      <w:gridCol w:w="1291"/>
    </w:tblGrid>
    <w:tr w:rsidR="006F1357" w:rsidRPr="006F1357" w:rsidTr="0090082D">
      <w:trPr>
        <w:cantSplit/>
      </w:trPr>
      <w:tc>
        <w:tcPr>
          <w:tcW w:w="2970" w:type="dxa"/>
        </w:tcPr>
        <w:p w:rsidR="006F1357" w:rsidRPr="006F1357" w:rsidRDefault="00B92262" w:rsidP="006F1357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0"/>
              <w:szCs w:val="20"/>
            </w:rPr>
          </w:pPr>
          <w:r w:rsidRPr="00524F99">
            <w:rPr>
              <w:b/>
              <w:lang w:val="ru-RU"/>
            </w:rPr>
            <w:t>"</w:t>
          </w:r>
          <w:proofErr w:type="spellStart"/>
          <w:r w:rsidRPr="00524F99">
            <w:rPr>
              <w:b/>
              <w:lang w:val="ru-RU"/>
            </w:rPr>
            <w:t>Артпласт</w:t>
          </w:r>
          <w:proofErr w:type="spellEnd"/>
          <w:r w:rsidRPr="00524F99">
            <w:rPr>
              <w:b/>
              <w:lang w:val="ru-RU"/>
            </w:rPr>
            <w:t>" ЕООД</w:t>
          </w:r>
        </w:p>
      </w:tc>
      <w:tc>
        <w:tcPr>
          <w:tcW w:w="4410" w:type="dxa"/>
          <w:vMerge w:val="restart"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sz w:val="18"/>
              <w:szCs w:val="20"/>
            </w:rPr>
            <w:t>Вид на документа:</w:t>
          </w:r>
        </w:p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20"/>
            </w:rPr>
          </w:pPr>
        </w:p>
        <w:p w:rsidR="006F1357" w:rsidRPr="006F1357" w:rsidRDefault="006F1357" w:rsidP="006F1357">
          <w:pPr>
            <w:keepNext/>
            <w:spacing w:after="0" w:line="240" w:lineRule="auto"/>
            <w:jc w:val="center"/>
            <w:outlineLvl w:val="1"/>
            <w:rPr>
              <w:rFonts w:ascii="Times New Roman" w:eastAsia="Times New Roman" w:hAnsi="Times New Roman" w:cs="Times New Roman"/>
              <w:b/>
              <w:sz w:val="28"/>
              <w:szCs w:val="20"/>
              <w:lang w:val="en-US"/>
            </w:rPr>
          </w:pPr>
          <w:r w:rsidRPr="006F1357">
            <w:rPr>
              <w:rFonts w:ascii="Times New Roman" w:eastAsia="Times New Roman" w:hAnsi="Times New Roman" w:cs="Times New Roman"/>
              <w:b/>
              <w:sz w:val="28"/>
              <w:szCs w:val="20"/>
            </w:rPr>
            <w:t xml:space="preserve">Процедура </w:t>
          </w:r>
        </w:p>
        <w:p w:rsidR="006F1357" w:rsidRPr="006F1357" w:rsidRDefault="006F1357" w:rsidP="00974F8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i/>
              <w:sz w:val="24"/>
              <w:szCs w:val="24"/>
              <w:lang w:val="en-US"/>
            </w:rPr>
          </w:pPr>
          <w:r w:rsidRPr="006F1357">
            <w:rPr>
              <w:rFonts w:ascii="Times New Roman" w:eastAsia="Times New Roman" w:hAnsi="Times New Roman" w:cs="Times New Roman"/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vAlign w:val="center"/>
        </w:tcPr>
        <w:p w:rsidR="006F1357" w:rsidRPr="006F1357" w:rsidRDefault="006F1357" w:rsidP="006F1357">
          <w:pPr>
            <w:spacing w:before="40" w:after="40" w:line="240" w:lineRule="auto"/>
            <w:jc w:val="center"/>
            <w:rPr>
              <w:rFonts w:ascii="Times New Roman" w:eastAsia="Times New Roman" w:hAnsi="Times New Roman" w:cs="Times New Roman"/>
              <w:b/>
              <w:sz w:val="20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b/>
              <w:sz w:val="24"/>
              <w:szCs w:val="20"/>
            </w:rPr>
            <w:t>ПР</w:t>
          </w:r>
          <w:r w:rsidRPr="006F1357">
            <w:rPr>
              <w:rFonts w:ascii="Times New Roman" w:eastAsia="Times New Roman" w:hAnsi="Times New Roman" w:cs="Times New Roman"/>
              <w:b/>
              <w:sz w:val="24"/>
              <w:szCs w:val="20"/>
              <w:lang w:val="en-US"/>
            </w:rPr>
            <w:t xml:space="preserve"> 0</w:t>
          </w:r>
          <w:r>
            <w:rPr>
              <w:rFonts w:ascii="Times New Roman" w:eastAsia="Times New Roman" w:hAnsi="Times New Roman" w:cs="Times New Roman"/>
              <w:b/>
              <w:sz w:val="24"/>
              <w:szCs w:val="20"/>
            </w:rPr>
            <w:t>2</w:t>
          </w:r>
        </w:p>
      </w:tc>
    </w:tr>
    <w:tr w:rsidR="006F1357" w:rsidRPr="006F1357" w:rsidTr="0090082D">
      <w:trPr>
        <w:cantSplit/>
        <w:trHeight w:val="582"/>
      </w:trPr>
      <w:tc>
        <w:tcPr>
          <w:tcW w:w="2970" w:type="dxa"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sz w:val="20"/>
              <w:szCs w:val="20"/>
            </w:rPr>
            <w:t>Издадена на дата:</w:t>
          </w:r>
        </w:p>
        <w:p w:rsidR="006F1357" w:rsidRPr="006F1357" w:rsidRDefault="00B92262" w:rsidP="00B92262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11</w:t>
          </w:r>
          <w:r w:rsidR="00154F80" w:rsidRPr="00154F80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.0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5</w:t>
          </w:r>
          <w:r w:rsidR="00154F80" w:rsidRPr="00154F80">
            <w:rPr>
              <w:rFonts w:ascii="Times New Roman" w:eastAsia="Times New Roman" w:hAnsi="Times New Roman" w:cs="Times New Roman"/>
              <w:b/>
              <w:sz w:val="24"/>
              <w:szCs w:val="24"/>
            </w:rPr>
            <w:t>.2020г.</w:t>
          </w:r>
        </w:p>
      </w:tc>
      <w:tc>
        <w:tcPr>
          <w:tcW w:w="4410" w:type="dxa"/>
          <w:vMerge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2700" w:type="dxa"/>
          <w:gridSpan w:val="2"/>
          <w:vMerge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</w:tr>
    <w:tr w:rsidR="006F1357" w:rsidRPr="006F1357" w:rsidTr="0090082D">
      <w:trPr>
        <w:cantSplit/>
      </w:trPr>
      <w:tc>
        <w:tcPr>
          <w:tcW w:w="2970" w:type="dxa"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sz w:val="20"/>
              <w:szCs w:val="20"/>
            </w:rPr>
            <w:t>Разработена от:              Подпис:</w:t>
          </w:r>
        </w:p>
        <w:p w:rsidR="006F1357" w:rsidRPr="006F1357" w:rsidRDefault="006F1357" w:rsidP="006F1357">
          <w:pPr>
            <w:keepNext/>
            <w:spacing w:after="0" w:line="240" w:lineRule="auto"/>
            <w:outlineLvl w:val="0"/>
            <w:rPr>
              <w:rFonts w:ascii="Times New Roman" w:eastAsia="Times New Roman" w:hAnsi="Times New Roman" w:cs="Times New Roman"/>
              <w:sz w:val="16"/>
              <w:szCs w:val="16"/>
            </w:rPr>
          </w:pPr>
        </w:p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4410" w:type="dxa"/>
          <w:vMerge w:val="restart"/>
        </w:tcPr>
        <w:p w:rsidR="006F1357" w:rsidRPr="006F1357" w:rsidRDefault="006F1357" w:rsidP="006F1357">
          <w:pPr>
            <w:keepNext/>
            <w:spacing w:after="0" w:line="240" w:lineRule="auto"/>
            <w:outlineLvl w:val="0"/>
            <w:rPr>
              <w:rFonts w:ascii="Times New Roman" w:eastAsia="Times New Roman" w:hAnsi="Times New Roman" w:cs="Times New Roman"/>
              <w:bCs/>
              <w:sz w:val="18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bCs/>
              <w:sz w:val="18"/>
              <w:szCs w:val="20"/>
            </w:rPr>
            <w:t>Документ:</w:t>
          </w:r>
        </w:p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:rsidR="006F1357" w:rsidRPr="006F1357" w:rsidRDefault="006F1357" w:rsidP="006F1357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</w:p>
        <w:p w:rsidR="006F1357" w:rsidRPr="006F1357" w:rsidRDefault="006F1357" w:rsidP="006F1357">
          <w:pPr>
            <w:spacing w:before="120"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4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ПРЕГЛЕД ОТ РЪКОВОДСТВОТО</w:t>
          </w:r>
        </w:p>
      </w:tc>
      <w:tc>
        <w:tcPr>
          <w:tcW w:w="2700" w:type="dxa"/>
          <w:gridSpan w:val="2"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sz w:val="18"/>
              <w:szCs w:val="20"/>
            </w:rPr>
            <w:t xml:space="preserve">Документ </w:t>
          </w:r>
        </w:p>
        <w:p w:rsidR="006F1357" w:rsidRPr="006F1357" w:rsidRDefault="006F1357" w:rsidP="006F1357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0"/>
              <w:szCs w:val="20"/>
              <w:lang w:val="en-US"/>
            </w:rPr>
          </w:pPr>
          <w:r w:rsidRPr="006F1357">
            <w:rPr>
              <w:rFonts w:ascii="Times New Roman" w:eastAsia="Times New Roman" w:hAnsi="Times New Roman" w:cs="Times New Roman"/>
              <w:b/>
              <w:sz w:val="20"/>
              <w:szCs w:val="20"/>
            </w:rPr>
            <w:t>ИСУ</w:t>
          </w:r>
        </w:p>
      </w:tc>
    </w:tr>
    <w:tr w:rsidR="006F1357" w:rsidRPr="006F1357" w:rsidTr="0090082D">
      <w:trPr>
        <w:cantSplit/>
      </w:trPr>
      <w:tc>
        <w:tcPr>
          <w:tcW w:w="2970" w:type="dxa"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sz w:val="20"/>
              <w:szCs w:val="20"/>
            </w:rPr>
            <w:t>Одобрена от:                  Подпис:</w:t>
          </w:r>
        </w:p>
        <w:p w:rsidR="006F1357" w:rsidRPr="00E20B70" w:rsidRDefault="006F1357" w:rsidP="00E20B70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:rsidR="006F1357" w:rsidRPr="008F5AD5" w:rsidRDefault="00B92262" w:rsidP="006F1357">
          <w:pPr>
            <w:spacing w:after="0" w:line="240" w:lineRule="auto"/>
            <w:rPr>
              <w:rFonts w:ascii="Times New Roman" w:eastAsia="Times New Roman" w:hAnsi="Times New Roman" w:cs="Times New Roman"/>
              <w:b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Тодор Тодоров</w:t>
          </w:r>
        </w:p>
      </w:tc>
      <w:tc>
        <w:tcPr>
          <w:tcW w:w="4410" w:type="dxa"/>
          <w:vMerge/>
        </w:tcPr>
        <w:p w:rsidR="006F1357" w:rsidRPr="006F1357" w:rsidRDefault="006F1357" w:rsidP="006F1357">
          <w:pPr>
            <w:spacing w:before="120"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409" w:type="dxa"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sz w:val="16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sz w:val="16"/>
              <w:szCs w:val="20"/>
            </w:rPr>
            <w:t>Страница</w:t>
          </w:r>
        </w:p>
        <w:p w:rsidR="006F1357" w:rsidRPr="006F1357" w:rsidRDefault="006F1357" w:rsidP="00D95E88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18"/>
              <w:szCs w:val="20"/>
              <w:lang w:val="en-US"/>
            </w:rPr>
          </w:pPr>
          <w:r w:rsidRPr="006F1357">
            <w:rPr>
              <w:rFonts w:ascii="Times New Roman" w:eastAsia="Times New Roman" w:hAnsi="Times New Roman" w:cs="Times New Roman"/>
              <w:sz w:val="18"/>
              <w:szCs w:val="20"/>
            </w:rPr>
            <w:fldChar w:fldCharType="begin"/>
          </w:r>
          <w:r w:rsidRPr="006F1357">
            <w:rPr>
              <w:rFonts w:ascii="Times New Roman" w:eastAsia="Times New Roman" w:hAnsi="Times New Roman" w:cs="Times New Roman"/>
              <w:sz w:val="18"/>
              <w:szCs w:val="20"/>
            </w:rPr>
            <w:instrText xml:space="preserve"> PAGE </w:instrText>
          </w:r>
          <w:r w:rsidRPr="006F1357">
            <w:rPr>
              <w:rFonts w:ascii="Times New Roman" w:eastAsia="Times New Roman" w:hAnsi="Times New Roman" w:cs="Times New Roman"/>
              <w:sz w:val="18"/>
              <w:szCs w:val="20"/>
            </w:rPr>
            <w:fldChar w:fldCharType="separate"/>
          </w:r>
          <w:r w:rsidR="00B92262">
            <w:rPr>
              <w:rFonts w:ascii="Times New Roman" w:eastAsia="Times New Roman" w:hAnsi="Times New Roman" w:cs="Times New Roman"/>
              <w:noProof/>
              <w:sz w:val="18"/>
              <w:szCs w:val="20"/>
            </w:rPr>
            <w:t>4</w:t>
          </w:r>
          <w:r w:rsidRPr="006F1357">
            <w:rPr>
              <w:rFonts w:ascii="Times New Roman" w:eastAsia="Times New Roman" w:hAnsi="Times New Roman" w:cs="Times New Roman"/>
              <w:sz w:val="18"/>
              <w:szCs w:val="20"/>
            </w:rPr>
            <w:fldChar w:fldCharType="end"/>
          </w:r>
          <w:r w:rsidRPr="006F1357">
            <w:rPr>
              <w:rFonts w:ascii="Times New Roman" w:eastAsia="Times New Roman" w:hAnsi="Times New Roman" w:cs="Times New Roman"/>
              <w:b/>
              <w:sz w:val="18"/>
              <w:szCs w:val="20"/>
            </w:rPr>
            <w:t xml:space="preserve"> / </w:t>
          </w:r>
          <w:r w:rsidR="00D95E88">
            <w:rPr>
              <w:rFonts w:ascii="Times New Roman" w:eastAsia="Times New Roman" w:hAnsi="Times New Roman" w:cs="Times New Roman"/>
              <w:b/>
              <w:sz w:val="18"/>
              <w:szCs w:val="20"/>
            </w:rPr>
            <w:t>4</w:t>
          </w:r>
        </w:p>
      </w:tc>
      <w:tc>
        <w:tcPr>
          <w:tcW w:w="1291" w:type="dxa"/>
        </w:tcPr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bCs/>
              <w:sz w:val="16"/>
              <w:szCs w:val="20"/>
            </w:rPr>
          </w:pPr>
          <w:r w:rsidRPr="006F1357">
            <w:rPr>
              <w:rFonts w:ascii="Times New Roman" w:eastAsia="Times New Roman" w:hAnsi="Times New Roman" w:cs="Times New Roman"/>
              <w:bCs/>
              <w:sz w:val="16"/>
              <w:szCs w:val="20"/>
            </w:rPr>
            <w:t>Екз. №</w:t>
          </w:r>
        </w:p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bCs/>
              <w:sz w:val="16"/>
              <w:szCs w:val="20"/>
            </w:rPr>
          </w:pPr>
        </w:p>
        <w:p w:rsidR="006F1357" w:rsidRPr="006F1357" w:rsidRDefault="006F1357" w:rsidP="006F1357">
          <w:pPr>
            <w:spacing w:after="0" w:line="240" w:lineRule="auto"/>
            <w:rPr>
              <w:rFonts w:ascii="Times New Roman" w:eastAsia="Times New Roman" w:hAnsi="Times New Roman" w:cs="Times New Roman"/>
              <w:b/>
              <w:sz w:val="24"/>
              <w:szCs w:val="20"/>
            </w:rPr>
          </w:pPr>
        </w:p>
      </w:tc>
    </w:tr>
  </w:tbl>
  <w:p w:rsidR="007801AB" w:rsidRPr="007801AB" w:rsidRDefault="007801AB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1273C"/>
    <w:multiLevelType w:val="hybridMultilevel"/>
    <w:tmpl w:val="C236426C"/>
    <w:lvl w:ilvl="0" w:tplc="4EC448A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vanish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AB"/>
    <w:rsid w:val="00030DBF"/>
    <w:rsid w:val="000C3B1B"/>
    <w:rsid w:val="00154F80"/>
    <w:rsid w:val="00164E85"/>
    <w:rsid w:val="001F31EF"/>
    <w:rsid w:val="002120D8"/>
    <w:rsid w:val="002A4BF5"/>
    <w:rsid w:val="002B0891"/>
    <w:rsid w:val="002B638D"/>
    <w:rsid w:val="002C03E7"/>
    <w:rsid w:val="002F0E16"/>
    <w:rsid w:val="003469FE"/>
    <w:rsid w:val="0035363C"/>
    <w:rsid w:val="003F0DE6"/>
    <w:rsid w:val="003F6CBC"/>
    <w:rsid w:val="00470FA4"/>
    <w:rsid w:val="00496BA0"/>
    <w:rsid w:val="004C346D"/>
    <w:rsid w:val="004D2399"/>
    <w:rsid w:val="005142AE"/>
    <w:rsid w:val="0057369B"/>
    <w:rsid w:val="00592D34"/>
    <w:rsid w:val="0063176E"/>
    <w:rsid w:val="006528B2"/>
    <w:rsid w:val="00677192"/>
    <w:rsid w:val="006F1357"/>
    <w:rsid w:val="007173E4"/>
    <w:rsid w:val="0076564E"/>
    <w:rsid w:val="007801AB"/>
    <w:rsid w:val="00845997"/>
    <w:rsid w:val="008E7E59"/>
    <w:rsid w:val="008F5AD5"/>
    <w:rsid w:val="009624DB"/>
    <w:rsid w:val="00965043"/>
    <w:rsid w:val="00974F86"/>
    <w:rsid w:val="00991920"/>
    <w:rsid w:val="009B512C"/>
    <w:rsid w:val="00A707C7"/>
    <w:rsid w:val="00A80053"/>
    <w:rsid w:val="00A90E7A"/>
    <w:rsid w:val="00A970F3"/>
    <w:rsid w:val="00AA31D4"/>
    <w:rsid w:val="00AD43AC"/>
    <w:rsid w:val="00B5144E"/>
    <w:rsid w:val="00B63457"/>
    <w:rsid w:val="00B8243E"/>
    <w:rsid w:val="00B90270"/>
    <w:rsid w:val="00B92262"/>
    <w:rsid w:val="00BC30CB"/>
    <w:rsid w:val="00C27770"/>
    <w:rsid w:val="00C44C4A"/>
    <w:rsid w:val="00CA2D1A"/>
    <w:rsid w:val="00D95E88"/>
    <w:rsid w:val="00DA7FBE"/>
    <w:rsid w:val="00DF68D4"/>
    <w:rsid w:val="00E20B70"/>
    <w:rsid w:val="00EF2279"/>
    <w:rsid w:val="00F17E75"/>
    <w:rsid w:val="00F364AF"/>
    <w:rsid w:val="00F37538"/>
    <w:rsid w:val="00F47606"/>
    <w:rsid w:val="00FB21E1"/>
    <w:rsid w:val="00FB3CD5"/>
    <w:rsid w:val="00FD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2788B6"/>
  <w15:docId w15:val="{47CC4C4C-CB96-48AD-B1FE-F5ACBE209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30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780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semiHidden/>
    <w:rsid w:val="007801AB"/>
  </w:style>
  <w:style w:type="paragraph" w:styleId="a5">
    <w:name w:val="footer"/>
    <w:basedOn w:val="a"/>
    <w:link w:val="a6"/>
    <w:unhideWhenUsed/>
    <w:rsid w:val="00780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rsid w:val="007801AB"/>
  </w:style>
  <w:style w:type="character" w:styleId="a7">
    <w:name w:val="page number"/>
    <w:basedOn w:val="a0"/>
    <w:rsid w:val="007801AB"/>
  </w:style>
  <w:style w:type="paragraph" w:styleId="a8">
    <w:name w:val="Balloon Text"/>
    <w:basedOn w:val="a"/>
    <w:link w:val="a9"/>
    <w:uiPriority w:val="99"/>
    <w:semiHidden/>
    <w:unhideWhenUsed/>
    <w:rsid w:val="007801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uiPriority w:val="99"/>
    <w:semiHidden/>
    <w:rsid w:val="007801AB"/>
    <w:rPr>
      <w:rFonts w:ascii="Tahoma" w:hAnsi="Tahoma" w:cs="Tahoma"/>
      <w:sz w:val="16"/>
      <w:szCs w:val="16"/>
    </w:rPr>
  </w:style>
  <w:style w:type="paragraph" w:styleId="aa">
    <w:name w:val="No Spacing"/>
    <w:uiPriority w:val="1"/>
    <w:qFormat/>
    <w:rsid w:val="007801AB"/>
    <w:pPr>
      <w:spacing w:after="0" w:line="240" w:lineRule="auto"/>
    </w:pPr>
  </w:style>
  <w:style w:type="table" w:customStyle="1" w:styleId="TableNormal1">
    <w:name w:val="Table Normal1"/>
    <w:uiPriority w:val="2"/>
    <w:semiHidden/>
    <w:unhideWhenUsed/>
    <w:qFormat/>
    <w:rsid w:val="002C03E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C03E7"/>
    <w:pPr>
      <w:widowControl w:val="0"/>
      <w:autoSpaceDE w:val="0"/>
      <w:autoSpaceDN w:val="0"/>
      <w:spacing w:after="0" w:line="240" w:lineRule="auto"/>
      <w:ind w:left="467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1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maxiconsult</Company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maxiconsult</dc:creator>
  <cp:keywords/>
  <dc:description/>
  <cp:lastModifiedBy>lenovo</cp:lastModifiedBy>
  <cp:revision>16</cp:revision>
  <cp:lastPrinted>2018-01-29T11:45:00Z</cp:lastPrinted>
  <dcterms:created xsi:type="dcterms:W3CDTF">2019-11-24T23:36:00Z</dcterms:created>
  <dcterms:modified xsi:type="dcterms:W3CDTF">2020-07-28T11:10:00Z</dcterms:modified>
</cp:coreProperties>
</file>