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szCs w:val="24"/>
          <w:u w:val="single"/>
          <w:lang w:val="ru-RU"/>
        </w:rPr>
        <w:t>1.</w:t>
      </w:r>
      <w:r>
        <w:rPr>
          <w:b/>
          <w:szCs w:val="24"/>
          <w:u w:val="single"/>
          <w:lang w:val="bg-BG"/>
        </w:rPr>
        <w:t xml:space="preserve"> </w:t>
      </w:r>
      <w:r>
        <w:rPr>
          <w:b/>
          <w:szCs w:val="24"/>
          <w:u w:val="single"/>
          <w:lang w:val="ru-RU"/>
        </w:rPr>
        <w:t>ОБЛАСТ НА ПРИЛОЖЕНИЕ.</w:t>
      </w:r>
    </w:p>
    <w:p>
      <w:pPr>
        <w:pStyle w:val="21"/>
        <w:ind w:firstLine="720" w:end="0"/>
        <w:rPr/>
      </w:pPr>
      <w:r>
        <w:rPr>
          <w:sz w:val="24"/>
          <w:szCs w:val="24"/>
          <w:lang w:val="ru-RU"/>
        </w:rPr>
        <w:t xml:space="preserve">Процедурата определя документите, използвани в </w:t>
      </w:r>
      <w:r>
        <w:rPr>
          <w:b/>
          <w:szCs w:val="22"/>
          <w:lang w:val="ru-RU"/>
        </w:rPr>
        <w:t>"Артпласт" ЕООД</w:t>
      </w:r>
      <w:r>
        <w:rPr>
          <w:sz w:val="24"/>
          <w:szCs w:val="24"/>
          <w:lang w:val="ru-RU"/>
        </w:rPr>
        <w:t xml:space="preserve">, които пряко влияят върху качеството. </w:t>
      </w:r>
      <w:r>
        <w:rPr>
          <w:sz w:val="24"/>
          <w:szCs w:val="24"/>
        </w:rPr>
        <w:t>В нея се определя реда на тяхното заявяване, разработване, проверка, утвърждаване, разпространение, архивиране, изменение и изземване от употреба.</w:t>
      </w:r>
    </w:p>
    <w:p>
      <w:pPr>
        <w:pStyle w:val="Normal"/>
        <w:ind w:firstLine="720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Cs w:val="24"/>
          <w:u w:val="single"/>
        </w:rPr>
      </w:pPr>
      <w:r>
        <w:rPr>
          <w:b/>
          <w:szCs w:val="24"/>
          <w:u w:val="single"/>
        </w:rPr>
        <w:t>2.</w:t>
      </w:r>
      <w:r>
        <w:rPr>
          <w:b/>
          <w:szCs w:val="24"/>
          <w:u w:val="single"/>
          <w:lang w:val="bg-BG"/>
        </w:rPr>
        <w:t xml:space="preserve"> </w:t>
      </w:r>
      <w:r>
        <w:rPr>
          <w:b/>
          <w:szCs w:val="24"/>
          <w:u w:val="single"/>
        </w:rPr>
        <w:t>ПОЗОВАВАНИЯ.</w:t>
      </w:r>
    </w:p>
    <w:p>
      <w:pPr>
        <w:pStyle w:val="Normal"/>
        <w:ind w:firstLine="720" w:end="0"/>
        <w:rPr>
          <w:szCs w:val="24"/>
          <w:u w:val="single"/>
          <w:lang w:val="bg-BG"/>
        </w:rPr>
      </w:pPr>
      <w:r>
        <w:rPr>
          <w:szCs w:val="24"/>
          <w:u w:val="single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  <w:t>2.1.</w:t>
      </w:r>
      <w:r>
        <w:rPr>
          <w:szCs w:val="24"/>
        </w:rPr>
        <w:t>Посочените по-долу процедури и други нормативни документи, съдържат изисквания, които използвани в този текст, се превръщат в изисквания на настоящата процедура.</w:t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spacing w:before="60" w:after="0"/>
        <w:ind w:firstLine="720" w:end="0"/>
        <w:jc w:val="both"/>
        <w:rPr>
          <w:bCs/>
          <w:szCs w:val="24"/>
          <w:lang w:val="ru-RU"/>
        </w:rPr>
      </w:pPr>
      <w:r>
        <w:rPr>
          <w:szCs w:val="24"/>
          <w:lang w:val="ru-RU"/>
        </w:rPr>
        <w:t xml:space="preserve">2.2.БДС </w:t>
      </w:r>
      <w:r>
        <w:rPr>
          <w:szCs w:val="24"/>
        </w:rPr>
        <w:t>EN</w:t>
      </w:r>
      <w:r>
        <w:rPr>
          <w:szCs w:val="24"/>
          <w:lang w:val="ru-RU"/>
        </w:rPr>
        <w:t xml:space="preserve"> </w:t>
      </w:r>
      <w:r>
        <w:rPr>
          <w:szCs w:val="24"/>
        </w:rPr>
        <w:t>ISO</w:t>
      </w:r>
      <w:r>
        <w:rPr>
          <w:szCs w:val="24"/>
          <w:lang w:val="ru-RU"/>
        </w:rPr>
        <w:t xml:space="preserve"> 900</w:t>
      </w:r>
      <w:r>
        <w:rPr>
          <w:szCs w:val="24"/>
        </w:rPr>
        <w:t>1</w:t>
      </w:r>
      <w:r>
        <w:rPr>
          <w:szCs w:val="24"/>
          <w:lang w:val="ru-RU"/>
        </w:rPr>
        <w:t>:2015 "</w:t>
      </w:r>
      <w:r>
        <w:rPr>
          <w:bCs/>
          <w:szCs w:val="24"/>
          <w:lang w:val="ru-RU"/>
        </w:rPr>
        <w:t>Системи за управление на качеството. Основни принципи и речник</w:t>
      </w:r>
      <w:r>
        <w:rPr>
          <w:szCs w:val="24"/>
          <w:lang w:val="ru-RU"/>
        </w:rPr>
        <w:t>"</w:t>
      </w:r>
      <w:r>
        <w:rPr>
          <w:bCs/>
          <w:szCs w:val="24"/>
          <w:lang w:val="ru-RU"/>
        </w:rPr>
        <w:t>.</w:t>
      </w:r>
    </w:p>
    <w:p>
      <w:pPr>
        <w:pStyle w:val="Normal"/>
        <w:spacing w:before="60" w:after="0"/>
        <w:ind w:firstLine="720" w:end="0"/>
        <w:jc w:val="both"/>
        <w:rPr>
          <w:bCs/>
          <w:szCs w:val="24"/>
          <w:lang w:val="bg-BG"/>
        </w:rPr>
      </w:pPr>
      <w:r>
        <w:rPr>
          <w:bCs/>
          <w:szCs w:val="24"/>
          <w:lang w:val="bg-BG"/>
        </w:rPr>
      </w:r>
    </w:p>
    <w:p>
      <w:pPr>
        <w:pStyle w:val="Normal"/>
        <w:ind w:firstLine="720" w:end="0"/>
        <w:rPr>
          <w:b/>
          <w:bCs/>
          <w:szCs w:val="24"/>
          <w:lang w:val="ru-RU"/>
        </w:rPr>
      </w:pPr>
      <w:r>
        <w:rPr>
          <w:b/>
          <w:bCs/>
          <w:szCs w:val="24"/>
          <w:lang w:val="ru-RU"/>
        </w:rPr>
      </w:r>
    </w:p>
    <w:p>
      <w:pPr>
        <w:pStyle w:val="Normal"/>
        <w:rPr>
          <w:b/>
          <w:szCs w:val="24"/>
          <w:u w:val="single"/>
        </w:rPr>
      </w:pPr>
      <w:r>
        <w:rPr>
          <w:b/>
          <w:szCs w:val="24"/>
          <w:u w:val="single"/>
        </w:rPr>
        <w:t>3.ТЕРМИНИ, ОПРЕДЕЛЕНИЯ, СЪКРАЩЕНИЯ И ОЗНАЧЕНИЯ.</w:t>
      </w:r>
    </w:p>
    <w:p>
      <w:pPr>
        <w:pStyle w:val="Normal"/>
        <w:numPr>
          <w:ilvl w:val="0"/>
          <w:numId w:val="0"/>
        </w:numPr>
        <w:snapToGrid w:val="false"/>
        <w:ind w:firstLine="720" w:start="0" w:end="0"/>
        <w:jc w:val="both"/>
        <w:rPr>
          <w:szCs w:val="24"/>
        </w:rPr>
      </w:pPr>
      <w:r>
        <w:rPr>
          <w:szCs w:val="24"/>
          <w:lang w:val="bg-BG"/>
        </w:rPr>
        <w:t xml:space="preserve">Всички термини и определения използвани в тази процедура, са съобразно </w:t>
      </w:r>
      <w:r>
        <w:rPr>
          <w:szCs w:val="24"/>
        </w:rPr>
        <w:t>ISO</w:t>
      </w:r>
      <w:r>
        <w:rPr>
          <w:szCs w:val="24"/>
          <w:lang w:val="ru-RU"/>
        </w:rPr>
        <w:t xml:space="preserve"> 9001:2015 “</w:t>
      </w:r>
      <w:r>
        <w:rPr>
          <w:bCs/>
          <w:szCs w:val="24"/>
          <w:lang w:val="ru-RU"/>
        </w:rPr>
        <w:t xml:space="preserve">Системи за управление на качеството. </w:t>
      </w:r>
      <w:r>
        <w:rPr>
          <w:bCs/>
          <w:szCs w:val="24"/>
        </w:rPr>
        <w:t>Основни принципи и речник”.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  <w:tab/>
      </w:r>
    </w:p>
    <w:p>
      <w:pPr>
        <w:pStyle w:val="Normal"/>
        <w:rPr/>
      </w:pPr>
      <w:r>
        <w:rPr>
          <w:b/>
          <w:sz w:val="22"/>
          <w:u w:val="single"/>
        </w:rPr>
        <w:t xml:space="preserve">4. </w:t>
      </w:r>
      <w:r>
        <w:rPr>
          <w:b/>
          <w:sz w:val="22"/>
          <w:u w:val="single"/>
          <w:lang w:val="bg-BG"/>
        </w:rPr>
        <w:t>ПРЕПРАТКИ</w:t>
      </w:r>
      <w:r>
        <w:rPr>
          <w:b/>
          <w:sz w:val="22"/>
          <w:u w:val="single"/>
        </w:rPr>
        <w:t xml:space="preserve">:  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  <w:lang w:val="bg-BG"/>
        </w:rPr>
        <w:t xml:space="preserve">Стандарт </w:t>
      </w:r>
      <w:r>
        <w:rPr>
          <w:sz w:val="22"/>
        </w:rPr>
        <w:t xml:space="preserve">ISO9001:2015 - </w:t>
      </w:r>
      <w:r>
        <w:rPr>
          <w:sz w:val="22"/>
          <w:lang w:val="bg-BG"/>
        </w:rPr>
        <w:t>Клауза</w:t>
      </w:r>
      <w:r>
        <w:rPr>
          <w:sz w:val="22"/>
        </w:rPr>
        <w:t xml:space="preserve"> 8.4.3 : </w:t>
      </w:r>
      <w:r>
        <w:rPr>
          <w:sz w:val="22"/>
          <w:lang w:val="bg-BG"/>
        </w:rPr>
        <w:t>Информация за доставчици.</w:t>
      </w:r>
    </w:p>
    <w:p>
      <w:pPr>
        <w:pStyle w:val="Normal"/>
        <w:rPr>
          <w:sz w:val="22"/>
        </w:rPr>
      </w:pPr>
      <w:r>
        <w:rPr>
          <w:sz w:val="22"/>
        </w:rPr>
        <w:t xml:space="preserve"> </w:t>
      </w:r>
    </w:p>
    <w:p>
      <w:pPr>
        <w:pStyle w:val="Normal"/>
        <w:rPr>
          <w:szCs w:val="24"/>
          <w:u w:val="single"/>
        </w:rPr>
      </w:pPr>
      <w:r>
        <w:rPr>
          <w:b/>
          <w:szCs w:val="24"/>
          <w:u w:val="single"/>
        </w:rPr>
        <w:t xml:space="preserve">5. </w:t>
      </w:r>
      <w:r>
        <w:rPr>
          <w:b/>
          <w:szCs w:val="24"/>
          <w:u w:val="single"/>
          <w:lang w:val="bg-BG"/>
        </w:rPr>
        <w:t>ПРАВОМОЩИЯ И ОТГОВОРНОСТИ</w:t>
      </w:r>
      <w:r>
        <w:rPr>
          <w:b/>
          <w:szCs w:val="24"/>
          <w:u w:val="single"/>
        </w:rPr>
        <w:t>:</w:t>
      </w:r>
    </w:p>
    <w:p>
      <w:pPr>
        <w:pStyle w:val="Normal"/>
        <w:rPr>
          <w:szCs w:val="24"/>
          <w:u w:val="single"/>
        </w:rPr>
      </w:pPr>
      <w:r>
        <w:rPr>
          <w:szCs w:val="24"/>
          <w:u w:val="single"/>
        </w:rPr>
      </w:r>
    </w:p>
    <w:p>
      <w:pPr>
        <w:pStyle w:val="Normal"/>
        <w:ind w:firstLine="720" w:end="0"/>
        <w:rPr/>
      </w:pPr>
      <w:r>
        <w:rPr>
          <w:b/>
          <w:szCs w:val="24"/>
          <w:u w:val="single"/>
          <w:lang w:val="bg-BG"/>
        </w:rPr>
        <w:t>Ръководител (Продажби и магазини</w:t>
      </w:r>
      <w:r>
        <w:rPr>
          <w:b/>
          <w:szCs w:val="24"/>
          <w:u w:val="single"/>
        </w:rPr>
        <w:t>)</w:t>
      </w:r>
    </w:p>
    <w:p>
      <w:pPr>
        <w:pStyle w:val="Normal"/>
        <w:rPr>
          <w:b/>
          <w:szCs w:val="24"/>
          <w:u w:val="single"/>
        </w:rPr>
      </w:pPr>
      <w:r>
        <w:rPr>
          <w:b/>
          <w:szCs w:val="24"/>
          <w:u w:val="single"/>
        </w:rPr>
      </w:r>
    </w:p>
    <w:p>
      <w:pPr>
        <w:pStyle w:val="Normal"/>
        <w:ind w:firstLine="720" w:end="0"/>
        <w:jc w:val="both"/>
        <w:rPr/>
      </w:pPr>
      <w:r>
        <w:rPr>
          <w:szCs w:val="24"/>
        </w:rPr>
        <w:t xml:space="preserve">Ръководителят е отговорен за изпълнението на тази процедура в </w:t>
      </w:r>
      <w:r>
        <w:rPr>
          <w:szCs w:val="24"/>
          <w:lang w:val="bg-BG"/>
        </w:rPr>
        <w:t>О</w:t>
      </w:r>
      <w:r>
        <w:rPr>
          <w:szCs w:val="24"/>
        </w:rPr>
        <w:t>рганизацията.</w:t>
      </w:r>
    </w:p>
    <w:p>
      <w:pPr>
        <w:pStyle w:val="Normal"/>
        <w:ind w:firstLine="720" w:end="0"/>
        <w:jc w:val="both"/>
        <w:rPr/>
      </w:pPr>
      <w:r>
        <w:rPr>
          <w:szCs w:val="24"/>
        </w:rPr>
        <w:t xml:space="preserve">Той / тя е </w:t>
      </w:r>
      <w:r>
        <w:rPr>
          <w:szCs w:val="24"/>
          <w:lang w:val="bg-BG"/>
        </w:rPr>
        <w:t>упълномощен да</w:t>
      </w:r>
      <w:r>
        <w:rPr>
          <w:szCs w:val="24"/>
        </w:rPr>
        <w:t xml:space="preserve"> прав</w:t>
      </w:r>
      <w:r>
        <w:rPr>
          <w:szCs w:val="24"/>
          <w:lang w:val="bg-BG"/>
        </w:rPr>
        <w:t xml:space="preserve">и переодични </w:t>
      </w:r>
      <w:r>
        <w:rPr>
          <w:szCs w:val="24"/>
        </w:rPr>
        <w:t xml:space="preserve">поръчки </w:t>
      </w:r>
      <w:r>
        <w:rPr>
          <w:szCs w:val="24"/>
          <w:lang w:val="bg-BG"/>
        </w:rPr>
        <w:t>от</w:t>
      </w:r>
      <w:r>
        <w:rPr>
          <w:szCs w:val="24"/>
        </w:rPr>
        <w:t xml:space="preserve"> одобрени</w:t>
      </w:r>
      <w:r>
        <w:rPr>
          <w:szCs w:val="24"/>
          <w:lang w:val="bg-BG"/>
        </w:rPr>
        <w:t>те</w:t>
      </w:r>
      <w:r>
        <w:rPr>
          <w:szCs w:val="24"/>
        </w:rPr>
        <w:t xml:space="preserve"> доставчици</w:t>
      </w:r>
      <w:r>
        <w:rPr>
          <w:szCs w:val="24"/>
          <w:lang w:val="bg-BG"/>
        </w:rPr>
        <w:t>.</w:t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</w:rPr>
        <w:t xml:space="preserve">Той / тя е упълномощена да </w:t>
      </w:r>
      <w:r>
        <w:rPr>
          <w:szCs w:val="24"/>
          <w:lang w:val="bg-BG"/>
        </w:rPr>
        <w:t>прави</w:t>
      </w:r>
      <w:r>
        <w:rPr>
          <w:szCs w:val="24"/>
        </w:rPr>
        <w:t xml:space="preserve"> пробни поръчки </w:t>
      </w:r>
      <w:r>
        <w:rPr>
          <w:szCs w:val="24"/>
          <w:lang w:val="bg-BG"/>
        </w:rPr>
        <w:t>от</w:t>
      </w:r>
      <w:r>
        <w:rPr>
          <w:szCs w:val="24"/>
        </w:rPr>
        <w:t xml:space="preserve"> нови доставчици</w:t>
      </w:r>
      <w:r>
        <w:rPr>
          <w:szCs w:val="24"/>
          <w:lang w:val="bg-BG"/>
        </w:rPr>
        <w:t>.</w:t>
      </w:r>
    </w:p>
    <w:p>
      <w:pPr>
        <w:pStyle w:val="Normal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rPr>
          <w:szCs w:val="24"/>
          <w:u w:val="single"/>
        </w:rPr>
      </w:pPr>
      <w:r>
        <w:rPr>
          <w:b/>
          <w:szCs w:val="24"/>
          <w:u w:val="single"/>
        </w:rPr>
        <w:t xml:space="preserve">6. </w:t>
      </w:r>
      <w:r>
        <w:rPr>
          <w:b/>
          <w:szCs w:val="24"/>
          <w:u w:val="single"/>
          <w:lang w:val="bg-BG"/>
        </w:rPr>
        <w:t>НАЧИН НА ИЗПЪЛНЕНИЕ</w:t>
      </w:r>
      <w:r>
        <w:rPr>
          <w:b/>
          <w:szCs w:val="24"/>
          <w:u w:val="single"/>
        </w:rPr>
        <w:t>:</w:t>
      </w:r>
    </w:p>
    <w:p>
      <w:pPr>
        <w:pStyle w:val="Normal"/>
        <w:rPr>
          <w:szCs w:val="24"/>
          <w:u w:val="single"/>
        </w:rPr>
      </w:pPr>
      <w:r>
        <w:rPr>
          <w:szCs w:val="24"/>
          <w:u w:val="single"/>
        </w:rPr>
      </w:r>
    </w:p>
    <w:p>
      <w:pPr>
        <w:pStyle w:val="Normal"/>
        <w:rPr>
          <w:b/>
          <w:szCs w:val="24"/>
          <w:u w:val="single"/>
          <w:lang w:val="bg-BG"/>
        </w:rPr>
      </w:pPr>
      <w:r>
        <w:rPr>
          <w:b/>
          <w:szCs w:val="24"/>
          <w:u w:val="single"/>
        </w:rPr>
        <w:t xml:space="preserve">6. a) </w:t>
      </w:r>
      <w:r>
        <w:rPr>
          <w:b/>
          <w:szCs w:val="24"/>
          <w:u w:val="single"/>
          <w:lang w:val="bg-BG"/>
        </w:rPr>
        <w:t>Заявка за покупка</w:t>
      </w:r>
    </w:p>
    <w:p>
      <w:pPr>
        <w:pStyle w:val="Normal"/>
        <w:rPr>
          <w:szCs w:val="24"/>
        </w:rPr>
      </w:pPr>
      <w:r>
        <w:rPr>
          <w:szCs w:val="24"/>
        </w:rPr>
        <w:tab/>
      </w:r>
    </w:p>
    <w:p>
      <w:pPr>
        <w:pStyle w:val="Normal"/>
        <w:ind w:firstLine="720" w:end="0"/>
        <w:jc w:val="both"/>
        <w:rPr/>
      </w:pPr>
      <w:r>
        <w:rPr>
          <w:szCs w:val="24"/>
        </w:rPr>
        <w:t xml:space="preserve">Ръководителят оценява </w:t>
      </w:r>
      <w:r>
        <w:rPr>
          <w:szCs w:val="24"/>
          <w:lang w:val="bg-BG"/>
        </w:rPr>
        <w:t>необходимостта от м</w:t>
      </w:r>
      <w:r>
        <w:rPr>
          <w:szCs w:val="24"/>
        </w:rPr>
        <w:t>атериали по следния начин: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</w:rPr>
        <w:t>a) Минималн</w:t>
      </w:r>
      <w:r>
        <w:rPr>
          <w:szCs w:val="24"/>
          <w:lang w:val="bg-BG"/>
        </w:rPr>
        <w:t xml:space="preserve">а </w:t>
      </w:r>
      <w:r>
        <w:rPr>
          <w:szCs w:val="24"/>
        </w:rPr>
        <w:t xml:space="preserve">наличност: Когато </w:t>
      </w:r>
      <w:r>
        <w:rPr>
          <w:szCs w:val="24"/>
          <w:lang w:val="bg-BG"/>
        </w:rPr>
        <w:t>наличността на определени</w:t>
      </w:r>
      <w:r>
        <w:rPr>
          <w:szCs w:val="24"/>
        </w:rPr>
        <w:t xml:space="preserve"> стока попадат под минималното ниво, </w:t>
      </w:r>
      <w:r>
        <w:rPr>
          <w:szCs w:val="24"/>
          <w:lang w:val="bg-BG"/>
        </w:rPr>
        <w:t>Помощник слад популва</w:t>
      </w:r>
      <w:r>
        <w:rPr>
          <w:szCs w:val="24"/>
        </w:rPr>
        <w:t xml:space="preserve"> "</w:t>
      </w:r>
      <w:r>
        <w:rPr>
          <w:szCs w:val="24"/>
          <w:lang w:val="bg-BG"/>
        </w:rPr>
        <w:t xml:space="preserve"> Формуляр за закупуване</w:t>
      </w:r>
      <w:r>
        <w:rPr>
          <w:szCs w:val="24"/>
        </w:rPr>
        <w:t xml:space="preserve"> (</w:t>
      </w:r>
      <w:r>
        <w:rPr>
          <w:szCs w:val="24"/>
          <w:lang w:val="bg-BG"/>
        </w:rPr>
        <w:t xml:space="preserve">ОД </w:t>
      </w:r>
      <w:r>
        <w:rPr>
          <w:szCs w:val="24"/>
        </w:rPr>
        <w:t>0</w:t>
      </w:r>
      <w:r>
        <w:rPr>
          <w:szCs w:val="24"/>
          <w:lang w:val="bg-BG"/>
        </w:rPr>
        <w:t>7</w:t>
      </w:r>
      <w:r>
        <w:rPr>
          <w:szCs w:val="24"/>
        </w:rPr>
        <w:t>-0</w:t>
      </w:r>
      <w:r>
        <w:rPr>
          <w:szCs w:val="24"/>
          <w:lang w:val="bg-BG"/>
        </w:rPr>
        <w:t>1</w:t>
      </w:r>
      <w:r>
        <w:rPr>
          <w:szCs w:val="24"/>
        </w:rPr>
        <w:t xml:space="preserve">)" и </w:t>
      </w:r>
      <w:r>
        <w:rPr>
          <w:szCs w:val="24"/>
          <w:lang w:val="bg-BG"/>
        </w:rPr>
        <w:t xml:space="preserve">го </w:t>
      </w:r>
      <w:r>
        <w:rPr>
          <w:szCs w:val="24"/>
        </w:rPr>
        <w:t>изпраща на Ръководителят</w:t>
      </w:r>
      <w:r>
        <w:rPr>
          <w:szCs w:val="24"/>
          <w:lang w:val="bg-BG"/>
        </w:rPr>
        <w:t>;</w:t>
      </w:r>
    </w:p>
    <w:p>
      <w:pPr>
        <w:pStyle w:val="Normal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</w:rPr>
      </w:pPr>
      <w:r>
        <w:rPr>
          <w:szCs w:val="24"/>
        </w:rPr>
        <w:t xml:space="preserve">b) Поръчка: </w:t>
      </w:r>
    </w:p>
    <w:p>
      <w:pPr>
        <w:pStyle w:val="Normal"/>
        <w:ind w:firstLine="720" w:end="0"/>
        <w:jc w:val="both"/>
        <w:rPr>
          <w:szCs w:val="24"/>
        </w:rPr>
      </w:pPr>
      <w:r>
        <w:rPr>
          <w:szCs w:val="24"/>
        </w:rPr>
        <w:t xml:space="preserve">При получаване на работна поръчка от </w:t>
      </w:r>
      <w:r>
        <w:rPr>
          <w:szCs w:val="24"/>
          <w:lang w:val="bg-BG"/>
        </w:rPr>
        <w:t>Ръководител Маркетинг</w:t>
      </w:r>
      <w:r>
        <w:rPr>
          <w:szCs w:val="24"/>
        </w:rPr>
        <w:t xml:space="preserve">, </w:t>
      </w:r>
      <w:r>
        <w:rPr>
          <w:szCs w:val="24"/>
          <w:lang w:val="bg-BG"/>
        </w:rPr>
        <w:t>Р</w:t>
      </w:r>
      <w:r>
        <w:rPr>
          <w:szCs w:val="24"/>
        </w:rPr>
        <w:t xml:space="preserve">ъководителят </w:t>
      </w:r>
      <w:r>
        <w:rPr>
          <w:szCs w:val="24"/>
          <w:lang w:val="bg-BG"/>
        </w:rPr>
        <w:t>Производство разглежда необходимото количество материали за производство на крайния продукт</w:t>
      </w:r>
      <w:r>
        <w:rPr>
          <w:szCs w:val="24"/>
        </w:rPr>
        <w:t xml:space="preserve">. След това той / тя </w:t>
      </w:r>
      <w:r>
        <w:rPr>
          <w:szCs w:val="24"/>
          <w:lang w:val="bg-BG"/>
        </w:rPr>
        <w:t xml:space="preserve">попълва </w:t>
      </w:r>
      <w:r>
        <w:rPr>
          <w:szCs w:val="24"/>
        </w:rPr>
        <w:t>"</w:t>
      </w:r>
      <w:r>
        <w:rPr>
          <w:szCs w:val="24"/>
          <w:lang w:val="bg-BG"/>
        </w:rPr>
        <w:t>Формуляр за закупуване</w:t>
      </w:r>
      <w:r>
        <w:rPr>
          <w:szCs w:val="24"/>
        </w:rPr>
        <w:t xml:space="preserve"> (</w:t>
      </w:r>
      <w:r>
        <w:rPr>
          <w:szCs w:val="24"/>
          <w:lang w:val="bg-BG"/>
        </w:rPr>
        <w:t xml:space="preserve">ОД </w:t>
      </w:r>
      <w:r>
        <w:rPr>
          <w:szCs w:val="24"/>
        </w:rPr>
        <w:t>0</w:t>
      </w:r>
      <w:r>
        <w:rPr>
          <w:szCs w:val="24"/>
          <w:lang w:val="bg-BG"/>
        </w:rPr>
        <w:t>7</w:t>
      </w:r>
      <w:r>
        <w:rPr>
          <w:szCs w:val="24"/>
        </w:rPr>
        <w:t>-0</w:t>
      </w:r>
      <w:r>
        <w:rPr>
          <w:szCs w:val="24"/>
          <w:lang w:val="bg-BG"/>
        </w:rPr>
        <w:t>1</w:t>
      </w:r>
      <w:r>
        <w:rPr>
          <w:szCs w:val="24"/>
        </w:rPr>
        <w:t xml:space="preserve">)" и </w:t>
      </w:r>
      <w:r>
        <w:rPr>
          <w:szCs w:val="24"/>
          <w:lang w:val="bg-BG"/>
        </w:rPr>
        <w:t xml:space="preserve">го </w:t>
      </w:r>
      <w:r>
        <w:rPr>
          <w:szCs w:val="24"/>
        </w:rPr>
        <w:t xml:space="preserve">изпраща на </w:t>
      </w:r>
      <w:r>
        <w:rPr>
          <w:szCs w:val="24"/>
          <w:lang w:val="bg-BG"/>
        </w:rPr>
        <w:t>Ръководител</w:t>
      </w:r>
      <w:r>
        <w:rPr>
          <w:szCs w:val="24"/>
        </w:rPr>
        <w:t xml:space="preserve">. След разглеждане на </w:t>
      </w:r>
      <w:r>
        <w:rPr>
          <w:szCs w:val="24"/>
          <w:lang w:val="bg-BG"/>
        </w:rPr>
        <w:t>Формуляра</w:t>
      </w:r>
      <w:r>
        <w:rPr>
          <w:szCs w:val="24"/>
        </w:rPr>
        <w:t xml:space="preserve"> </w:t>
      </w:r>
      <w:r>
        <w:rPr>
          <w:szCs w:val="24"/>
          <w:lang w:val="bg-BG"/>
        </w:rPr>
        <w:t>и установяване на наличността на материалите, прави поръчка за покупка на недостигащите материали.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ind w:firstLine="720" w:end="0"/>
        <w:jc w:val="both"/>
        <w:rPr/>
      </w:pPr>
      <w:r>
        <w:rPr>
          <w:szCs w:val="24"/>
        </w:rPr>
        <w:t xml:space="preserve">c) Ръководителят може да получава покупка </w:t>
      </w:r>
      <w:r>
        <w:rPr>
          <w:szCs w:val="24"/>
          <w:lang w:val="bg-BG"/>
        </w:rPr>
        <w:t>Формуляр</w:t>
      </w:r>
      <w:r>
        <w:rPr>
          <w:szCs w:val="24"/>
        </w:rPr>
        <w:t xml:space="preserve"> директно от крайните потребители.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jc w:val="both"/>
        <w:rPr>
          <w:i/>
          <w:szCs w:val="24"/>
          <w:lang w:val="bg-BG"/>
        </w:rPr>
      </w:pPr>
      <w:r>
        <w:rPr>
          <w:i/>
          <w:szCs w:val="24"/>
        </w:rPr>
        <w:t xml:space="preserve">Забележка: В случай на услуги, които ще се доставят от външни доставчици, съответния ръководител на отдел изпраща искане до </w:t>
      </w:r>
      <w:r>
        <w:rPr>
          <w:i/>
          <w:szCs w:val="24"/>
          <w:lang w:val="bg-BG"/>
        </w:rPr>
        <w:t>Р</w:t>
      </w:r>
      <w:r>
        <w:rPr>
          <w:i/>
          <w:szCs w:val="24"/>
        </w:rPr>
        <w:t xml:space="preserve">ъководителя, </w:t>
      </w:r>
      <w:r>
        <w:rPr>
          <w:i/>
          <w:szCs w:val="24"/>
          <w:lang w:val="bg-BG"/>
        </w:rPr>
        <w:t>което</w:t>
      </w:r>
      <w:r>
        <w:rPr>
          <w:i/>
          <w:szCs w:val="24"/>
        </w:rPr>
        <w:t xml:space="preserve"> съдържа данни за исканата услуга, </w:t>
      </w:r>
      <w:r>
        <w:rPr>
          <w:i/>
          <w:szCs w:val="24"/>
          <w:lang w:val="bg-BG"/>
        </w:rPr>
        <w:t>необходимата</w:t>
      </w:r>
      <w:r>
        <w:rPr>
          <w:i/>
          <w:szCs w:val="24"/>
        </w:rPr>
        <w:t xml:space="preserve"> квалификация на персонала, </w:t>
      </w:r>
      <w:r>
        <w:rPr>
          <w:i/>
          <w:szCs w:val="24"/>
          <w:lang w:val="bg-BG"/>
        </w:rPr>
        <w:t>времето за изпълнение</w:t>
      </w:r>
      <w:r>
        <w:rPr>
          <w:i/>
          <w:szCs w:val="24"/>
        </w:rPr>
        <w:t>, и бюджет (к</w:t>
      </w:r>
      <w:r>
        <w:rPr>
          <w:i/>
          <w:szCs w:val="24"/>
          <w:lang w:val="bg-BG"/>
        </w:rPr>
        <w:t>огато</w:t>
      </w:r>
      <w:r>
        <w:rPr>
          <w:i/>
          <w:szCs w:val="24"/>
        </w:rPr>
        <w:t xml:space="preserve"> е приложимо).</w:t>
      </w:r>
    </w:p>
    <w:p>
      <w:pPr>
        <w:pStyle w:val="Normal"/>
        <w:rPr>
          <w:b/>
          <w:i/>
          <w:szCs w:val="24"/>
          <w:u w:val="single"/>
          <w:lang w:val="bg-BG"/>
        </w:rPr>
      </w:pPr>
      <w:r>
        <w:rPr>
          <w:b/>
          <w:i/>
          <w:szCs w:val="24"/>
          <w:u w:val="single"/>
          <w:lang w:val="bg-BG"/>
        </w:rPr>
      </w:r>
    </w:p>
    <w:p>
      <w:pPr>
        <w:pStyle w:val="Normal"/>
        <w:rPr>
          <w:b/>
          <w:szCs w:val="24"/>
          <w:u w:val="single"/>
          <w:lang w:val="bg-BG"/>
        </w:rPr>
      </w:pPr>
      <w:r>
        <w:rPr>
          <w:b/>
          <w:szCs w:val="24"/>
          <w:u w:val="single"/>
        </w:rPr>
        <w:t xml:space="preserve">6.b) </w:t>
      </w:r>
      <w:r>
        <w:rPr>
          <w:b/>
          <w:szCs w:val="24"/>
          <w:u w:val="single"/>
          <w:lang w:val="bg-BG"/>
        </w:rPr>
        <w:t>Обработка на заявки</w:t>
      </w:r>
    </w:p>
    <w:p>
      <w:pPr>
        <w:pStyle w:val="Normal"/>
        <w:rPr>
          <w:b/>
          <w:szCs w:val="24"/>
          <w:u w:val="single"/>
          <w:lang w:val="bg-BG"/>
        </w:rPr>
      </w:pPr>
      <w:r>
        <w:rPr>
          <w:b/>
          <w:szCs w:val="24"/>
          <w:u w:val="single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Cs w:val="24"/>
          <w:lang w:val="bg-BG"/>
        </w:rPr>
        <w:t xml:space="preserve">При обработването на заявки, Ръководителят избира за изпълнение на доставката </w:t>
      </w:r>
      <w:r>
        <w:rPr>
          <w:szCs w:val="24"/>
        </w:rPr>
        <w:t xml:space="preserve"> одобрен доставчик, чието име фигурира в " </w:t>
      </w:r>
      <w:r>
        <w:rPr>
          <w:szCs w:val="24"/>
          <w:lang w:val="bg-BG"/>
        </w:rPr>
        <w:t xml:space="preserve">ОД </w:t>
      </w:r>
      <w:r>
        <w:rPr>
          <w:szCs w:val="24"/>
        </w:rPr>
        <w:t>0</w:t>
      </w:r>
      <w:r>
        <w:rPr>
          <w:szCs w:val="24"/>
          <w:lang w:val="bg-BG"/>
        </w:rPr>
        <w:t xml:space="preserve">7 </w:t>
      </w:r>
      <w:r>
        <w:rPr>
          <w:szCs w:val="24"/>
        </w:rPr>
        <w:t>-</w:t>
      </w:r>
      <w:r>
        <w:rPr>
          <w:szCs w:val="24"/>
          <w:lang w:val="bg-BG"/>
        </w:rPr>
        <w:t xml:space="preserve"> </w:t>
      </w:r>
      <w:r>
        <w:rPr>
          <w:szCs w:val="24"/>
        </w:rPr>
        <w:t>02 Формуляр Регистър с одобрени доставчици (</w:t>
      </w:r>
      <w:r>
        <w:rPr>
          <w:szCs w:val="24"/>
          <w:lang w:val="bg-BG"/>
        </w:rPr>
        <w:t xml:space="preserve">ОД </w:t>
      </w:r>
      <w:r>
        <w:rPr>
          <w:szCs w:val="24"/>
        </w:rPr>
        <w:t>0</w:t>
      </w:r>
      <w:r>
        <w:rPr>
          <w:szCs w:val="24"/>
          <w:lang w:val="bg-BG"/>
        </w:rPr>
        <w:t>7</w:t>
      </w:r>
      <w:r>
        <w:rPr>
          <w:szCs w:val="24"/>
        </w:rPr>
        <w:t>-</w:t>
      </w:r>
      <w:r>
        <w:rPr>
          <w:szCs w:val="24"/>
          <w:lang w:val="bg-BG"/>
        </w:rPr>
        <w:t xml:space="preserve"> </w:t>
      </w:r>
      <w:r>
        <w:rPr>
          <w:szCs w:val="24"/>
        </w:rPr>
        <w:t>02)".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ind w:firstLine="720" w:end="0"/>
        <w:jc w:val="both"/>
        <w:rPr/>
      </w:pPr>
      <w:r>
        <w:rPr>
          <w:szCs w:val="24"/>
          <w:lang w:val="bg-BG"/>
        </w:rPr>
        <w:t xml:space="preserve">Ръководителят </w:t>
      </w:r>
      <w:r>
        <w:rPr>
          <w:szCs w:val="24"/>
        </w:rPr>
        <w:t xml:space="preserve">гарантира адекватността на изискванията (спецификации за качество, количество, доставка, </w:t>
      </w:r>
      <w:r>
        <w:rPr>
          <w:szCs w:val="24"/>
          <w:lang w:val="bg-BG"/>
        </w:rPr>
        <w:t>падеж</w:t>
      </w:r>
      <w:r>
        <w:rPr>
          <w:szCs w:val="24"/>
        </w:rPr>
        <w:t xml:space="preserve">, и т.н.) преди </w:t>
      </w:r>
      <w:r>
        <w:rPr>
          <w:szCs w:val="24"/>
          <w:lang w:val="bg-BG"/>
        </w:rPr>
        <w:t xml:space="preserve">отправяне на заявката към </w:t>
      </w:r>
      <w:r>
        <w:rPr>
          <w:szCs w:val="24"/>
        </w:rPr>
        <w:t>доставчик.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ind w:firstLine="720" w:end="0"/>
        <w:jc w:val="both"/>
        <w:rPr/>
      </w:pPr>
      <w:r>
        <w:rPr>
          <w:szCs w:val="24"/>
        </w:rPr>
        <w:t xml:space="preserve">В зависимост от спешността и стойността на поръчката, </w:t>
      </w:r>
      <w:r>
        <w:rPr>
          <w:szCs w:val="24"/>
          <w:lang w:val="bg-BG"/>
        </w:rPr>
        <w:t xml:space="preserve">заявката </w:t>
      </w:r>
      <w:r>
        <w:rPr>
          <w:szCs w:val="24"/>
        </w:rPr>
        <w:t>може да бъде направен</w:t>
      </w:r>
      <w:r>
        <w:rPr>
          <w:szCs w:val="24"/>
          <w:lang w:val="bg-BG"/>
        </w:rPr>
        <w:t>а</w:t>
      </w:r>
      <w:r>
        <w:rPr>
          <w:szCs w:val="24"/>
        </w:rPr>
        <w:t xml:space="preserve"> чрез устна заповед, или чрез поръчка за покупка. Формат</w:t>
      </w:r>
      <w:r>
        <w:rPr>
          <w:szCs w:val="24"/>
          <w:lang w:val="bg-BG"/>
        </w:rPr>
        <w:t>ът</w:t>
      </w:r>
      <w:r>
        <w:rPr>
          <w:szCs w:val="24"/>
        </w:rPr>
        <w:t xml:space="preserve"> на поръчка за покупка на материали, може да се различава от поръчката за услуги.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ind w:firstLine="720" w:end="0"/>
        <w:jc w:val="both"/>
        <w:rPr/>
      </w:pPr>
      <w:r>
        <w:rPr>
          <w:szCs w:val="24"/>
        </w:rPr>
        <w:t xml:space="preserve">В случай на </w:t>
      </w:r>
      <w:r>
        <w:rPr>
          <w:szCs w:val="24"/>
          <w:lang w:val="bg-BG"/>
        </w:rPr>
        <w:t>аутсорсинг</w:t>
      </w:r>
      <w:r>
        <w:rPr>
          <w:szCs w:val="24"/>
        </w:rPr>
        <w:t xml:space="preserve"> продукт / услуга, организацията </w:t>
      </w:r>
      <w:r>
        <w:rPr>
          <w:szCs w:val="24"/>
          <w:lang w:val="bg-BG"/>
        </w:rPr>
        <w:t>подписва</w:t>
      </w:r>
      <w:r>
        <w:rPr>
          <w:szCs w:val="24"/>
        </w:rPr>
        <w:t xml:space="preserve"> правно обвързващ договор с </w:t>
      </w:r>
      <w:r>
        <w:rPr>
          <w:szCs w:val="24"/>
          <w:lang w:val="bg-BG"/>
        </w:rPr>
        <w:t>доставчиците</w:t>
      </w:r>
      <w:r>
        <w:rPr>
          <w:szCs w:val="24"/>
        </w:rPr>
        <w:t xml:space="preserve"> в началото на всяка година и поръчки за покупка се </w:t>
      </w:r>
      <w:r>
        <w:rPr>
          <w:szCs w:val="24"/>
          <w:lang w:val="bg-BG"/>
        </w:rPr>
        <w:t>заявяват</w:t>
      </w:r>
      <w:r>
        <w:rPr>
          <w:szCs w:val="24"/>
        </w:rPr>
        <w:t xml:space="preserve"> когато е необходимо.</w:t>
      </w:r>
    </w:p>
    <w:p>
      <w:pPr>
        <w:pStyle w:val="Normal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  <w:t xml:space="preserve">Ръководителят </w:t>
      </w:r>
      <w:r>
        <w:rPr>
          <w:szCs w:val="24"/>
        </w:rPr>
        <w:t xml:space="preserve">съобщава на </w:t>
      </w:r>
      <w:r>
        <w:rPr>
          <w:szCs w:val="24"/>
          <w:lang w:val="bg-BG"/>
        </w:rPr>
        <w:t>доставчиците</w:t>
      </w:r>
      <w:r>
        <w:rPr>
          <w:szCs w:val="24"/>
        </w:rPr>
        <w:t xml:space="preserve">, изискванията на </w:t>
      </w:r>
      <w:r>
        <w:rPr>
          <w:szCs w:val="24"/>
          <w:lang w:val="bg-BG"/>
        </w:rPr>
        <w:t>О</w:t>
      </w:r>
      <w:r>
        <w:rPr>
          <w:szCs w:val="24"/>
        </w:rPr>
        <w:t>рганизацията за</w:t>
      </w:r>
      <w:r>
        <w:rPr>
          <w:szCs w:val="24"/>
          <w:lang w:val="bg-BG"/>
        </w:rPr>
        <w:t>:</w:t>
      </w:r>
    </w:p>
    <w:p>
      <w:pPr>
        <w:pStyle w:val="Normal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</w:rPr>
        <w:t>a) процесите, продуктите и услугите, които се предоставят</w:t>
      </w:r>
      <w:r>
        <w:rPr>
          <w:szCs w:val="24"/>
          <w:lang w:val="bg-BG"/>
        </w:rPr>
        <w:t>;</w:t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</w:rPr>
        <w:t>b) одобряване на:</w:t>
      </w:r>
    </w:p>
    <w:p>
      <w:pPr>
        <w:pStyle w:val="Normal"/>
        <w:ind w:firstLine="720" w:start="720" w:end="0"/>
        <w:jc w:val="both"/>
        <w:rPr>
          <w:szCs w:val="24"/>
          <w:lang w:val="bg-BG"/>
        </w:rPr>
      </w:pPr>
      <w:r>
        <w:rPr>
          <w:szCs w:val="24"/>
        </w:rPr>
        <w:t>1) продукти и услуги</w:t>
      </w:r>
      <w:r>
        <w:rPr>
          <w:szCs w:val="24"/>
          <w:lang w:val="bg-BG"/>
        </w:rPr>
        <w:t>;</w:t>
      </w:r>
    </w:p>
    <w:p>
      <w:pPr>
        <w:pStyle w:val="Normal"/>
        <w:ind w:firstLine="720" w:start="720" w:end="0"/>
        <w:jc w:val="both"/>
        <w:rPr>
          <w:szCs w:val="24"/>
          <w:lang w:val="bg-BG"/>
        </w:rPr>
      </w:pPr>
      <w:r>
        <w:rPr>
          <w:szCs w:val="24"/>
        </w:rPr>
        <w:t>2) методи, процеси и оборудване</w:t>
      </w:r>
      <w:r>
        <w:rPr>
          <w:szCs w:val="24"/>
          <w:lang w:val="bg-BG"/>
        </w:rPr>
        <w:t>;</w:t>
      </w:r>
    </w:p>
    <w:p>
      <w:pPr>
        <w:pStyle w:val="Normal"/>
        <w:ind w:firstLine="720" w:start="720" w:end="0"/>
        <w:jc w:val="both"/>
        <w:rPr>
          <w:szCs w:val="24"/>
          <w:lang w:val="bg-BG"/>
        </w:rPr>
      </w:pPr>
      <w:r>
        <w:rPr>
          <w:szCs w:val="24"/>
        </w:rPr>
        <w:t>3) освобождаването на продукти и услуги</w:t>
      </w:r>
      <w:r>
        <w:rPr>
          <w:szCs w:val="24"/>
          <w:lang w:val="bg-BG"/>
        </w:rPr>
        <w:t>;</w:t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</w:rPr>
        <w:t>c) компетентност, включително всички необходими квалификация на лицата,</w:t>
      </w:r>
      <w:r>
        <w:rPr>
          <w:szCs w:val="24"/>
          <w:lang w:val="bg-BG"/>
        </w:rPr>
        <w:t xml:space="preserve"> изпъляващи заявката;</w:t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</w:rPr>
        <w:t xml:space="preserve">d) взаимодействие на външни доставчици с </w:t>
      </w:r>
      <w:r>
        <w:rPr>
          <w:szCs w:val="24"/>
          <w:lang w:val="bg-BG"/>
        </w:rPr>
        <w:t>О</w:t>
      </w:r>
      <w:r>
        <w:rPr>
          <w:szCs w:val="24"/>
        </w:rPr>
        <w:t>рганизацията</w:t>
      </w:r>
      <w:r>
        <w:rPr>
          <w:szCs w:val="24"/>
          <w:lang w:val="bg-BG"/>
        </w:rPr>
        <w:t>;</w:t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</w:rPr>
        <w:t>e) контрол и мониторинг на изпълнението на външни доставчици</w:t>
      </w:r>
      <w:r>
        <w:rPr>
          <w:szCs w:val="24"/>
          <w:lang w:val="bg-BG"/>
        </w:rPr>
        <w:t>;</w:t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</w:rPr>
        <w:t xml:space="preserve">f) проверка </w:t>
      </w:r>
      <w:r>
        <w:rPr>
          <w:szCs w:val="24"/>
          <w:lang w:val="bg-BG"/>
        </w:rPr>
        <w:t xml:space="preserve">на </w:t>
      </w:r>
      <w:r>
        <w:rPr>
          <w:szCs w:val="24"/>
        </w:rPr>
        <w:t>дейности</w:t>
      </w:r>
      <w:r>
        <w:rPr>
          <w:szCs w:val="24"/>
          <w:lang w:val="bg-BG"/>
        </w:rPr>
        <w:t>те.</w:t>
      </w:r>
    </w:p>
    <w:p>
      <w:pPr>
        <w:pStyle w:val="Normal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jc w:val="both"/>
        <w:rPr>
          <w:i/>
          <w:szCs w:val="24"/>
          <w:lang w:val="bg-BG"/>
        </w:rPr>
      </w:pPr>
      <w:r>
        <w:rPr>
          <w:i/>
          <w:szCs w:val="24"/>
        </w:rPr>
        <w:t xml:space="preserve">Забележка: Поръчки за покупка могат да бъдат изпращани на хартиен </w:t>
      </w:r>
      <w:r>
        <w:rPr>
          <w:i/>
          <w:szCs w:val="24"/>
          <w:lang w:val="bg-BG"/>
        </w:rPr>
        <w:t xml:space="preserve">носител </w:t>
      </w:r>
      <w:r>
        <w:rPr>
          <w:i/>
          <w:szCs w:val="24"/>
        </w:rPr>
        <w:t xml:space="preserve">по пощата / куриер, или </w:t>
      </w:r>
      <w:r>
        <w:rPr>
          <w:i/>
          <w:szCs w:val="24"/>
          <w:lang w:val="bg-BG"/>
        </w:rPr>
        <w:t xml:space="preserve">сканирано копие </w:t>
      </w:r>
      <w:r>
        <w:rPr>
          <w:i/>
          <w:szCs w:val="24"/>
        </w:rPr>
        <w:t xml:space="preserve">по имейл. </w:t>
      </w:r>
    </w:p>
    <w:p>
      <w:pPr>
        <w:pStyle w:val="Normal"/>
        <w:rPr>
          <w:i/>
          <w:szCs w:val="24"/>
          <w:lang w:val="bg-BG"/>
        </w:rPr>
      </w:pPr>
      <w:r>
        <w:rPr>
          <w:i/>
          <w:szCs w:val="24"/>
          <w:lang w:val="bg-BG"/>
        </w:rPr>
      </w:r>
    </w:p>
    <w:p>
      <w:pPr>
        <w:pStyle w:val="Normal"/>
        <w:rPr>
          <w:b/>
          <w:szCs w:val="24"/>
          <w:u w:val="single"/>
        </w:rPr>
      </w:pPr>
      <w:r>
        <w:rPr>
          <w:b/>
          <w:szCs w:val="24"/>
          <w:u w:val="single"/>
        </w:rPr>
        <w:t>6.c) Наблюдение на статуса на поръчката за доставка:</w:t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  <w:t>Ръководителят следи за датата на падежа на доставката.</w:t>
      </w:r>
      <w:r>
        <w:rPr>
          <w:szCs w:val="24"/>
        </w:rPr>
        <w:t xml:space="preserve"> Ако </w:t>
      </w:r>
      <w:r>
        <w:rPr>
          <w:szCs w:val="24"/>
          <w:lang w:val="bg-BG"/>
        </w:rPr>
        <w:t xml:space="preserve">поръчката не е изпълнена в срок, трябва да се вземат подходящи действия </w:t>
      </w:r>
      <w:r>
        <w:rPr>
          <w:szCs w:val="24"/>
        </w:rPr>
        <w:t>за да се ускори доставката.</w:t>
      </w:r>
    </w:p>
    <w:p>
      <w:pPr>
        <w:pStyle w:val="Normal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rPr>
          <w:b/>
          <w:szCs w:val="24"/>
          <w:u w:val="single"/>
          <w:lang w:val="bg-BG"/>
        </w:rPr>
      </w:pPr>
      <w:r>
        <w:rPr>
          <w:b/>
          <w:szCs w:val="24"/>
          <w:u w:val="single"/>
        </w:rPr>
        <w:t xml:space="preserve">6.d) </w:t>
      </w:r>
      <w:r>
        <w:rPr>
          <w:b/>
          <w:szCs w:val="24"/>
          <w:u w:val="single"/>
          <w:lang w:val="bg-BG"/>
        </w:rPr>
        <w:t>Връщане на несъответстващи поръчки</w:t>
      </w:r>
    </w:p>
    <w:p>
      <w:pPr>
        <w:pStyle w:val="Normal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  <w:t xml:space="preserve">Ръководителят </w:t>
      </w:r>
      <w:r>
        <w:rPr>
          <w:szCs w:val="24"/>
        </w:rPr>
        <w:t>организира</w:t>
      </w:r>
      <w:r>
        <w:rPr>
          <w:szCs w:val="24"/>
          <w:lang w:val="bg-BG"/>
        </w:rPr>
        <w:t xml:space="preserve"> </w:t>
      </w:r>
      <w:r>
        <w:rPr>
          <w:szCs w:val="24"/>
        </w:rPr>
        <w:t>връщане на отхвърлени</w:t>
      </w:r>
      <w:r>
        <w:rPr>
          <w:szCs w:val="24"/>
          <w:lang w:val="bg-BG"/>
        </w:rPr>
        <w:t>те / несъответстващи поръчки</w:t>
      </w:r>
      <w:r>
        <w:rPr>
          <w:szCs w:val="24"/>
        </w:rPr>
        <w:t xml:space="preserve"> на </w:t>
      </w:r>
      <w:r>
        <w:rPr>
          <w:szCs w:val="24"/>
          <w:lang w:val="bg-BG"/>
        </w:rPr>
        <w:t>доставчиците (входящ контрол).</w:t>
      </w:r>
    </w:p>
    <w:tbl>
      <w:tblPr>
        <w:tblpPr w:vertAnchor="text" w:horzAnchor="margin" w:tblpXSpec="center" w:leftFromText="180" w:rightFromText="180" w:tblpY="185"/>
        <w:tblW w:w="1031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3146"/>
        <w:gridCol w:w="817"/>
        <w:gridCol w:w="1559"/>
        <w:gridCol w:w="1276"/>
        <w:gridCol w:w="1417"/>
        <w:gridCol w:w="1559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№</w:t>
            </w:r>
          </w:p>
        </w:tc>
        <w:tc>
          <w:tcPr>
            <w:tcW w:w="3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  <w:p>
            <w:pPr>
              <w:pStyle w:val="Footer"/>
              <w:jc w:val="center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Име на формуляри</w:t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  <w:p>
            <w:pPr>
              <w:pStyle w:val="Footer"/>
              <w:ind w:end="-108"/>
              <w:jc w:val="center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Формат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Вид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jc w:val="center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Период на съхранение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ind w:end="-108"/>
              <w:jc w:val="center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Отговорник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ОД 07</w:t>
            </w:r>
            <w:r>
              <w:rPr>
                <w:szCs w:val="24"/>
              </w:rPr>
              <w:t>-01</w:t>
            </w:r>
          </w:p>
          <w:p>
            <w:pPr>
              <w:pStyle w:val="Normal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  <w:r>
              <w:rPr>
                <w:szCs w:val="24"/>
              </w:rPr>
              <w:t>Формуляр за закупуване</w:t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Български,</w:t>
            </w:r>
          </w:p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Текст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На хартия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 xml:space="preserve">Минимум </w:t>
            </w:r>
          </w:p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 xml:space="preserve">3 години 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Ръководител</w:t>
            </w:r>
          </w:p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3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</w:rPr>
            </w:pPr>
            <w:r>
              <w:rPr>
                <w:szCs w:val="24"/>
              </w:rPr>
              <w:t>Поръчки за доставки / споразумения, сключени с доставчици</w:t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Български,</w:t>
            </w:r>
          </w:p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Текст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</w:rPr>
            </w:pPr>
            <w:r>
              <w:rPr>
                <w:szCs w:val="24"/>
                <w:lang w:val="bg-BG"/>
              </w:rPr>
              <w:t>На хартия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 xml:space="preserve">Минимум </w:t>
            </w:r>
          </w:p>
          <w:p>
            <w:pPr>
              <w:pStyle w:val="Normal"/>
              <w:rPr>
                <w:szCs w:val="24"/>
              </w:rPr>
            </w:pPr>
            <w:r>
              <w:rPr>
                <w:szCs w:val="24"/>
                <w:lang w:val="bg-BG"/>
              </w:rPr>
              <w:t>5 години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Ръководител</w:t>
            </w:r>
          </w:p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3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</w:rPr>
            </w:pPr>
            <w:r>
              <w:rPr>
                <w:szCs w:val="24"/>
                <w:lang w:val="bg-BG"/>
              </w:rPr>
              <w:t xml:space="preserve">ОД </w:t>
            </w:r>
            <w:r>
              <w:rPr>
                <w:szCs w:val="24"/>
              </w:rPr>
              <w:t>0</w:t>
            </w:r>
            <w:r>
              <w:rPr>
                <w:szCs w:val="24"/>
                <w:lang w:val="bg-BG"/>
              </w:rPr>
              <w:t xml:space="preserve">7 </w:t>
            </w:r>
            <w:r>
              <w:rPr>
                <w:szCs w:val="24"/>
              </w:rPr>
              <w:t>-</w:t>
            </w:r>
            <w:r>
              <w:rPr>
                <w:szCs w:val="24"/>
                <w:lang w:val="bg-BG"/>
              </w:rPr>
              <w:t xml:space="preserve"> </w:t>
            </w:r>
            <w:r>
              <w:rPr>
                <w:szCs w:val="24"/>
              </w:rPr>
              <w:t>02 Формуляр Регистър с одобрени доставчици</w:t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Български,</w:t>
            </w:r>
          </w:p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Текст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Електронно/На хартия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 xml:space="preserve">Минимум </w:t>
            </w:r>
          </w:p>
          <w:p>
            <w:pPr>
              <w:pStyle w:val="Normal"/>
              <w:rPr>
                <w:szCs w:val="24"/>
              </w:rPr>
            </w:pPr>
            <w:r>
              <w:rPr>
                <w:szCs w:val="24"/>
                <w:lang w:val="bg-BG"/>
              </w:rPr>
              <w:t>3 години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Ръководител</w:t>
            </w:r>
          </w:p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31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</w:rPr>
            </w:pPr>
            <w:r>
              <w:rPr>
                <w:szCs w:val="24"/>
              </w:rPr>
              <w:t>ОД 07 - 03 Доклад за оценка на доставчици</w:t>
            </w:r>
          </w:p>
        </w:tc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Български,</w:t>
            </w:r>
          </w:p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Текст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</w:rPr>
            </w:pPr>
            <w:r>
              <w:rPr>
                <w:szCs w:val="24"/>
                <w:lang w:val="bg-BG"/>
              </w:rPr>
              <w:t>На хартия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 xml:space="preserve">Минимум </w:t>
            </w:r>
          </w:p>
          <w:p>
            <w:pPr>
              <w:pStyle w:val="Normal"/>
              <w:rPr>
                <w:szCs w:val="24"/>
              </w:rPr>
            </w:pPr>
            <w:r>
              <w:rPr>
                <w:szCs w:val="24"/>
                <w:lang w:val="bg-BG"/>
              </w:rPr>
              <w:t>3 години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  <w:t>Ръководител</w:t>
            </w:r>
          </w:p>
          <w:p>
            <w:pPr>
              <w:pStyle w:val="Normal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</w:tbl>
    <w:p>
      <w:pPr>
        <w:pStyle w:val="Normal"/>
        <w:rPr>
          <w:b/>
          <w:szCs w:val="24"/>
          <w:u w:val="single"/>
        </w:rPr>
      </w:pPr>
      <w:r>
        <w:rPr>
          <w:b/>
          <w:szCs w:val="24"/>
          <w:u w:val="single"/>
        </w:rPr>
      </w:r>
    </w:p>
    <w:p>
      <w:pPr>
        <w:pStyle w:val="Normal"/>
        <w:rPr/>
      </w:pPr>
      <w:r>
        <w:rPr>
          <w:b/>
          <w:szCs w:val="24"/>
          <w:u w:val="single"/>
        </w:rPr>
        <w:t xml:space="preserve">7. </w:t>
      </w:r>
      <w:r>
        <w:rPr>
          <w:b/>
          <w:szCs w:val="24"/>
          <w:u w:val="single"/>
          <w:lang w:val="bg-BG"/>
        </w:rPr>
        <w:t>ЗАПИСИ</w:t>
      </w:r>
      <w:r>
        <w:rPr>
          <w:b/>
          <w:szCs w:val="24"/>
          <w:u w:val="single"/>
        </w:rPr>
        <w:t>:</w:t>
      </w:r>
    </w:p>
    <w:p>
      <w:pPr>
        <w:pStyle w:val="Normal"/>
        <w:rPr>
          <w:b/>
          <w:szCs w:val="24"/>
          <w:u w:val="single"/>
        </w:rPr>
      </w:pPr>
      <w:r>
        <w:rPr>
          <w:b/>
          <w:szCs w:val="24"/>
          <w:u w:val="single"/>
        </w:rPr>
      </w:r>
    </w:p>
    <w:p>
      <w:pPr>
        <w:pStyle w:val="Normal"/>
        <w:rPr>
          <w:b/>
          <w:szCs w:val="24"/>
        </w:rPr>
      </w:pPr>
      <w:r>
        <w:rPr>
          <w:b/>
          <w:szCs w:val="24"/>
        </w:rPr>
        <w:t>ОД 07-01</w:t>
      </w:r>
      <w:r>
        <w:rPr>
          <w:b/>
          <w:szCs w:val="24"/>
          <w:lang w:val="bg-BG"/>
        </w:rPr>
        <w:t xml:space="preserve"> </w:t>
      </w:r>
      <w:r>
        <w:rPr>
          <w:b/>
          <w:szCs w:val="24"/>
        </w:rPr>
        <w:t xml:space="preserve"> Формуляр за закупуване</w:t>
      </w:r>
    </w:p>
    <w:p>
      <w:pPr>
        <w:pStyle w:val="Normal"/>
        <w:rPr>
          <w:b/>
          <w:szCs w:val="24"/>
        </w:rPr>
      </w:pPr>
      <w:r>
        <w:rPr>
          <w:b/>
          <w:szCs w:val="24"/>
        </w:rPr>
        <w:t>ОД 07 - 02 Формуляр Регистър с одобрени доставчици</w:t>
      </w:r>
    </w:p>
    <w:p>
      <w:pPr>
        <w:pStyle w:val="Normal"/>
        <w:rPr>
          <w:b/>
          <w:szCs w:val="24"/>
        </w:rPr>
      </w:pPr>
      <w:r>
        <w:rPr>
          <w:b/>
          <w:szCs w:val="24"/>
        </w:rPr>
        <w:t>ОД 07 - 0</w:t>
      </w:r>
      <w:r>
        <w:rPr>
          <w:b/>
          <w:szCs w:val="24"/>
          <w:lang w:val="bg-BG"/>
        </w:rPr>
        <w:t>3</w:t>
      </w:r>
      <w:r>
        <w:rPr>
          <w:b/>
          <w:szCs w:val="24"/>
        </w:rPr>
        <w:t xml:space="preserve"> </w:t>
      </w:r>
      <w:r>
        <w:rPr>
          <w:b/>
          <w:szCs w:val="24"/>
          <w:lang w:val="bg-BG"/>
        </w:rPr>
        <w:t>Доклад за оценка на</w:t>
      </w:r>
      <w:r>
        <w:rPr>
          <w:b/>
          <w:szCs w:val="24"/>
        </w:rPr>
        <w:t xml:space="preserve"> доставчици</w:t>
      </w:r>
    </w:p>
    <w:p>
      <w:pPr>
        <w:pStyle w:val="Normal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  <w:t>РЕГИСТЪР С ОДОБРЕНИ ДОСТАВЧИЦИ</w:t>
      </w:r>
    </w:p>
    <w:p>
      <w:pPr>
        <w:pStyle w:val="Header"/>
        <w:jc w:val="center"/>
        <w:rPr/>
      </w:pPr>
      <w:r>
        <w:rPr>
          <w:b/>
        </w:rPr>
        <w:t>(</w:t>
      </w:r>
      <w:r>
        <w:rPr>
          <w:b/>
          <w:lang w:val="bg-BG"/>
        </w:rPr>
        <w:t>Последна актуализация</w:t>
      </w:r>
      <w:r>
        <w:rPr>
          <w:b/>
        </w:rPr>
        <w:t xml:space="preserve"> …………………) </w:t>
      </w:r>
    </w:p>
    <w:p>
      <w:pPr>
        <w:pStyle w:val="Header"/>
        <w:rPr>
          <w:b/>
          <w:sz w:val="12"/>
        </w:rPr>
      </w:pPr>
      <w:r>
        <w:rPr>
          <w:b/>
          <w:sz w:val="12"/>
        </w:rPr>
      </w:r>
    </w:p>
    <w:p>
      <w:pPr>
        <w:pStyle w:val="Normal"/>
        <w:jc w:val="center"/>
        <w:rPr>
          <w:b/>
          <w:sz w:val="12"/>
          <w:szCs w:val="24"/>
        </w:rPr>
      </w:pPr>
      <w:r>
        <w:rPr>
          <w:b/>
          <w:sz w:val="12"/>
          <w:szCs w:val="24"/>
        </w:rPr>
      </w:r>
    </w:p>
    <w:p>
      <w:pPr>
        <w:pStyle w:val="Normal"/>
        <w:rPr>
          <w:b/>
          <w:szCs w:val="24"/>
        </w:rPr>
      </w:pPr>
      <w:r>
        <w:rPr>
          <w:b/>
          <w:szCs w:val="24"/>
        </w:rPr>
        <w:t>ОД 07 - 02 Формуляр Регистър с одобрени доставчици</w:t>
      </w:r>
    </w:p>
    <w:p>
      <w:pPr>
        <w:pStyle w:val="Normal"/>
        <w:rPr>
          <w:b/>
          <w:szCs w:val="24"/>
        </w:rPr>
      </w:pPr>
      <w:r>
        <w:rPr>
          <w:b/>
          <w:szCs w:val="24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60"/>
        <w:gridCol w:w="1620"/>
        <w:gridCol w:w="1980"/>
        <w:gridCol w:w="2880"/>
        <w:gridCol w:w="907"/>
        <w:gridCol w:w="1253"/>
      </w:tblGrid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Номер на доставчик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1"/>
              <w:snapToGrid w:val="false"/>
              <w:ind w:hanging="0" w:start="0"/>
              <w:rPr>
                <w:rFonts w:ascii="Times New Roman" w:hAnsi="Times New Roman" w:cs="Times New Roman"/>
                <w:b/>
                <w:sz w:val="22"/>
                <w:lang w:val="bg-BG"/>
              </w:rPr>
            </w:pPr>
            <w:r>
              <w:rPr>
                <w:rFonts w:cs="Times New Roman" w:ascii="Times New Roman" w:hAnsi="Times New Roman"/>
                <w:b/>
                <w:sz w:val="22"/>
                <w:lang w:val="bg-BG"/>
              </w:rPr>
            </w:r>
          </w:p>
          <w:p>
            <w:pPr>
              <w:pStyle w:val="Heading1"/>
              <w:ind w:hanging="0" w:start="0"/>
              <w:rPr>
                <w:rFonts w:ascii="Times New Roman" w:hAnsi="Times New Roman" w:cs="Times New Roman"/>
                <w:lang w:val="bg-BG"/>
              </w:rPr>
            </w:pPr>
            <w:r>
              <w:rPr>
                <w:rFonts w:cs="Times New Roman" w:ascii="Times New Roman" w:hAnsi="Times New Roman"/>
                <w:lang w:val="bg-BG"/>
              </w:rPr>
              <w:t>Име на доставчик</w:t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b/>
                <w:sz w:val="22"/>
                <w:lang w:val="bg-BG"/>
              </w:rPr>
            </w:pPr>
            <w:r>
              <w:rPr>
                <w:rFonts w:cs="Times New Roman"/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Адрел, телефон,</w:t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E-mail </w:t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Одобрени продукти/</w:t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услуги</w:t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Дата</w:t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Настоящ статус</w:t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rPr>
          <w:b/>
          <w:szCs w:val="24"/>
        </w:rPr>
      </w:pPr>
      <w:r>
        <w:rPr>
          <w:b/>
          <w:szCs w:val="24"/>
        </w:rPr>
        <w:t>ОД 07 - 0</w:t>
      </w:r>
      <w:r>
        <w:rPr>
          <w:b/>
          <w:szCs w:val="24"/>
          <w:lang w:val="bg-BG"/>
        </w:rPr>
        <w:t>3</w:t>
      </w:r>
      <w:r>
        <w:rPr>
          <w:b/>
          <w:szCs w:val="24"/>
        </w:rPr>
        <w:t xml:space="preserve"> </w:t>
      </w:r>
      <w:r>
        <w:rPr>
          <w:b/>
          <w:szCs w:val="24"/>
          <w:lang w:val="bg-BG"/>
        </w:rPr>
        <w:t>Доклад за оценка на</w:t>
      </w:r>
      <w:r>
        <w:rPr>
          <w:b/>
          <w:szCs w:val="24"/>
        </w:rPr>
        <w:t xml:space="preserve"> доставчици</w:t>
      </w:r>
    </w:p>
    <w:p>
      <w:pPr>
        <w:pStyle w:val="Header"/>
        <w:jc w:val="center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  <w:t>ДАННИ ЗА ДОСТАВЧИЦИ</w:t>
      </w:r>
    </w:p>
    <w:p>
      <w:pPr>
        <w:pStyle w:val="Normal"/>
        <w:rPr>
          <w:b/>
          <w:szCs w:val="24"/>
          <w:lang w:val="bg-BG"/>
        </w:rPr>
      </w:pPr>
      <w:r>
        <w:rPr>
          <w:b/>
          <w:szCs w:val="24"/>
          <w:lang w:val="bg-BG"/>
        </w:rPr>
      </w:r>
    </w:p>
    <w:p>
      <w:pPr>
        <w:pStyle w:val="Normal"/>
        <w:rPr/>
      </w:pPr>
      <w:r>
        <w:rPr>
          <w:sz w:val="22"/>
          <w:lang w:val="bg-BG"/>
        </w:rPr>
        <w:t>Име на доставчик</w:t>
      </w:r>
      <w:r>
        <w:rPr>
          <w:sz w:val="22"/>
        </w:rPr>
        <w:t>: ………………………………………………………………………………………………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Адрес</w:t>
      </w:r>
      <w:r>
        <w:rPr>
          <w:sz w:val="22"/>
        </w:rPr>
        <w:t xml:space="preserve"> : ……………..………………………………………………………………………………….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</w:rPr>
        <w:t xml:space="preserve">                              ………………………………………………………………</w:t>
      </w:r>
      <w:r>
        <w:rPr>
          <w:sz w:val="22"/>
        </w:rPr>
        <w:t xml:space="preserve">. </w:t>
      </w:r>
      <w:r>
        <w:rPr>
          <w:sz w:val="22"/>
          <w:lang w:val="bg-BG"/>
        </w:rPr>
        <w:t>ПК</w:t>
      </w:r>
      <w:r>
        <w:rPr>
          <w:sz w:val="22"/>
        </w:rPr>
        <w:t xml:space="preserve"> : ………………..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</w:rPr>
        <w:t xml:space="preserve">                              </w:t>
      </w:r>
      <w:r>
        <w:rPr>
          <w:sz w:val="22"/>
          <w:lang w:val="bg-BG"/>
        </w:rPr>
        <w:t>Тел. номер</w:t>
      </w:r>
      <w:r>
        <w:rPr>
          <w:sz w:val="22"/>
        </w:rPr>
        <w:t xml:space="preserve"> : …………………………  </w:t>
      </w:r>
      <w:r>
        <w:rPr>
          <w:sz w:val="22"/>
          <w:lang w:val="bg-BG"/>
        </w:rPr>
        <w:t>факс</w:t>
      </w:r>
      <w:r>
        <w:rPr>
          <w:sz w:val="22"/>
        </w:rPr>
        <w:t xml:space="preserve"> : ……………. E-Mail: ………………….</w:t>
      </w:r>
    </w:p>
    <w:p>
      <w:pPr>
        <w:pStyle w:val="Normal"/>
        <w:rPr>
          <w:sz w:val="22"/>
        </w:rPr>
      </w:pPr>
      <w:r>
        <w:rPr>
          <w:sz w:val="22"/>
        </w:rPr>
        <w:t xml:space="preserve">                                </w:t>
      </w:r>
    </w:p>
    <w:p>
      <w:pPr>
        <w:pStyle w:val="Normal"/>
        <w:rPr/>
      </w:pPr>
      <w:r>
        <w:rPr>
          <w:sz w:val="22"/>
        </w:rPr>
        <w:tab/>
        <w:tab/>
        <w:t xml:space="preserve">    </w:t>
      </w:r>
      <w:r>
        <w:rPr>
          <w:sz w:val="22"/>
          <w:lang w:val="bg-BG"/>
        </w:rPr>
        <w:t>Лице за контакт</w:t>
      </w:r>
      <w:r>
        <w:rPr>
          <w:sz w:val="22"/>
        </w:rPr>
        <w:t xml:space="preserve">: …………………………………… </w:t>
      </w:r>
      <w:r>
        <w:rPr>
          <w:sz w:val="22"/>
          <w:lang w:val="bg-BG"/>
        </w:rPr>
        <w:t>Длъжност</w:t>
      </w:r>
      <w:r>
        <w:rPr>
          <w:sz w:val="22"/>
        </w:rPr>
        <w:t>: ………………………..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Адрес на лицето за контакт</w:t>
      </w:r>
      <w:r>
        <w:rPr>
          <w:sz w:val="22"/>
        </w:rPr>
        <w:t xml:space="preserve"> : ……………………………………………………………………………….…..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</w:rPr>
        <w:t xml:space="preserve">                              ………………………………………………………………</w:t>
      </w:r>
      <w:r>
        <w:rPr>
          <w:sz w:val="22"/>
        </w:rPr>
        <w:t xml:space="preserve">. </w:t>
      </w:r>
      <w:r>
        <w:rPr>
          <w:sz w:val="22"/>
          <w:lang w:val="bg-BG"/>
        </w:rPr>
        <w:t>ПК</w:t>
      </w:r>
      <w:r>
        <w:rPr>
          <w:sz w:val="22"/>
        </w:rPr>
        <w:t xml:space="preserve"> : ………………..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</w:rPr>
        <w:t xml:space="preserve">                              </w:t>
      </w:r>
      <w:r>
        <w:rPr>
          <w:sz w:val="22"/>
          <w:lang w:val="bg-BG"/>
        </w:rPr>
        <w:t>Тел. номер</w:t>
      </w:r>
      <w:r>
        <w:rPr>
          <w:sz w:val="22"/>
        </w:rPr>
        <w:t xml:space="preserve"> : …………………………  </w:t>
      </w:r>
      <w:r>
        <w:rPr>
          <w:sz w:val="22"/>
          <w:lang w:val="bg-BG"/>
        </w:rPr>
        <w:t>факс</w:t>
      </w:r>
      <w:r>
        <w:rPr>
          <w:sz w:val="22"/>
        </w:rPr>
        <w:t xml:space="preserve"> : ……………. E-Mail: ………………….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</w:rPr>
        <w:t xml:space="preserve">                              </w:t>
      </w:r>
      <w:r>
        <w:rPr>
          <w:sz w:val="22"/>
          <w:lang w:val="bg-BG"/>
        </w:rPr>
        <w:t>Лице за контакт</w:t>
      </w:r>
      <w:r>
        <w:rPr>
          <w:sz w:val="22"/>
        </w:rPr>
        <w:t xml:space="preserve">: ……………………………………… </w:t>
      </w:r>
      <w:r>
        <w:rPr>
          <w:sz w:val="22"/>
          <w:lang w:val="bg-BG"/>
        </w:rPr>
        <w:t>Длъжност</w:t>
      </w:r>
      <w:r>
        <w:rPr>
          <w:sz w:val="22"/>
        </w:rPr>
        <w:t>: ………………………..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Характер на дейността с нашата организация</w:t>
      </w:r>
      <w:r>
        <w:rPr>
          <w:sz w:val="22"/>
        </w:rPr>
        <w:t xml:space="preserve"> : [  ] </w:t>
      </w:r>
      <w:r>
        <w:rPr>
          <w:sz w:val="22"/>
          <w:lang w:val="bg-BG"/>
        </w:rPr>
        <w:t>търгуване</w:t>
      </w:r>
      <w:r>
        <w:rPr>
          <w:sz w:val="22"/>
        </w:rPr>
        <w:t xml:space="preserve">  [  ] </w:t>
      </w:r>
      <w:r>
        <w:rPr>
          <w:sz w:val="22"/>
          <w:lang w:val="bg-BG"/>
        </w:rPr>
        <w:t>производство</w:t>
      </w:r>
      <w:r>
        <w:rPr>
          <w:sz w:val="22"/>
        </w:rPr>
        <w:t xml:space="preserve">  [  ] </w:t>
      </w:r>
      <w:r>
        <w:rPr>
          <w:sz w:val="22"/>
          <w:lang w:val="bg-BG"/>
        </w:rPr>
        <w:t>договор за изработка</w:t>
      </w:r>
    </w:p>
    <w:p>
      <w:pPr>
        <w:pStyle w:val="Normal"/>
        <w:rPr>
          <w:sz w:val="22"/>
          <w:lang w:val="bg-BG"/>
        </w:rPr>
      </w:pPr>
      <w:r>
        <w:rPr>
          <w:sz w:val="22"/>
        </w:rPr>
        <w:t xml:space="preserve">[  ]  </w:t>
      </w:r>
      <w:r>
        <w:rPr>
          <w:sz w:val="22"/>
          <w:lang w:val="bg-BG"/>
        </w:rPr>
        <w:t>доставчик на услуга</w:t>
      </w:r>
      <w:r>
        <w:rPr>
          <w:sz w:val="22"/>
        </w:rPr>
        <w:t xml:space="preserve">  [  ] </w:t>
      </w:r>
      <w:r>
        <w:rPr>
          <w:sz w:val="22"/>
          <w:lang w:val="bg-BG"/>
        </w:rPr>
        <w:t xml:space="preserve">аутсорсинг </w:t>
      </w:r>
      <w:r>
        <w:rPr>
          <w:sz w:val="22"/>
        </w:rPr>
        <w:t xml:space="preserve">[  ]  </w:t>
      </w:r>
      <w:r>
        <w:rPr>
          <w:sz w:val="22"/>
          <w:lang w:val="bg-BG"/>
        </w:rPr>
        <w:t>изпълнител на работата</w:t>
      </w:r>
    </w:p>
    <w:p>
      <w:pPr>
        <w:pStyle w:val="Normal"/>
        <w:rPr>
          <w:sz w:val="22"/>
        </w:rPr>
      </w:pPr>
      <w:r>
        <w:rPr>
          <w:sz w:val="22"/>
        </w:rPr>
        <w:t xml:space="preserve"> </w:t>
      </w:r>
    </w:p>
    <w:p>
      <w:pPr>
        <w:pStyle w:val="Normal"/>
        <w:rPr/>
      </w:pPr>
      <w:r>
        <w:rPr>
          <w:sz w:val="22"/>
          <w:lang w:val="bg-BG"/>
        </w:rPr>
        <w:t>Продукти/Услуги</w:t>
      </w:r>
      <w:r>
        <w:rPr>
          <w:sz w:val="22"/>
        </w:rPr>
        <w:t xml:space="preserve"> : ………………………………………………………………………………………………</w:t>
      </w:r>
    </w:p>
    <w:p>
      <w:pPr>
        <w:pStyle w:val="Normal"/>
        <w:rPr>
          <w:sz w:val="22"/>
        </w:rPr>
      </w:pPr>
      <w:r>
        <w:rPr>
          <w:sz w:val="22"/>
        </w:rPr>
        <w:t xml:space="preserve">        </w:t>
      </w:r>
    </w:p>
    <w:p>
      <w:pPr>
        <w:pStyle w:val="Normal"/>
        <w:rPr>
          <w:sz w:val="22"/>
        </w:rPr>
      </w:pPr>
      <w:r>
        <w:rPr>
          <w:sz w:val="22"/>
        </w:rPr>
        <w:t xml:space="preserve">                                  </w:t>
      </w:r>
      <w:r>
        <w:rPr>
          <w:sz w:val="22"/>
        </w:rPr>
        <w:t>...……………………………………………….……………………………………………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 xml:space="preserve">Сертификация по </w:t>
      </w:r>
      <w:r>
        <w:rPr>
          <w:sz w:val="22"/>
        </w:rPr>
        <w:t>ISO 900</w:t>
      </w:r>
      <w:r>
        <w:rPr>
          <w:sz w:val="22"/>
          <w:lang w:val="bg-BG"/>
        </w:rPr>
        <w:t>1</w:t>
      </w:r>
      <w:r>
        <w:rPr>
          <w:sz w:val="22"/>
        </w:rPr>
        <w:t xml:space="preserve">?  [  ]  </w:t>
      </w:r>
      <w:r>
        <w:rPr>
          <w:sz w:val="22"/>
          <w:lang w:val="bg-BG"/>
        </w:rPr>
        <w:t>Да</w:t>
      </w:r>
      <w:r>
        <w:rPr>
          <w:sz w:val="22"/>
        </w:rPr>
        <w:t xml:space="preserve">    [  ] </w:t>
      </w:r>
      <w:r>
        <w:rPr>
          <w:sz w:val="22"/>
          <w:lang w:val="bg-BG"/>
        </w:rPr>
        <w:t>Не</w:t>
      </w:r>
      <w:r>
        <w:rPr>
          <w:sz w:val="22"/>
        </w:rPr>
        <w:t xml:space="preserve">    [  ] </w:t>
      </w:r>
      <w:r>
        <w:rPr>
          <w:sz w:val="22"/>
          <w:lang w:val="bg-BG"/>
        </w:rPr>
        <w:t>Не е известно</w:t>
      </w:r>
    </w:p>
    <w:p>
      <w:pPr>
        <w:pStyle w:val="Normal"/>
        <w:rPr>
          <w:sz w:val="22"/>
        </w:rPr>
      </w:pPr>
      <w:r>
        <w:rPr>
          <w:sz w:val="22"/>
        </w:rPr>
        <w:t xml:space="preserve"> </w:t>
      </w:r>
    </w:p>
    <w:p>
      <w:pPr>
        <w:pStyle w:val="Normal"/>
        <w:rPr>
          <w:sz w:val="22"/>
        </w:rPr>
      </w:pPr>
      <w:r>
        <w:rPr>
          <w:sz w:val="22"/>
        </w:rPr>
        <w:t xml:space="preserve">Брой години </w:t>
      </w:r>
      <w:r>
        <w:rPr>
          <w:sz w:val="22"/>
          <w:lang w:val="bg-BG"/>
        </w:rPr>
        <w:t xml:space="preserve">на партньортньорство </w:t>
      </w:r>
      <w:r>
        <w:rPr>
          <w:sz w:val="22"/>
        </w:rPr>
        <w:t xml:space="preserve">с нашата организация: ……… </w:t>
      </w:r>
      <w:r>
        <w:rPr>
          <w:sz w:val="22"/>
          <w:lang w:val="bg-BG"/>
        </w:rPr>
        <w:t>години</w:t>
      </w:r>
      <w:r>
        <w:rPr>
          <w:sz w:val="22"/>
        </w:rPr>
        <w:t xml:space="preserve"> </w:t>
      </w:r>
      <w:r>
        <w:rPr>
          <w:sz w:val="22"/>
          <w:lang w:val="bg-BG"/>
        </w:rPr>
        <w:t>и</w:t>
      </w:r>
      <w:r>
        <w:rPr>
          <w:sz w:val="22"/>
        </w:rPr>
        <w:t xml:space="preserve"> …….. </w:t>
      </w:r>
      <w:r>
        <w:rPr>
          <w:sz w:val="22"/>
          <w:lang w:val="bg-BG"/>
        </w:rPr>
        <w:t>месеца</w:t>
      </w:r>
    </w:p>
    <w:p>
      <w:pPr>
        <w:pStyle w:val="Normal"/>
        <w:rPr>
          <w:sz w:val="22"/>
        </w:rPr>
      </w:pPr>
      <w:r>
        <w:rPr>
          <w:sz w:val="22"/>
        </w:rPr>
      </w:r>
    </w:p>
    <w:tbl>
      <w:tblPr>
        <w:tblW w:w="981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10"/>
      </w:tblGrid>
      <w:tr>
        <w:trPr/>
        <w:tc>
          <w:tcPr>
            <w:tcW w:w="9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1"/>
              <w:ind w:hanging="0" w:start="0"/>
              <w:rPr>
                <w:lang w:val="bg-BG"/>
              </w:rPr>
            </w:pPr>
            <w:r>
              <w:rPr>
                <w:lang w:val="bg-BG"/>
              </w:rPr>
              <w:t>Окончателно решение</w:t>
            </w:r>
          </w:p>
        </w:tc>
      </w:tr>
      <w:tr>
        <w:trPr/>
        <w:tc>
          <w:tcPr>
            <w:tcW w:w="9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/>
            </w:pPr>
            <w:r>
              <w:rPr>
                <w:b/>
                <w:sz w:val="22"/>
              </w:rPr>
              <w:t xml:space="preserve">[ ] </w:t>
            </w:r>
            <w:r>
              <w:rPr>
                <w:b/>
                <w:sz w:val="22"/>
                <w:lang w:val="bg-BG"/>
              </w:rPr>
              <w:t>Одобрен, считано от</w:t>
            </w:r>
            <w:r>
              <w:rPr>
                <w:sz w:val="22"/>
              </w:rPr>
              <w:t xml:space="preserve"> …………. </w:t>
            </w:r>
            <w:r>
              <w:rPr>
                <w:sz w:val="22"/>
                <w:lang w:val="bg-BG"/>
              </w:rPr>
              <w:t>(дата)</w:t>
            </w:r>
            <w:r>
              <w:rPr>
                <w:sz w:val="22"/>
              </w:rPr>
              <w:t xml:space="preserve">  </w:t>
            </w:r>
            <w:r>
              <w:rPr>
                <w:sz w:val="22"/>
                <w:lang w:val="bg-BG"/>
              </w:rPr>
              <w:t xml:space="preserve"> </w:t>
            </w:r>
            <w:r>
              <w:rPr>
                <w:b/>
                <w:sz w:val="22"/>
              </w:rPr>
              <w:t xml:space="preserve">[ ] </w:t>
            </w:r>
            <w:r>
              <w:rPr>
                <w:b/>
                <w:sz w:val="22"/>
                <w:lang w:val="bg-BG"/>
              </w:rPr>
              <w:t>Повторно одобрен, считано от дата</w:t>
            </w:r>
            <w:r>
              <w:rPr>
                <w:sz w:val="22"/>
              </w:rPr>
              <w:t xml:space="preserve">………… </w:t>
            </w:r>
            <w:r>
              <w:rPr>
                <w:sz w:val="22"/>
                <w:lang w:val="bg-BG"/>
              </w:rPr>
              <w:t>(дата)</w:t>
            </w:r>
            <w:r>
              <w:rPr>
                <w:b/>
                <w:sz w:val="22"/>
              </w:rPr>
              <w:t xml:space="preserve">    </w:t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</w:rPr>
              <w:t xml:space="preserve">[ ] </w:t>
            </w:r>
            <w:r>
              <w:rPr>
                <w:b/>
                <w:sz w:val="22"/>
                <w:lang w:val="bg-BG"/>
              </w:rPr>
              <w:t>Д</w:t>
            </w:r>
            <w:r>
              <w:rPr>
                <w:b/>
                <w:sz w:val="22"/>
              </w:rPr>
              <w:t>а</w:t>
            </w:r>
            <w:r>
              <w:rPr>
                <w:b/>
                <w:sz w:val="22"/>
                <w:lang w:val="bg-BG"/>
              </w:rPr>
              <w:t xml:space="preserve"> се</w:t>
            </w:r>
            <w:r>
              <w:rPr>
                <w:b/>
                <w:sz w:val="22"/>
              </w:rPr>
              <w:t xml:space="preserve"> оцени отново след коригиращи действия </w:t>
            </w:r>
            <w:r>
              <w:rPr>
                <w:b/>
                <w:color w:val="000000"/>
                <w:sz w:val="22"/>
              </w:rPr>
              <w:t xml:space="preserve">[ ] </w:t>
            </w:r>
            <w:r>
              <w:rPr>
                <w:b/>
                <w:color w:val="000000"/>
                <w:sz w:val="22"/>
                <w:lang w:val="bg-BG"/>
              </w:rPr>
              <w:t>Отхвърлен</w:t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 xml:space="preserve">Име и подпис (с дата) на най-малко двама членове на </w:t>
            </w:r>
            <w:r>
              <w:rPr>
                <w:sz w:val="22"/>
                <w:lang w:val="bg-BG"/>
              </w:rPr>
              <w:t>екипа, предтсвляващи търговеца</w:t>
            </w:r>
            <w:r>
              <w:rPr>
                <w:sz w:val="22"/>
              </w:rPr>
              <w:t>.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1) …………………   ……………………                     2) …………………  .……………………</w:t>
            </w:r>
          </w:p>
          <w:p>
            <w:pPr>
              <w:pStyle w:val="Normal"/>
              <w:rPr/>
            </w:pPr>
            <w:r>
              <w:rPr>
                <w:sz w:val="22"/>
              </w:rPr>
              <w:t xml:space="preserve">              </w:t>
            </w:r>
            <w:r>
              <w:rPr>
                <w:sz w:val="22"/>
              </w:rPr>
              <w:t>(</w:t>
            </w:r>
            <w:r>
              <w:rPr>
                <w:sz w:val="22"/>
                <w:lang w:val="bg-BG"/>
              </w:rPr>
              <w:t>Име</w:t>
            </w:r>
            <w:r>
              <w:rPr>
                <w:sz w:val="22"/>
              </w:rPr>
              <w:t>)         (</w:t>
            </w:r>
            <w:r>
              <w:rPr>
                <w:sz w:val="22"/>
                <w:lang w:val="bg-BG"/>
              </w:rPr>
              <w:t>Подпис и дата</w:t>
            </w:r>
            <w:r>
              <w:rPr>
                <w:sz w:val="22"/>
              </w:rPr>
              <w:t>)                                  (</w:t>
            </w:r>
            <w:r>
              <w:rPr>
                <w:sz w:val="22"/>
                <w:lang w:val="bg-BG"/>
              </w:rPr>
              <w:t>Име</w:t>
            </w:r>
            <w:r>
              <w:rPr>
                <w:sz w:val="22"/>
              </w:rPr>
              <w:t>)            (</w:t>
            </w:r>
            <w:r>
              <w:rPr>
                <w:sz w:val="22"/>
                <w:lang w:val="bg-BG"/>
              </w:rPr>
              <w:t>Подпис и дата</w:t>
            </w:r>
            <w:r>
              <w:rPr>
                <w:sz w:val="22"/>
              </w:rPr>
              <w:t>)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jc w:val="center"/>
        <w:rPr>
          <w:b/>
          <w:lang w:val="bg-BG"/>
        </w:rPr>
      </w:pPr>
      <w:r>
        <w:rPr>
          <w:b/>
        </w:rPr>
        <w:t>Ц</w:t>
      </w:r>
      <w:r>
        <w:rPr>
          <w:b/>
          <w:lang w:val="bg-BG"/>
        </w:rPr>
        <w:t>ЯЛОСТЕН ДОКЛАД -</w:t>
      </w:r>
      <w:r>
        <w:rPr>
          <w:b/>
        </w:rPr>
        <w:t xml:space="preserve"> БИЗНЕС ОЦЕНЯВАНЕ </w:t>
      </w:r>
    </w:p>
    <w:p>
      <w:pPr>
        <w:pStyle w:val="Normal"/>
        <w:jc w:val="center"/>
        <w:rPr>
          <w:sz w:val="22"/>
          <w:lang w:val="bg-BG"/>
        </w:rPr>
      </w:pPr>
      <w:r>
        <w:rPr>
          <w:sz w:val="22"/>
        </w:rPr>
        <w:t>(Приложимо за търговци / Доставчици на услуги / Производители)</w:t>
      </w:r>
    </w:p>
    <w:p>
      <w:pPr>
        <w:pStyle w:val="Normal"/>
        <w:jc w:val="center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/>
      </w:pPr>
      <w:r>
        <w:rPr/>
        <w:t>(Моля, отбележете съответното квадратче)</w:t>
      </w:r>
    </w:p>
    <w:tbl>
      <w:tblPr>
        <w:tblW w:w="995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3663"/>
        <w:gridCol w:w="1080"/>
        <w:gridCol w:w="1170"/>
        <w:gridCol w:w="810"/>
        <w:gridCol w:w="1260"/>
        <w:gridCol w:w="1404"/>
      </w:tblGrid>
      <w:tr>
        <w:trPr>
          <w:trHeight w:val="467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  <w:t>№</w:t>
            </w:r>
          </w:p>
        </w:tc>
        <w:tc>
          <w:tcPr>
            <w:tcW w:w="3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Детайли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</w:r>
          </w:p>
          <w:p>
            <w:pPr>
              <w:pStyle w:val="Normal"/>
              <w:ind w:end="-108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Не е приложимо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Няма отношение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Добро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spacing w:before="240" w:after="60"/>
              <w:ind w:hanging="0" w:start="0"/>
              <w:jc w:val="both"/>
              <w:rPr>
                <w:rFonts w:ascii="Arial Narrow" w:hAnsi="Arial Narrow" w:cs="Arial Narrow"/>
                <w:bCs w:val="false"/>
                <w:i w:val="false"/>
                <w:iCs w:val="false"/>
                <w:sz w:val="20"/>
                <w:szCs w:val="20"/>
                <w:lang w:val="bg-BG"/>
              </w:rPr>
            </w:pPr>
            <w:r>
              <w:rPr>
                <w:rFonts w:cs="Arial Narrow" w:ascii="Arial Narrow" w:hAnsi="Arial Narrow"/>
                <w:bCs w:val="false"/>
                <w:i w:val="false"/>
                <w:iCs w:val="false"/>
                <w:sz w:val="20"/>
                <w:szCs w:val="20"/>
                <w:lang w:val="bg-BG"/>
              </w:rPr>
              <w:t>Задоволително</w:t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54"/>
              <w:rPr>
                <w:rFonts w:ascii="Arial Narrow" w:hAnsi="Arial Narrow" w:cs="Arial Narrow"/>
                <w:b/>
                <w:bCs w:val="false"/>
                <w:i w:val="false"/>
                <w:iCs w:val="false"/>
                <w:sz w:val="20"/>
                <w:szCs w:val="20"/>
                <w:lang w:val="bg-BG"/>
              </w:rPr>
            </w:pPr>
            <w:r>
              <w:rPr>
                <w:rFonts w:cs="Arial Narrow" w:ascii="Arial Narrow" w:hAnsi="Arial Narrow"/>
                <w:b/>
                <w:bCs w:val="false"/>
                <w:i w:val="false"/>
                <w:iCs w:val="false"/>
                <w:sz w:val="20"/>
                <w:szCs w:val="20"/>
                <w:lang w:val="bg-BG"/>
              </w:rPr>
            </w:r>
          </w:p>
          <w:p>
            <w:pPr>
              <w:pStyle w:val="Normal"/>
              <w:ind w:end="-54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Незадоволително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 Narrow" w:hAnsi="Arial Narrow" w:cs="Arial Narrow"/>
                <w:b/>
                <w:sz w:val="22"/>
                <w:lang w:val="bg-BG"/>
              </w:rPr>
            </w:pPr>
            <w:r>
              <w:rPr>
                <w:rFonts w:cs="Arial Narrow" w:ascii="Arial Narrow" w:hAnsi="Arial Narrow"/>
                <w:b/>
                <w:sz w:val="22"/>
                <w:lang w:val="bg-BG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Качество на продуктите / услугите, предоставени от продавача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Компетентност на обслужващия персонал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Отношение количество/качество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3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Начин на пакетиране и експедиране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3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Изпълнение на доставката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3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Система за отказ от клиент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3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Съотношение цена/пазарна цена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3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Кредитни условия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lang w:val="bg-BG"/>
              </w:rPr>
            </w:pPr>
            <w:r>
              <w:rPr>
                <w:sz w:val="20"/>
                <w:lang w:val="bg-BG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137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3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 xml:space="preserve">Финансова </w:t>
            </w:r>
            <w:r>
              <w:rPr>
                <w:sz w:val="22"/>
                <w:lang w:val="bg-BG"/>
              </w:rPr>
              <w:t>условия</w:t>
            </w:r>
            <w:r>
              <w:rPr>
                <w:sz w:val="22"/>
              </w:rPr>
              <w:t xml:space="preserve"> и прозрачност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Степен на реакция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lang w:val="bg-BG"/>
              </w:rPr>
            </w:pPr>
            <w:r>
              <w:rPr>
                <w:sz w:val="20"/>
                <w:lang w:val="bg-BG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b/>
          <w:sz w:val="22"/>
          <w:lang w:val="bg-BG"/>
        </w:rPr>
        <w:t>Забележки</w:t>
      </w:r>
      <w:r>
        <w:rPr>
          <w:b/>
          <w:sz w:val="22"/>
        </w:rPr>
        <w:t xml:space="preserve">: </w:t>
      </w:r>
      <w:r>
        <w:rPr>
          <w:sz w:val="22"/>
        </w:rPr>
        <w:t>…………………………………………………………………….……………………….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 xml:space="preserve">                                    ……………………………………………………………………………</w:t>
      </w:r>
      <w:r>
        <w:rPr>
          <w:sz w:val="22"/>
        </w:rPr>
        <w:t xml:space="preserve">.………………. 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b/>
          <w:sz w:val="22"/>
          <w:lang w:val="bg-BG"/>
        </w:rPr>
        <w:t>Оценката е извършена от</w:t>
      </w:r>
      <w:r>
        <w:rPr>
          <w:b/>
          <w:sz w:val="22"/>
        </w:rPr>
        <w:t xml:space="preserve"> : 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numPr>
          <w:ilvl w:val="0"/>
          <w:numId w:val="2"/>
        </w:numPr>
        <w:rPr>
          <w:sz w:val="22"/>
        </w:rPr>
      </w:pPr>
      <w:r>
        <w:rPr>
          <w:sz w:val="22"/>
          <w:lang w:val="bg-BG"/>
        </w:rPr>
        <w:t>Име</w:t>
      </w:r>
      <w:r>
        <w:rPr>
          <w:sz w:val="22"/>
        </w:rPr>
        <w:t xml:space="preserve">: ……………………………... </w:t>
      </w:r>
      <w:r>
        <w:rPr>
          <w:sz w:val="22"/>
          <w:lang w:val="bg-BG"/>
        </w:rPr>
        <w:t xml:space="preserve"> Подпис:</w:t>
      </w:r>
      <w:r>
        <w:rPr>
          <w:sz w:val="22"/>
        </w:rPr>
        <w:t xml:space="preserve"> ……………….………  </w:t>
      </w:r>
      <w:r>
        <w:rPr>
          <w:sz w:val="22"/>
          <w:lang w:val="bg-BG"/>
        </w:rPr>
        <w:t>Дата</w:t>
      </w:r>
      <w:r>
        <w:rPr>
          <w:sz w:val="22"/>
        </w:rPr>
        <w:t>: ……………</w:t>
      </w:r>
    </w:p>
    <w:p>
      <w:pPr>
        <w:pStyle w:val="Normal"/>
        <w:rPr>
          <w:sz w:val="22"/>
        </w:rPr>
      </w:pPr>
      <w:r>
        <w:rPr>
          <w:sz w:val="22"/>
        </w:rPr>
        <w:t xml:space="preserve">   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numPr>
          <w:ilvl w:val="0"/>
          <w:numId w:val="2"/>
        </w:numPr>
        <w:rPr>
          <w:sz w:val="22"/>
        </w:rPr>
      </w:pPr>
      <w:r>
        <w:rPr>
          <w:sz w:val="22"/>
          <w:lang w:val="bg-BG"/>
        </w:rPr>
        <w:t>Име</w:t>
      </w:r>
      <w:r>
        <w:rPr>
          <w:sz w:val="22"/>
        </w:rPr>
        <w:t xml:space="preserve">: ……………………………... </w:t>
      </w:r>
      <w:r>
        <w:rPr>
          <w:sz w:val="22"/>
          <w:lang w:val="bg-BG"/>
        </w:rPr>
        <w:t xml:space="preserve"> Подпис:</w:t>
      </w:r>
      <w:r>
        <w:rPr>
          <w:sz w:val="22"/>
        </w:rPr>
        <w:t xml:space="preserve"> ……………….………  </w:t>
      </w:r>
      <w:r>
        <w:rPr>
          <w:sz w:val="22"/>
          <w:lang w:val="bg-BG"/>
        </w:rPr>
        <w:t>Дата</w:t>
      </w:r>
      <w:r>
        <w:rPr>
          <w:sz w:val="22"/>
        </w:rPr>
        <w:t>: ……………</w:t>
      </w:r>
    </w:p>
    <w:p>
      <w:pPr>
        <w:pStyle w:val="Normal"/>
        <w:rPr>
          <w:sz w:val="22"/>
          <w:szCs w:val="24"/>
        </w:rPr>
      </w:pPr>
      <w:r>
        <w:rPr>
          <w:sz w:val="22"/>
          <w:szCs w:val="24"/>
        </w:rPr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jc w:val="center"/>
        <w:rPr>
          <w:b/>
          <w:lang w:val="bg-BG"/>
        </w:rPr>
      </w:pPr>
      <w:r>
        <w:rPr>
          <w:b/>
          <w:lang w:val="bg-BG"/>
        </w:rPr>
        <w:t>ДОКЛАД ЗА ОЦЕНКА</w:t>
      </w:r>
    </w:p>
    <w:p>
      <w:pPr>
        <w:pStyle w:val="Normal"/>
        <w:jc w:val="center"/>
        <w:rPr>
          <w:sz w:val="22"/>
          <w:lang w:val="bg-BG"/>
        </w:rPr>
      </w:pPr>
      <w:r>
        <w:rPr>
          <w:b/>
          <w:lang w:val="bg-BG"/>
        </w:rPr>
        <w:t>(Приложимо само за производители)</w:t>
      </w:r>
    </w:p>
    <w:p>
      <w:pPr>
        <w:pStyle w:val="Normal"/>
        <w:jc w:val="center"/>
        <w:rPr>
          <w:b/>
          <w:sz w:val="22"/>
          <w:lang w:val="bg-BG"/>
        </w:rPr>
      </w:pPr>
      <w:r>
        <w:rPr>
          <w:b/>
          <w:sz w:val="22"/>
          <w:lang w:val="bg-BG"/>
        </w:rPr>
        <w:t>Оценка на производство</w:t>
      </w:r>
    </w:p>
    <w:p>
      <w:pPr>
        <w:pStyle w:val="Normal"/>
        <w:rPr>
          <w:sz w:val="20"/>
          <w:lang w:val="bg-BG"/>
        </w:rPr>
      </w:pPr>
      <w:r>
        <w:rPr>
          <w:sz w:val="20"/>
          <w:lang w:val="bg-BG"/>
        </w:rPr>
        <w:t>(Моля, отбележете съответното квадратче)</w:t>
      </w:r>
    </w:p>
    <w:tbl>
      <w:tblPr>
        <w:tblW w:w="991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8"/>
        <w:gridCol w:w="4770"/>
        <w:gridCol w:w="1080"/>
        <w:gridCol w:w="990"/>
        <w:gridCol w:w="1170"/>
        <w:gridCol w:w="1350"/>
      </w:tblGrid>
      <w:tr>
        <w:trPr/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  <w:t>№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Детайли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Няма отношение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Добро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</w:r>
          </w:p>
          <w:p>
            <w:pPr>
              <w:pStyle w:val="Normal"/>
              <w:ind w:end="-108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Задоволително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</w:r>
          </w:p>
          <w:p>
            <w:pPr>
              <w:pStyle w:val="Normal"/>
              <w:ind w:end="-108"/>
              <w:rPr/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Незадоволително</w:t>
            </w:r>
            <w:r>
              <w:rPr>
                <w:rFonts w:cs="Arial Narrow" w:ascii="Arial Narrow" w:hAnsi="Arial Narrow"/>
                <w:b/>
                <w:sz w:val="20"/>
              </w:rPr>
              <w:t xml:space="preserve"> </w:t>
            </w:r>
          </w:p>
        </w:tc>
      </w:tr>
      <w:tr>
        <w:trPr>
          <w:trHeight w:val="324" w:hRule="atLeast"/>
        </w:trPr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rFonts w:cs="Arial Narrow" w:ascii="Arial Narrow" w:hAnsi="Arial Narrow"/>
                <w:b/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 xml:space="preserve">Компетентност на </w:t>
            </w:r>
            <w:r>
              <w:rPr>
                <w:sz w:val="22"/>
                <w:lang w:val="bg-BG"/>
              </w:rPr>
              <w:t xml:space="preserve">Ръководството по </w:t>
            </w:r>
            <w:r>
              <w:rPr>
                <w:sz w:val="22"/>
              </w:rPr>
              <w:t xml:space="preserve">производство 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Компетентност на надзорниците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Адекватност и качество на процеса на планиране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Ефективност на системата за производствен контрол (по отношение на постигнатите цели)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513" w:hRule="atLeast"/>
        </w:trPr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Ефективност на остойностяване</w:t>
            </w:r>
            <w:r>
              <w:rPr>
                <w:sz w:val="22"/>
                <w:lang w:val="bg-BG"/>
              </w:rPr>
              <w:t>то</w:t>
            </w:r>
            <w:r>
              <w:rPr>
                <w:sz w:val="22"/>
              </w:rPr>
              <w:t xml:space="preserve"> (във връзка с контрола на различия</w:t>
            </w:r>
            <w:r>
              <w:rPr>
                <w:sz w:val="22"/>
                <w:lang w:val="bg-BG"/>
              </w:rPr>
              <w:t>та</w:t>
            </w:r>
            <w:r>
              <w:rPr>
                <w:sz w:val="22"/>
              </w:rPr>
              <w:t xml:space="preserve"> в цените)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С</w:t>
            </w:r>
            <w:r>
              <w:rPr>
                <w:sz w:val="22"/>
              </w:rPr>
              <w:t>ъстояние на машини</w:t>
            </w:r>
            <w:r>
              <w:rPr>
                <w:sz w:val="22"/>
                <w:lang w:val="bg-BG"/>
              </w:rPr>
              <w:t>те</w:t>
            </w:r>
            <w:r>
              <w:rPr>
                <w:sz w:val="22"/>
              </w:rPr>
              <w:t xml:space="preserve"> и съоръжения</w:t>
            </w:r>
            <w:r>
              <w:rPr>
                <w:sz w:val="22"/>
                <w:lang w:val="bg-BG"/>
              </w:rPr>
              <w:t>та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91" w:hRule="atLeast"/>
        </w:trPr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 xml:space="preserve">Чистота на </w:t>
            </w:r>
            <w:r>
              <w:rPr>
                <w:sz w:val="22"/>
                <w:lang w:val="bg-BG"/>
              </w:rPr>
              <w:t>работните помещения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Състояние на магазин</w:t>
            </w:r>
            <w:r>
              <w:rPr>
                <w:sz w:val="22"/>
                <w:lang w:val="bg-BG"/>
              </w:rPr>
              <w:t>ите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Начин на пакетиране и експедиране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Система за отказ от клиент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Адекватност на програма</w:t>
            </w:r>
            <w:r>
              <w:rPr>
                <w:sz w:val="22"/>
                <w:lang w:val="bg-BG"/>
              </w:rPr>
              <w:t>та</w:t>
            </w:r>
            <w:r>
              <w:rPr>
                <w:sz w:val="22"/>
              </w:rPr>
              <w:t xml:space="preserve"> за контрол на качеството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 xml:space="preserve">Идентификация и разделение на </w:t>
            </w:r>
            <w:r>
              <w:rPr>
                <w:sz w:val="22"/>
                <w:lang w:val="bg-BG"/>
              </w:rPr>
              <w:t>„</w:t>
            </w:r>
            <w:r>
              <w:rPr>
                <w:sz w:val="22"/>
              </w:rPr>
              <w:t>добри и лоши</w:t>
            </w:r>
            <w:r>
              <w:rPr>
                <w:sz w:val="22"/>
                <w:lang w:val="bg-BG"/>
              </w:rPr>
              <w:t>”</w:t>
            </w:r>
            <w:r>
              <w:rPr>
                <w:sz w:val="22"/>
              </w:rPr>
              <w:t xml:space="preserve"> елементи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lang w:val="bg-BG"/>
        </w:rPr>
        <w:t>Забележки</w:t>
      </w:r>
      <w:r>
        <w:rPr>
          <w:b/>
          <w:sz w:val="22"/>
        </w:rPr>
        <w:t xml:space="preserve">: </w:t>
      </w:r>
      <w:r>
        <w:rPr>
          <w:sz w:val="22"/>
        </w:rPr>
        <w:t>…………………………………………………………………….……………………….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b/>
          <w:sz w:val="22"/>
          <w:lang w:val="bg-BG"/>
        </w:rPr>
        <w:t>Оценката е извършена от</w:t>
      </w:r>
      <w:r>
        <w:rPr>
          <w:b/>
          <w:sz w:val="22"/>
        </w:rPr>
        <w:t xml:space="preserve"> : 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numPr>
          <w:ilvl w:val="0"/>
          <w:numId w:val="2"/>
        </w:numPr>
        <w:rPr>
          <w:sz w:val="22"/>
        </w:rPr>
      </w:pPr>
      <w:r>
        <w:rPr>
          <w:sz w:val="22"/>
          <w:lang w:val="bg-BG"/>
        </w:rPr>
        <w:t>Име</w:t>
      </w:r>
      <w:r>
        <w:rPr>
          <w:sz w:val="22"/>
        </w:rPr>
        <w:t xml:space="preserve">: ……………………………... </w:t>
      </w:r>
      <w:r>
        <w:rPr>
          <w:sz w:val="22"/>
          <w:lang w:val="bg-BG"/>
        </w:rPr>
        <w:t xml:space="preserve"> Подпис:</w:t>
      </w:r>
      <w:r>
        <w:rPr>
          <w:sz w:val="22"/>
        </w:rPr>
        <w:t xml:space="preserve"> ……………….………  </w:t>
      </w:r>
      <w:r>
        <w:rPr>
          <w:sz w:val="22"/>
          <w:lang w:val="bg-BG"/>
        </w:rPr>
        <w:t>Дата</w:t>
      </w:r>
      <w:r>
        <w:rPr>
          <w:sz w:val="22"/>
        </w:rPr>
        <w:t>: ……………</w:t>
      </w:r>
    </w:p>
    <w:p>
      <w:pPr>
        <w:pStyle w:val="Normal"/>
        <w:rPr>
          <w:sz w:val="22"/>
        </w:rPr>
      </w:pPr>
      <w:r>
        <w:rPr>
          <w:sz w:val="22"/>
        </w:rPr>
        <w:t xml:space="preserve">   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numPr>
          <w:ilvl w:val="0"/>
          <w:numId w:val="2"/>
        </w:numPr>
        <w:rPr>
          <w:sz w:val="22"/>
        </w:rPr>
      </w:pPr>
      <w:r>
        <w:rPr>
          <w:sz w:val="22"/>
          <w:lang w:val="bg-BG"/>
        </w:rPr>
        <w:t>Име</w:t>
      </w:r>
      <w:r>
        <w:rPr>
          <w:sz w:val="22"/>
        </w:rPr>
        <w:t xml:space="preserve">: ……………………………... </w:t>
      </w:r>
      <w:r>
        <w:rPr>
          <w:sz w:val="22"/>
          <w:lang w:val="bg-BG"/>
        </w:rPr>
        <w:t xml:space="preserve"> Подпис:</w:t>
      </w:r>
      <w:r>
        <w:rPr>
          <w:sz w:val="22"/>
        </w:rPr>
        <w:t xml:space="preserve"> ……………….………  </w:t>
      </w:r>
      <w:r>
        <w:rPr>
          <w:sz w:val="22"/>
          <w:lang w:val="bg-BG"/>
        </w:rPr>
        <w:t>Дата</w:t>
      </w:r>
      <w:r>
        <w:rPr>
          <w:sz w:val="22"/>
        </w:rPr>
        <w:t>: ……………</w:t>
      </w:r>
    </w:p>
    <w:p>
      <w:pPr>
        <w:pStyle w:val="Normal"/>
        <w:jc w:val="center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jc w:val="center"/>
        <w:rPr>
          <w:b/>
          <w:lang w:val="bg-BG"/>
        </w:rPr>
      </w:pPr>
      <w:r>
        <w:rPr>
          <w:b/>
          <w:lang w:val="bg-BG"/>
        </w:rPr>
        <w:t>ФОРМУЛЯР ЗА ЗАКУПУВАНЕ</w:t>
      </w:r>
    </w:p>
    <w:p>
      <w:pPr>
        <w:pStyle w:val="Normal"/>
        <w:jc w:val="center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rPr>
          <w:b/>
          <w:szCs w:val="24"/>
        </w:rPr>
      </w:pPr>
      <w:r>
        <w:rPr>
          <w:b/>
          <w:szCs w:val="24"/>
        </w:rPr>
        <w:t>ОД 07-01</w:t>
      </w:r>
      <w:r>
        <w:rPr>
          <w:b/>
          <w:szCs w:val="24"/>
          <w:lang w:val="bg-BG"/>
        </w:rPr>
        <w:t xml:space="preserve"> </w:t>
      </w:r>
      <w:r>
        <w:rPr>
          <w:b/>
          <w:szCs w:val="24"/>
        </w:rPr>
        <w:t xml:space="preserve"> Формуляр за закупуване</w:t>
      </w:r>
    </w:p>
    <w:p>
      <w:pPr>
        <w:pStyle w:val="Normal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rPr/>
      </w:pPr>
      <w:r>
        <w:rPr>
          <w:lang w:val="bg-BG"/>
        </w:rPr>
        <w:t>От</w:t>
      </w:r>
      <w:r>
        <w:rPr/>
        <w:t xml:space="preserve">:  …………………………………………….  </w:t>
      </w:r>
      <w:r>
        <w:rPr>
          <w:lang w:val="bg-BG"/>
        </w:rPr>
        <w:t>До</w:t>
      </w:r>
      <w:r>
        <w:rPr/>
        <w:t>: ……………………………………………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lang w:val="bg-BG"/>
        </w:rPr>
        <w:t>№</w:t>
      </w:r>
      <w:r>
        <w:rPr/>
        <w:t>: ………………………………………….</w:t>
      </w:r>
      <w:r>
        <w:rPr>
          <w:lang w:val="bg-BG"/>
        </w:rPr>
        <w:t xml:space="preserve">      Дата</w:t>
      </w:r>
      <w:r>
        <w:rPr/>
        <w:t>: …………………………</w:t>
      </w:r>
    </w:p>
    <w:p>
      <w:pPr>
        <w:pStyle w:val="Normal"/>
        <w:rPr/>
      </w:pPr>
      <w:r>
        <w:rPr/>
      </w:r>
    </w:p>
    <w:tbl>
      <w:tblPr>
        <w:tblW w:w="978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3739"/>
        <w:gridCol w:w="1506"/>
        <w:gridCol w:w="2004"/>
        <w:gridCol w:w="1681"/>
      </w:tblGrid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3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Артикул</w:t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Количество</w:t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Предназначение</w:t>
            </w:r>
          </w:p>
        </w:tc>
        <w:tc>
          <w:tcPr>
            <w:tcW w:w="16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lang w:val="bg-BG"/>
              </w:rPr>
            </w:pPr>
            <w:r>
              <w:rPr>
                <w:b/>
                <w:lang w:val="bg-BG"/>
              </w:rPr>
              <w:t>За нуждите на + (дата)</w:t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8"/>
                <w:lang w:val="bg-BG"/>
              </w:rPr>
            </w:pPr>
            <w:r>
              <w:rPr>
                <w:b/>
                <w:sz w:val="28"/>
                <w:lang w:val="bg-BG"/>
              </w:rPr>
            </w:r>
          </w:p>
        </w:tc>
        <w:tc>
          <w:tcPr>
            <w:tcW w:w="3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3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3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3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3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3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3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3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3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3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3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3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3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3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37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0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…………………………………</w:t>
      </w:r>
    </w:p>
    <w:p>
      <w:pPr>
        <w:pStyle w:val="Normal"/>
        <w:rPr/>
      </w:pPr>
      <w:r>
        <w:rPr/>
        <w:t xml:space="preserve">                 </w:t>
      </w:r>
      <w:r>
        <w:rPr/>
        <w:t>(</w:t>
      </w:r>
      <w:r>
        <w:rPr>
          <w:lang w:val="bg-BG"/>
        </w:rPr>
        <w:t>Подпис</w:t>
      </w:r>
      <w:r>
        <w:rPr/>
        <w:t>)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Heading2"/>
        <w:ind w:hanging="0" w:start="0"/>
        <w:rPr/>
      </w:pPr>
      <w:r>
        <w:rPr>
          <w:lang w:val="bg-BG"/>
        </w:rPr>
        <w:t>Дата</w:t>
      </w:r>
      <w:r>
        <w:rPr/>
        <w:t>: ………………</w:t>
      </w:r>
    </w:p>
    <w:p>
      <w:pPr>
        <w:pStyle w:val="Normal"/>
        <w:ind w:start="360" w:end="0"/>
        <w:rPr>
          <w:sz w:val="22"/>
        </w:rPr>
      </w:pPr>
      <w:r>
        <w:rPr>
          <w:sz w:val="22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567" w:gutter="0" w:header="708" w:top="2836" w:footer="671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 Narrow">
    <w:charset w:val="cc" w:characterSet="windows-1251"/>
    <w:family w:val="swiss"/>
    <w:pitch w:val="variable"/>
  </w:font>
  <w:font w:name="Calibri Light">
    <w:charset w:val="cc" w:characterSet="windows-1251"/>
    <w:family w:val="swiss"/>
    <w:pitch w:val="variable"/>
  </w:font>
  <w:font w:name="Segoe UI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pBdr>
        <w:top w:val="thickThinMediumGap" w:sz="12" w:space="0" w:color="000000"/>
      </w:pBdr>
      <w:rPr>
        <w:rStyle w:val="PageNumber"/>
        <w:b/>
        <w:bCs/>
        <w:szCs w:val="24"/>
      </w:rPr>
    </w:pPr>
    <w:r>
      <w:rPr>
        <w:rStyle w:val="PageNumber"/>
        <w:b/>
        <w:bCs/>
        <w:szCs w:val="24"/>
        <w:lang w:val="bg-BG"/>
      </w:rPr>
      <w:tab/>
      <w:tab/>
      <w:tab/>
      <w:tab/>
      <w:tab/>
      <w:tab/>
      <w:tab/>
      <w:tab/>
      <w:tab/>
    </w:r>
    <w:r>
      <w:rPr>
        <w:rStyle w:val="PageNumber"/>
        <w:b/>
        <w:bCs/>
        <w:szCs w:val="24"/>
      </w:rPr>
      <w:t xml:space="preserve">ISO 9001:2015 </w:t>
    </w:r>
  </w:p>
  <w:p>
    <w:pPr>
      <w:pStyle w:val="Footer"/>
      <w:rPr>
        <w:rStyle w:val="PageNumber"/>
        <w:b/>
        <w:bCs/>
        <w:sz w:val="8"/>
        <w:szCs w:val="24"/>
      </w:rPr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8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70"/>
      <w:gridCol w:w="4410"/>
      <w:gridCol w:w="1409"/>
      <w:gridCol w:w="1291"/>
    </w:tblGrid>
    <w:tr>
      <w:trPr>
        <w:cantSplit/>
      </w:trPr>
      <w:tc>
        <w:tcPr>
          <w:tcW w:w="2970" w:type="dxa"/>
          <w:tcBorders>
            <w:top w:val="thinThickLargeGap" w:sz="24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jc w:val="center"/>
            <w:rPr>
              <w:b/>
              <w:sz w:val="20"/>
              <w:lang w:val="bg-BG" w:eastAsia="en-US"/>
            </w:rPr>
          </w:pPr>
          <w:r>
            <w:rPr>
              <w:b/>
              <w:sz w:val="22"/>
              <w:szCs w:val="22"/>
              <w:lang w:val="ru-RU"/>
            </w:rPr>
            <w:t>"Артпласт" ЕООД</w:t>
          </w:r>
        </w:p>
      </w:tc>
      <w:tc>
        <w:tcPr>
          <w:tcW w:w="4410" w:type="dxa"/>
          <w:vMerge w:val="restart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sz w:val="18"/>
              <w:lang w:val="bg-BG" w:eastAsia="en-US"/>
            </w:rPr>
          </w:pPr>
          <w:r>
            <w:rPr>
              <w:sz w:val="18"/>
              <w:lang w:val="bg-BG" w:eastAsia="en-US"/>
            </w:rPr>
            <w:t>Вид на документа:</w:t>
          </w:r>
        </w:p>
        <w:p>
          <w:pPr>
            <w:pStyle w:val="Normal"/>
            <w:rPr>
              <w:sz w:val="18"/>
              <w:lang w:val="bg-BG" w:eastAsia="en-US"/>
            </w:rPr>
          </w:pPr>
          <w:r>
            <w:rPr>
              <w:sz w:val="18"/>
              <w:lang w:val="bg-BG" w:eastAsia="en-US"/>
            </w:rPr>
          </w:r>
        </w:p>
        <w:p>
          <w:pPr>
            <w:pStyle w:val="Normal"/>
            <w:keepNext w:val="true"/>
            <w:numPr>
              <w:ilvl w:val="0"/>
              <w:numId w:val="0"/>
            </w:numPr>
            <w:jc w:val="center"/>
            <w:outlineLvl w:val="1"/>
            <w:rPr>
              <w:b/>
              <w:sz w:val="28"/>
              <w:lang w:eastAsia="en-US"/>
            </w:rPr>
          </w:pPr>
          <w:r>
            <w:rPr>
              <w:b/>
              <w:sz w:val="28"/>
              <w:lang w:val="bg-BG" w:eastAsia="en-US"/>
            </w:rPr>
            <w:t xml:space="preserve">Процедура </w:t>
          </w:r>
        </w:p>
        <w:p>
          <w:pPr>
            <w:pStyle w:val="Normal"/>
            <w:jc w:val="center"/>
            <w:rPr>
              <w:i/>
              <w:szCs w:val="24"/>
              <w:lang w:eastAsia="en-US"/>
            </w:rPr>
          </w:pPr>
          <w:r>
            <w:rPr>
              <w:i/>
              <w:szCs w:val="24"/>
              <w:lang w:eastAsia="en-US"/>
            </w:rPr>
            <w:t>ISO 9001:2015</w:t>
          </w:r>
        </w:p>
      </w:tc>
      <w:tc>
        <w:tcPr>
          <w:tcW w:w="2700" w:type="dxa"/>
          <w:gridSpan w:val="2"/>
          <w:vMerge w:val="restart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  <w:vAlign w:val="center"/>
        </w:tcPr>
        <w:p>
          <w:pPr>
            <w:pStyle w:val="Normal"/>
            <w:spacing w:before="40" w:after="40"/>
            <w:jc w:val="center"/>
            <w:rPr>
              <w:b/>
              <w:sz w:val="20"/>
              <w:lang w:val="bg-BG" w:eastAsia="en-US"/>
            </w:rPr>
          </w:pPr>
          <w:r>
            <w:rPr>
              <w:b/>
              <w:lang w:val="bg-BG" w:eastAsia="en-US"/>
            </w:rPr>
            <w:t>ПР</w:t>
          </w:r>
          <w:r>
            <w:rPr>
              <w:b/>
              <w:lang w:eastAsia="en-US"/>
            </w:rPr>
            <w:t xml:space="preserve"> 0</w:t>
          </w:r>
          <w:r>
            <w:rPr>
              <w:b/>
              <w:lang w:val="bg-BG" w:eastAsia="en-US"/>
            </w:rPr>
            <w:t>7</w:t>
          </w:r>
        </w:p>
      </w:tc>
    </w:tr>
    <w:tr>
      <w:trPr>
        <w:trHeight w:val="582" w:hRule="atLeast"/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  <w:t>Издадена на дата:</w:t>
          </w:r>
        </w:p>
        <w:p>
          <w:pPr>
            <w:pStyle w:val="Normal"/>
            <w:jc w:val="center"/>
            <w:rPr>
              <w:b/>
              <w:szCs w:val="24"/>
              <w:lang w:val="bg-BG" w:eastAsia="en-US"/>
            </w:rPr>
          </w:pPr>
          <w:r>
            <w:rPr>
              <w:b/>
              <w:szCs w:val="24"/>
              <w:lang w:val="bg-BG" w:eastAsia="en-US"/>
            </w:rPr>
            <w:t>11.05.2020г.</w:t>
          </w:r>
        </w:p>
      </w:tc>
      <w:tc>
        <w:tcPr>
          <w:tcW w:w="4410" w:type="dxa"/>
          <w:vMerge w:val="continue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snapToGrid w:val="false"/>
            <w:rPr>
              <w:b/>
              <w:sz w:val="20"/>
              <w:szCs w:val="24"/>
              <w:lang w:val="bg-BG" w:eastAsia="en-US"/>
            </w:rPr>
          </w:pPr>
          <w:r>
            <w:rPr>
              <w:b/>
              <w:sz w:val="20"/>
              <w:szCs w:val="24"/>
              <w:lang w:val="bg-BG" w:eastAsia="en-US"/>
            </w:rPr>
          </w:r>
        </w:p>
      </w:tc>
      <w:tc>
        <w:tcPr>
          <w:tcW w:w="2700" w:type="dxa"/>
          <w:gridSpan w:val="2"/>
          <w:vMerge w:val="continue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  <w:vAlign w:val="center"/>
        </w:tcPr>
        <w:p>
          <w:pPr>
            <w:pStyle w:val="Normal"/>
            <w:snapToGrid w:val="false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</w:r>
        </w:p>
      </w:tc>
    </w:tr>
    <w:tr>
      <w:trPr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  <w:t>Разработена от:              Подпис:</w:t>
          </w:r>
        </w:p>
        <w:p>
          <w:pPr>
            <w:pStyle w:val="Normal"/>
            <w:keepNext w:val="true"/>
            <w:numPr>
              <w:ilvl w:val="0"/>
              <w:numId w:val="0"/>
            </w:numPr>
            <w:outlineLvl w:val="0"/>
            <w:rPr>
              <w:sz w:val="16"/>
              <w:szCs w:val="16"/>
              <w:lang w:val="bg-BG" w:eastAsia="en-US"/>
            </w:rPr>
          </w:pPr>
          <w:r>
            <w:rPr>
              <w:sz w:val="16"/>
              <w:szCs w:val="16"/>
              <w:lang w:val="bg-BG" w:eastAsia="en-US"/>
            </w:rPr>
          </w:r>
        </w:p>
        <w:p>
          <w:pPr>
            <w:pStyle w:val="Normal"/>
            <w:rPr>
              <w:sz w:val="20"/>
              <w:szCs w:val="16"/>
              <w:lang w:val="bg-BG" w:eastAsia="en-US"/>
            </w:rPr>
          </w:pPr>
          <w:r>
            <w:rPr>
              <w:sz w:val="20"/>
              <w:szCs w:val="16"/>
              <w:lang w:val="bg-BG" w:eastAsia="en-US"/>
            </w:rPr>
          </w:r>
        </w:p>
      </w:tc>
      <w:tc>
        <w:tcPr>
          <w:tcW w:w="4410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keepNext w:val="true"/>
            <w:numPr>
              <w:ilvl w:val="0"/>
              <w:numId w:val="0"/>
            </w:numPr>
            <w:outlineLvl w:val="0"/>
            <w:rPr>
              <w:bCs/>
              <w:sz w:val="18"/>
              <w:lang w:val="bg-BG" w:eastAsia="en-US"/>
            </w:rPr>
          </w:pPr>
          <w:r>
            <w:rPr>
              <w:bCs/>
              <w:sz w:val="18"/>
              <w:lang w:val="bg-BG" w:eastAsia="en-US"/>
            </w:rPr>
            <w:t>Документ:</w:t>
          </w:r>
        </w:p>
        <w:p>
          <w:pPr>
            <w:pStyle w:val="Normal"/>
            <w:rPr>
              <w:bCs/>
              <w:sz w:val="20"/>
              <w:lang w:val="bg-BG" w:eastAsia="en-US"/>
            </w:rPr>
          </w:pPr>
          <w:r>
            <w:rPr>
              <w:bCs/>
              <w:sz w:val="20"/>
              <w:lang w:val="bg-BG" w:eastAsia="en-US"/>
            </w:rPr>
          </w:r>
        </w:p>
        <w:p>
          <w:pPr>
            <w:pStyle w:val="Normal"/>
            <w:jc w:val="center"/>
            <w:rPr>
              <w:b/>
              <w:sz w:val="20"/>
              <w:szCs w:val="24"/>
              <w:lang w:val="bg-BG" w:eastAsia="en-US"/>
            </w:rPr>
          </w:pPr>
          <w:r>
            <w:rPr>
              <w:b/>
              <w:sz w:val="20"/>
              <w:szCs w:val="24"/>
              <w:lang w:val="bg-BG" w:eastAsia="en-US"/>
            </w:rPr>
          </w:r>
        </w:p>
        <w:p>
          <w:pPr>
            <w:pStyle w:val="Normal"/>
            <w:spacing w:before="120" w:after="0"/>
            <w:jc w:val="center"/>
            <w:rPr>
              <w:b/>
              <w:lang w:val="bg-BG" w:eastAsia="en-US"/>
            </w:rPr>
          </w:pPr>
          <w:r>
            <w:rPr>
              <w:b/>
              <w:bCs/>
              <w:szCs w:val="24"/>
              <w:lang w:val="bg-BG" w:eastAsia="en-US"/>
            </w:rPr>
            <w:t>ЗАКУПУВАНЕ</w:t>
          </w:r>
        </w:p>
      </w:tc>
      <w:tc>
        <w:tcPr>
          <w:tcW w:w="2700" w:type="dxa"/>
          <w:gridSpan w:val="2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</w:tcPr>
        <w:p>
          <w:pPr>
            <w:pStyle w:val="Normal"/>
            <w:rPr>
              <w:sz w:val="18"/>
              <w:lang w:val="bg-BG" w:eastAsia="en-US"/>
            </w:rPr>
          </w:pPr>
          <w:r>
            <w:rPr>
              <w:sz w:val="18"/>
              <w:lang w:val="bg-BG" w:eastAsia="en-US"/>
            </w:rPr>
            <w:t xml:space="preserve">Документ </w:t>
          </w:r>
        </w:p>
        <w:p>
          <w:pPr>
            <w:pStyle w:val="Normal"/>
            <w:jc w:val="center"/>
            <w:rPr>
              <w:b/>
              <w:sz w:val="20"/>
              <w:lang w:eastAsia="en-US"/>
            </w:rPr>
          </w:pPr>
          <w:r>
            <w:rPr>
              <w:b/>
              <w:sz w:val="20"/>
              <w:lang w:val="bg-BG" w:eastAsia="en-US"/>
            </w:rPr>
            <w:t>ИСУ</w:t>
          </w:r>
        </w:p>
      </w:tc>
    </w:tr>
    <w:tr>
      <w:trPr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thickThinLargeGap" w:sz="24" w:space="0" w:color="000000"/>
            <w:end w:val="single" w:sz="6" w:space="0" w:color="000000"/>
          </w:tcBorders>
        </w:tcPr>
        <w:p>
          <w:pPr>
            <w:pStyle w:val="Normal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  <w:t>Одобрена от:                  Подпис:</w:t>
          </w:r>
        </w:p>
        <w:p>
          <w:pPr>
            <w:pStyle w:val="Normal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</w:r>
        </w:p>
        <w:p>
          <w:pPr>
            <w:pStyle w:val="Normal"/>
            <w:rPr>
              <w:b/>
              <w:sz w:val="22"/>
              <w:szCs w:val="22"/>
              <w:lang w:val="bg-BG" w:eastAsia="en-US"/>
            </w:rPr>
          </w:pPr>
          <w:r>
            <w:rPr>
              <w:sz w:val="20"/>
              <w:lang w:val="bg-BG" w:eastAsia="en-US"/>
            </w:rPr>
            <w:t>Тодор Тодоров</w:t>
          </w:r>
        </w:p>
      </w:tc>
      <w:tc>
        <w:tcPr>
          <w:tcW w:w="4410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snapToGrid w:val="false"/>
            <w:spacing w:before="120" w:after="0"/>
            <w:jc w:val="center"/>
            <w:rPr>
              <w:b/>
              <w:sz w:val="20"/>
              <w:szCs w:val="22"/>
              <w:lang w:val="bg-BG" w:eastAsia="en-US"/>
            </w:rPr>
          </w:pPr>
          <w:r>
            <w:rPr>
              <w:b/>
              <w:sz w:val="20"/>
              <w:szCs w:val="22"/>
              <w:lang w:val="bg-BG" w:eastAsia="en-US"/>
            </w:rPr>
          </w:r>
        </w:p>
      </w:tc>
      <w:tc>
        <w:tcPr>
          <w:tcW w:w="1409" w:type="dxa"/>
          <w:tcBorders>
            <w:top w:val="single" w:sz="6" w:space="0" w:color="000000"/>
            <w:start w:val="single" w:sz="6" w:space="0" w:color="000000"/>
            <w:bottom w:val="thickThinLargeGap" w:sz="24" w:space="0" w:color="000000"/>
            <w:end w:val="single" w:sz="6" w:space="0" w:color="000000"/>
          </w:tcBorders>
        </w:tcPr>
        <w:p>
          <w:pPr>
            <w:pStyle w:val="Normal"/>
            <w:rPr>
              <w:sz w:val="16"/>
              <w:lang w:val="bg-BG" w:eastAsia="en-US"/>
            </w:rPr>
          </w:pPr>
          <w:r>
            <w:rPr>
              <w:sz w:val="16"/>
              <w:lang w:val="bg-BG" w:eastAsia="en-US"/>
            </w:rPr>
            <w:t>Страница</w:t>
          </w:r>
        </w:p>
        <w:p>
          <w:pPr>
            <w:pStyle w:val="Normal"/>
            <w:jc w:val="center"/>
            <w:rPr>
              <w:sz w:val="18"/>
              <w:lang w:eastAsia="en-US"/>
            </w:rPr>
          </w:pPr>
          <w:r>
            <w:rPr>
              <w:sz w:val="18"/>
              <w:lang w:val="bg-BG" w:eastAsia="en-US"/>
            </w:rPr>
            <w:fldChar w:fldCharType="begin"/>
          </w:r>
          <w:r>
            <w:rPr>
              <w:sz w:val="18"/>
              <w:lang w:val="bg-BG" w:eastAsia="en-US"/>
            </w:rPr>
            <w:instrText xml:space="preserve"> PAGE </w:instrText>
          </w:r>
          <w:r>
            <w:rPr>
              <w:sz w:val="18"/>
              <w:lang w:val="bg-BG" w:eastAsia="en-US"/>
            </w:rPr>
            <w:fldChar w:fldCharType="separate"/>
          </w:r>
          <w:r>
            <w:rPr>
              <w:sz w:val="18"/>
              <w:lang w:val="bg-BG" w:eastAsia="en-US"/>
            </w:rPr>
            <w:t>8</w:t>
          </w:r>
          <w:r>
            <w:rPr>
              <w:sz w:val="18"/>
              <w:lang w:val="bg-BG" w:eastAsia="en-US"/>
            </w:rPr>
            <w:fldChar w:fldCharType="end"/>
          </w:r>
          <w:r>
            <w:rPr>
              <w:b/>
              <w:sz w:val="18"/>
              <w:lang w:val="bg-BG" w:eastAsia="en-US"/>
            </w:rPr>
            <w:t xml:space="preserve"> </w:t>
          </w:r>
          <w:r>
            <w:rPr>
              <w:b/>
              <w:sz w:val="18"/>
              <w:lang w:val="bg-BG" w:eastAsia="en-US"/>
            </w:rPr>
            <w:t>/ 1</w:t>
          </w:r>
          <w:r>
            <w:rPr>
              <w:b/>
              <w:sz w:val="18"/>
              <w:lang w:eastAsia="en-US"/>
            </w:rPr>
            <w:t>7</w:t>
          </w:r>
        </w:p>
      </w:tc>
      <w:tc>
        <w:tcPr>
          <w:tcW w:w="1291" w:type="dxa"/>
          <w:tcBorders>
            <w:top w:val="single" w:sz="6" w:space="0" w:color="000000"/>
            <w:start w:val="single" w:sz="6" w:space="0" w:color="000000"/>
            <w:bottom w:val="thickThinLargeGap" w:sz="24" w:space="0" w:color="000000"/>
            <w:end w:val="thickThinLargeGap" w:sz="24" w:space="0" w:color="000000"/>
          </w:tcBorders>
        </w:tcPr>
        <w:p>
          <w:pPr>
            <w:pStyle w:val="Normal"/>
            <w:rPr>
              <w:bCs/>
              <w:sz w:val="16"/>
              <w:lang w:val="bg-BG" w:eastAsia="en-US"/>
            </w:rPr>
          </w:pPr>
          <w:r>
            <w:rPr>
              <w:bCs/>
              <w:sz w:val="16"/>
              <w:lang w:val="bg-BG" w:eastAsia="en-US"/>
            </w:rPr>
            <w:t>Екз. №</w:t>
          </w:r>
        </w:p>
        <w:p>
          <w:pPr>
            <w:pStyle w:val="Normal"/>
            <w:rPr>
              <w:bCs/>
              <w:sz w:val="16"/>
              <w:lang w:val="bg-BG" w:eastAsia="en-US"/>
            </w:rPr>
          </w:pPr>
          <w:r>
            <w:rPr>
              <w:bCs/>
              <w:sz w:val="16"/>
              <w:lang w:val="bg-BG" w:eastAsia="en-US"/>
            </w:rPr>
          </w:r>
        </w:p>
        <w:p>
          <w:pPr>
            <w:pStyle w:val="Normal"/>
            <w:rPr>
              <w:b/>
              <w:bCs/>
              <w:sz w:val="16"/>
              <w:lang w:val="bg-BG" w:eastAsia="en-US"/>
            </w:rPr>
          </w:pPr>
          <w:r>
            <w:rPr>
              <w:b/>
              <w:bCs/>
              <w:sz w:val="16"/>
              <w:lang w:val="bg-BG" w:eastAsia="en-US"/>
            </w:rPr>
          </w:r>
        </w:p>
      </w:tc>
    </w:tr>
  </w:tbl>
  <w:p>
    <w:pPr>
      <w:pStyle w:val="Header"/>
      <w:jc w:val="center"/>
      <w:rPr>
        <w:b/>
        <w:lang w:val="bg-BG"/>
      </w:rPr>
    </w:pPr>
    <w:r>
      <w:rPr>
        <w:b/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360"/>
        </w:tabs>
        <w:ind w:start="36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Arial Narrow" w:hAnsi="Arial Narrow" w:cs="Arial Narrow"/>
      <w:b/>
      <w:sz w:val="2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Calibri Light" w:hAnsi="Calibri Light" w:eastAsia="Times New Roman" w:cs="Times New Roman"/>
      <w:b/>
      <w:bCs/>
      <w:i/>
      <w:iCs/>
      <w:sz w:val="28"/>
      <w:szCs w:val="28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Style12">
    <w:name w:val="Шрифт на абзаца по подразбиране"/>
    <w:qFormat/>
    <w:rPr/>
  </w:style>
  <w:style w:type="character" w:styleId="PageNumber">
    <w:name w:val="page number"/>
    <w:rPr/>
  </w:style>
  <w:style w:type="character" w:styleId="1">
    <w:name w:val="Заглавие 1 Знак"/>
    <w:qFormat/>
    <w:rPr>
      <w:rFonts w:ascii="Arial Narrow" w:hAnsi="Arial Narrow" w:cs="Arial Narrow"/>
      <w:b/>
      <w:sz w:val="22"/>
    </w:rPr>
  </w:style>
  <w:style w:type="character" w:styleId="2">
    <w:name w:val="Заглавие 2 Знак"/>
    <w:qFormat/>
    <w:rPr>
      <w:rFonts w:ascii="Calibri Light" w:hAnsi="Calibri Light" w:eastAsia="Times New Roman" w:cs="Times New Roman"/>
      <w:b/>
      <w:bCs/>
      <w:i/>
      <w:iCs/>
      <w:sz w:val="28"/>
      <w:szCs w:val="28"/>
    </w:rPr>
  </w:style>
  <w:style w:type="character" w:styleId="Style13">
    <w:name w:val="Изнесен текст Знак"/>
    <w:qFormat/>
    <w:rPr>
      <w:rFonts w:ascii="Segoe UI" w:hAnsi="Segoe UI" w:cs="Segoe UI"/>
      <w:sz w:val="18"/>
      <w:szCs w:val="18"/>
    </w:rPr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both"/>
    </w:pPr>
    <w:rPr>
      <w:lang w:val="en-GB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21">
    <w:name w:val="Основен текст 2"/>
    <w:basedOn w:val="Normal"/>
    <w:qFormat/>
    <w:pPr/>
    <w:rPr>
      <w:sz w:val="22"/>
    </w:rPr>
  </w:style>
  <w:style w:type="paragraph" w:styleId="Style17">
    <w:name w:val="Изнесен текст"/>
    <w:basedOn w:val="Normal"/>
    <w:qFormat/>
    <w:pPr/>
    <w:rPr>
      <w:rFonts w:ascii="Segoe UI" w:hAnsi="Segoe UI" w:cs="Segoe UI"/>
      <w:sz w:val="18"/>
      <w:szCs w:val="18"/>
    </w:rPr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2019-11-25T03:22:00Z</dcterms:created>
  <dc:creator>ws</dc:creator>
  <dc:description/>
  <cp:keywords/>
  <dc:language>bg-BG</dc:language>
  <cp:lastModifiedBy>lenovo</cp:lastModifiedBy>
  <cp:lastPrinted>2019-11-28T11:36:00Z</cp:lastPrinted>
  <dcterms:modified xsi:type="dcterms:W3CDTF">2020-07-28T14:20:00Z</dcterms:modified>
  <cp:revision>16</cp:revision>
  <dc:subject/>
  <dc:title/>
</cp:coreProperties>
</file>