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9750B" w14:textId="042FB331" w:rsidR="00AE6F06" w:rsidRDefault="00CA771C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>ОБЛАСТ НА ПРИЛОЖЕНИЕ</w:t>
      </w:r>
    </w:p>
    <w:p w14:paraId="3D344BF2" w14:textId="64C95797" w:rsidR="00EB157B" w:rsidRDefault="00CA771C" w:rsidP="00F2080C">
      <w:pPr>
        <w:pStyle w:val="ListParagraph"/>
        <w:spacing w:after="0" w:line="240" w:lineRule="auto"/>
        <w:ind w:left="1418"/>
      </w:pPr>
      <w:r w:rsidRPr="000B16C0">
        <w:t xml:space="preserve">Има за цел да регламентира </w:t>
      </w:r>
      <w:r w:rsidR="00F2080C">
        <w:t xml:space="preserve">реда за профилактика на сървъри, активно мрежово оборудване и </w:t>
      </w:r>
      <w:r w:rsidR="00F2080C">
        <w:rPr>
          <w:lang w:val="en-US"/>
        </w:rPr>
        <w:t>UPS</w:t>
      </w:r>
      <w:r w:rsidR="00F2080C">
        <w:t xml:space="preserve"> в </w:t>
      </w:r>
      <w:r w:rsidR="0004179B">
        <w:t>„С-ТРЪСТ ГРУП“ ЕООД</w:t>
      </w:r>
      <w:r w:rsidRPr="000B16C0">
        <w:t>.</w:t>
      </w:r>
    </w:p>
    <w:p w14:paraId="42BF1070" w14:textId="77777777" w:rsidR="00CA771C" w:rsidRPr="0053682A" w:rsidRDefault="00CA771C" w:rsidP="00CA771C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764B7ACA" w14:textId="3F015688" w:rsidR="00AE6F06" w:rsidRPr="00CA771C" w:rsidRDefault="00CA771C" w:rsidP="00F2080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A771C">
        <w:rPr>
          <w:b/>
        </w:rPr>
        <w:t>ИНСТРУКЦИИ</w:t>
      </w:r>
    </w:p>
    <w:p w14:paraId="49641BE0" w14:textId="203203DB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 xml:space="preserve">Периодичната техническа профилактика на сървъри, активно мрежово оборудване и </w:t>
      </w:r>
      <w:r>
        <w:rPr>
          <w:lang w:val="en-US"/>
        </w:rPr>
        <w:t>UPS</w:t>
      </w:r>
      <w:r w:rsidRPr="00F2080C">
        <w:rPr>
          <w:rFonts w:ascii="Arial" w:hAnsi="Arial" w:cs="Arial"/>
          <w:bCs/>
          <w:sz w:val="22"/>
          <w:szCs w:val="22"/>
        </w:rPr>
        <w:t xml:space="preserve">, се извършва от системен инженер от </w:t>
      </w:r>
      <w:r>
        <w:rPr>
          <w:rFonts w:ascii="Arial" w:hAnsi="Arial" w:cs="Arial"/>
          <w:bCs/>
          <w:sz w:val="22"/>
          <w:szCs w:val="22"/>
        </w:rPr>
        <w:t xml:space="preserve">отдел </w:t>
      </w:r>
      <w:r>
        <w:rPr>
          <w:rFonts w:ascii="Arial" w:hAnsi="Arial" w:cs="Arial"/>
          <w:bCs/>
          <w:sz w:val="22"/>
          <w:szCs w:val="22"/>
          <w:lang w:val="en-US"/>
        </w:rPr>
        <w:t>T</w:t>
      </w:r>
      <w:r w:rsidRPr="00F2080C">
        <w:rPr>
          <w:rFonts w:ascii="Arial" w:hAnsi="Arial" w:cs="Arial"/>
          <w:bCs/>
          <w:sz w:val="22"/>
          <w:szCs w:val="22"/>
        </w:rPr>
        <w:t xml:space="preserve"> със следната периодичност:</w:t>
      </w:r>
    </w:p>
    <w:p w14:paraId="208E4648" w14:textId="35EF6E11" w:rsidR="00F2080C" w:rsidRPr="00F2080C" w:rsidRDefault="00F2080C" w:rsidP="00EE7E27">
      <w:pPr>
        <w:pStyle w:val="ListParagraph"/>
        <w:numPr>
          <w:ilvl w:val="0"/>
          <w:numId w:val="108"/>
        </w:numPr>
        <w:spacing w:after="0" w:line="240" w:lineRule="auto"/>
        <w:ind w:left="1701"/>
      </w:pPr>
      <w:r w:rsidRPr="00F2080C">
        <w:t>Сървъри - 1 година</w:t>
      </w:r>
      <w:r>
        <w:t>;</w:t>
      </w:r>
    </w:p>
    <w:p w14:paraId="0D2AECD6" w14:textId="77777777" w:rsidR="00F2080C" w:rsidRPr="00F2080C" w:rsidRDefault="00F2080C" w:rsidP="00EE7E27">
      <w:pPr>
        <w:pStyle w:val="ListParagraph"/>
        <w:numPr>
          <w:ilvl w:val="0"/>
          <w:numId w:val="109"/>
        </w:numPr>
        <w:spacing w:after="0" w:line="240" w:lineRule="auto"/>
      </w:pPr>
      <w:r w:rsidRPr="00F2080C">
        <w:t xml:space="preserve">Външен оглед </w:t>
      </w:r>
    </w:p>
    <w:p w14:paraId="42CC7574" w14:textId="284F1A5A" w:rsidR="00F2080C" w:rsidRPr="00813752" w:rsidRDefault="0053682A" w:rsidP="00EE7E27">
      <w:pPr>
        <w:pStyle w:val="ListParagraph"/>
        <w:numPr>
          <w:ilvl w:val="0"/>
          <w:numId w:val="109"/>
        </w:numPr>
        <w:spacing w:after="0" w:line="240" w:lineRule="auto"/>
      </w:pPr>
      <w:r>
        <w:t>Вътр</w:t>
      </w:r>
      <w:r w:rsidR="00F2080C" w:rsidRPr="00F2080C">
        <w:t>ешно почистване</w:t>
      </w:r>
    </w:p>
    <w:p w14:paraId="38C2C752" w14:textId="77777777" w:rsidR="00F2080C" w:rsidRPr="00813752" w:rsidRDefault="00F2080C" w:rsidP="00EE7E27">
      <w:pPr>
        <w:pStyle w:val="ListParagraph"/>
        <w:numPr>
          <w:ilvl w:val="0"/>
          <w:numId w:val="108"/>
        </w:numPr>
        <w:spacing w:after="0" w:line="240" w:lineRule="auto"/>
        <w:ind w:left="1701"/>
      </w:pPr>
      <w:r w:rsidRPr="00813752">
        <w:t>Активно мрежово оборудване - 1 година</w:t>
      </w:r>
    </w:p>
    <w:p w14:paraId="23656903" w14:textId="77777777" w:rsidR="00F2080C" w:rsidRPr="00813752" w:rsidRDefault="00F2080C" w:rsidP="00EE7E27">
      <w:pPr>
        <w:pStyle w:val="ListParagraph"/>
        <w:numPr>
          <w:ilvl w:val="0"/>
          <w:numId w:val="110"/>
        </w:numPr>
        <w:spacing w:after="0" w:line="240" w:lineRule="auto"/>
      </w:pPr>
      <w:r w:rsidRPr="00813752">
        <w:t xml:space="preserve">Външен оглед и почистване </w:t>
      </w:r>
    </w:p>
    <w:p w14:paraId="047A51DD" w14:textId="77777777" w:rsidR="00F2080C" w:rsidRPr="00813752" w:rsidRDefault="00F2080C" w:rsidP="00EE7E27">
      <w:pPr>
        <w:pStyle w:val="ListParagraph"/>
        <w:numPr>
          <w:ilvl w:val="0"/>
          <w:numId w:val="108"/>
        </w:numPr>
        <w:spacing w:after="0" w:line="240" w:lineRule="auto"/>
        <w:ind w:left="1701"/>
      </w:pPr>
      <w:r w:rsidRPr="00813752">
        <w:t>UPS - 6 месеца</w:t>
      </w:r>
    </w:p>
    <w:p w14:paraId="63A3407B" w14:textId="77777777" w:rsidR="00F2080C" w:rsidRPr="00F2080C" w:rsidRDefault="00F2080C" w:rsidP="00F2080C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08EDAD8A" w14:textId="77777777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>Периодичното техническо обслужване на непрекъсваемите захранващи устройства се извършва и включва:</w:t>
      </w:r>
    </w:p>
    <w:p w14:paraId="21274E77" w14:textId="77777777" w:rsidR="00F2080C" w:rsidRPr="00F2080C" w:rsidRDefault="00F2080C" w:rsidP="00EE7E27">
      <w:pPr>
        <w:pStyle w:val="Style1"/>
        <w:numPr>
          <w:ilvl w:val="0"/>
          <w:numId w:val="111"/>
        </w:numPr>
        <w:rPr>
          <w:rFonts w:ascii="Arial" w:hAnsi="Arial" w:cs="Arial"/>
        </w:rPr>
      </w:pPr>
      <w:r w:rsidRPr="00F2080C">
        <w:rPr>
          <w:rFonts w:ascii="Arial" w:hAnsi="Arial" w:cs="Arial"/>
          <w:bCs/>
          <w:sz w:val="22"/>
          <w:szCs w:val="22"/>
        </w:rPr>
        <w:t>Външен оглед и почистване на</w:t>
      </w:r>
      <w:r w:rsidRPr="00F2080C">
        <w:rPr>
          <w:rFonts w:ascii="Arial" w:hAnsi="Arial" w:cs="Arial"/>
        </w:rPr>
        <w:t xml:space="preserve"> UPS ;</w:t>
      </w:r>
    </w:p>
    <w:p w14:paraId="7BFA0212" w14:textId="39CAB1FD" w:rsidR="00F2080C" w:rsidRPr="00F2080C" w:rsidRDefault="00F2080C" w:rsidP="00EE7E27">
      <w:pPr>
        <w:pStyle w:val="ListParagraph"/>
        <w:numPr>
          <w:ilvl w:val="0"/>
          <w:numId w:val="111"/>
        </w:numPr>
        <w:spacing w:after="0" w:line="240" w:lineRule="auto"/>
      </w:pPr>
      <w:r w:rsidRPr="00F2080C">
        <w:t>Сваляне на входното му захранващо напрежение с цел разреждане на батериите и оценка на работоспособността им</w:t>
      </w:r>
      <w:r>
        <w:t>.</w:t>
      </w:r>
    </w:p>
    <w:p w14:paraId="412E5A62" w14:textId="77777777" w:rsidR="00F2080C" w:rsidRPr="0053682A" w:rsidRDefault="00F2080C" w:rsidP="00F2080C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A4E4688" w14:textId="77777777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>На всеки две години се подменят акумулаторните батерии, независимо от състоянието им. Тогава се прави и вътрешен оглед и почистване на UPS.</w:t>
      </w:r>
    </w:p>
    <w:p w14:paraId="17F49C96" w14:textId="77777777" w:rsidR="00F2080C" w:rsidRPr="00EE7E27" w:rsidRDefault="00F2080C" w:rsidP="00EE7E27">
      <w:pPr>
        <w:pStyle w:val="Style1"/>
        <w:numPr>
          <w:ilvl w:val="0"/>
          <w:numId w:val="0"/>
        </w:numPr>
        <w:ind w:left="709"/>
        <w:rPr>
          <w:rFonts w:ascii="Arial" w:hAnsi="Arial" w:cs="Arial"/>
          <w:bCs/>
        </w:rPr>
      </w:pPr>
    </w:p>
    <w:p w14:paraId="1E27DD6B" w14:textId="3A708441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>Гореописаните действия се извършват при неработещо състояние на конфигурациите обслужвани от конкретния UPS</w:t>
      </w:r>
      <w:r>
        <w:rPr>
          <w:rFonts w:ascii="Arial" w:hAnsi="Arial" w:cs="Arial"/>
          <w:bCs/>
          <w:sz w:val="22"/>
          <w:szCs w:val="22"/>
        </w:rPr>
        <w:t>,</w:t>
      </w:r>
      <w:r w:rsidRPr="00F2080C">
        <w:rPr>
          <w:rFonts w:ascii="Arial" w:hAnsi="Arial" w:cs="Arial"/>
          <w:bCs/>
          <w:sz w:val="22"/>
          <w:szCs w:val="22"/>
        </w:rPr>
        <w:t xml:space="preserve"> с цел надеждната им работа. При изтичане на сроковете</w:t>
      </w:r>
      <w:r>
        <w:rPr>
          <w:rFonts w:ascii="Arial" w:hAnsi="Arial" w:cs="Arial"/>
          <w:bCs/>
          <w:sz w:val="22"/>
          <w:szCs w:val="22"/>
        </w:rPr>
        <w:t>,</w:t>
      </w:r>
      <w:r w:rsidRPr="00F2080C">
        <w:rPr>
          <w:rFonts w:ascii="Arial" w:hAnsi="Arial" w:cs="Arial"/>
          <w:bCs/>
          <w:sz w:val="22"/>
          <w:szCs w:val="22"/>
        </w:rPr>
        <w:t xml:space="preserve"> обслужването се извършва веднага след спиране на съоръженията.</w:t>
      </w:r>
    </w:p>
    <w:p w14:paraId="1CAF314B" w14:textId="0016DE5C" w:rsidR="000A4C40" w:rsidRDefault="00CA771C" w:rsidP="00F2080C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>
        <w:rPr>
          <w:rFonts w:ascii="Arial" w:hAnsi="Arial" w:cs="Arial"/>
          <w:u w:val="single"/>
          <w:lang w:val="bg-BG"/>
        </w:rPr>
        <w:t xml:space="preserve"> </w:t>
      </w:r>
    </w:p>
    <w:p w14:paraId="0A71F036" w14:textId="77777777" w:rsidR="007358DF" w:rsidRPr="00F47945" w:rsidRDefault="007358DF" w:rsidP="00F2080C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7DB56896" w14:textId="2061CB90" w:rsidR="00F2080C" w:rsidRPr="00CA771C" w:rsidRDefault="00F2080C" w:rsidP="00F2080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</w:rPr>
        <w:t>ПОЗОВАВАНИЯ И СВЪРЗАНИ ДОКУМЕНТИ</w:t>
      </w:r>
    </w:p>
    <w:p w14:paraId="0838CE6F" w14:textId="5CAD98EC" w:rsidR="00F2080C" w:rsidRPr="00813752" w:rsidRDefault="00F2080C" w:rsidP="00EE7E27">
      <w:pPr>
        <w:spacing w:after="0" w:line="240" w:lineRule="auto"/>
        <w:ind w:left="1418"/>
      </w:pPr>
      <w:r w:rsidRPr="00F2080C">
        <w:rPr>
          <w:rFonts w:ascii="Arial" w:hAnsi="Arial" w:cs="Arial"/>
        </w:rPr>
        <w:t>P</w:t>
      </w:r>
      <w:r>
        <w:rPr>
          <w:rFonts w:ascii="Arial" w:hAnsi="Arial" w:cs="Arial"/>
        </w:rPr>
        <w:t>I</w:t>
      </w:r>
      <w:r w:rsidRPr="00F2080C">
        <w:rPr>
          <w:rFonts w:ascii="Arial" w:hAnsi="Arial" w:cs="Arial"/>
        </w:rPr>
        <w:t>S 05</w:t>
      </w:r>
      <w:r w:rsidRPr="00EE7E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EE7E27">
        <w:rPr>
          <w:rFonts w:ascii="Arial" w:hAnsi="Arial" w:cs="Arial"/>
        </w:rPr>
        <w:t>Сигурност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на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сървърите</w:t>
      </w:r>
      <w:proofErr w:type="spellEnd"/>
    </w:p>
    <w:p w14:paraId="06543F36" w14:textId="0AD08262" w:rsidR="00F2080C" w:rsidRPr="00F2080C" w:rsidRDefault="00F2080C" w:rsidP="00EE7E27">
      <w:pPr>
        <w:spacing w:after="0" w:line="240" w:lineRule="auto"/>
        <w:ind w:left="1418"/>
      </w:pPr>
      <w:r w:rsidRPr="00F2080C">
        <w:rPr>
          <w:rFonts w:ascii="Arial" w:hAnsi="Arial" w:cs="Arial"/>
        </w:rPr>
        <w:t xml:space="preserve">RDI 05-01 </w:t>
      </w:r>
      <w:r>
        <w:rPr>
          <w:rFonts w:ascii="Arial" w:hAnsi="Arial" w:cs="Arial"/>
        </w:rPr>
        <w:tab/>
      </w:r>
      <w:r w:rsidRPr="00F2080C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Дневник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на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системния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администратор</w:t>
      </w:r>
      <w:proofErr w:type="spellEnd"/>
    </w:p>
    <w:p w14:paraId="4FC1EEE6" w14:textId="5E110C97" w:rsidR="00DE04BB" w:rsidRDefault="00DE04BB" w:rsidP="00EB157B">
      <w:pPr>
        <w:spacing w:after="0" w:line="240" w:lineRule="auto"/>
        <w:rPr>
          <w:rFonts w:ascii="Arial" w:hAnsi="Arial" w:cs="Arial"/>
        </w:rPr>
      </w:pPr>
    </w:p>
    <w:p w14:paraId="6C5E17B7" w14:textId="77777777" w:rsidR="00DE04BB" w:rsidRPr="00DE04BB" w:rsidRDefault="00DE04BB" w:rsidP="00DE04BB">
      <w:pPr>
        <w:rPr>
          <w:rFonts w:ascii="Arial" w:hAnsi="Arial" w:cs="Arial"/>
        </w:rPr>
      </w:pPr>
      <w:bookmarkStart w:id="0" w:name="_GoBack"/>
      <w:bookmarkEnd w:id="0"/>
    </w:p>
    <w:p w14:paraId="2B32BEEE" w14:textId="77777777" w:rsidR="00DE04BB" w:rsidRPr="00DE04BB" w:rsidRDefault="00DE04BB" w:rsidP="00DE04BB">
      <w:pPr>
        <w:rPr>
          <w:rFonts w:ascii="Arial" w:hAnsi="Arial" w:cs="Arial"/>
        </w:rPr>
      </w:pPr>
    </w:p>
    <w:p w14:paraId="51DDC41C" w14:textId="77777777" w:rsidR="00DE04BB" w:rsidRPr="00DE04BB" w:rsidRDefault="00DE04BB" w:rsidP="00DE04BB">
      <w:pPr>
        <w:rPr>
          <w:rFonts w:ascii="Arial" w:hAnsi="Arial" w:cs="Arial"/>
        </w:rPr>
      </w:pPr>
    </w:p>
    <w:p w14:paraId="36EA6CF7" w14:textId="77777777" w:rsidR="00DE04BB" w:rsidRPr="00DE04BB" w:rsidRDefault="00DE04BB" w:rsidP="00DE04BB">
      <w:pPr>
        <w:rPr>
          <w:rFonts w:ascii="Arial" w:hAnsi="Arial" w:cs="Arial"/>
        </w:rPr>
      </w:pPr>
    </w:p>
    <w:p w14:paraId="282078F8" w14:textId="77777777" w:rsidR="00DE04BB" w:rsidRPr="00DE04BB" w:rsidRDefault="00DE04BB" w:rsidP="00DE04BB">
      <w:pPr>
        <w:rPr>
          <w:rFonts w:ascii="Arial" w:hAnsi="Arial" w:cs="Arial"/>
        </w:rPr>
      </w:pPr>
    </w:p>
    <w:p w14:paraId="69688291" w14:textId="77777777" w:rsidR="00DE04BB" w:rsidRPr="00DE04BB" w:rsidRDefault="00DE04BB" w:rsidP="00DE04BB">
      <w:pPr>
        <w:rPr>
          <w:rFonts w:ascii="Arial" w:hAnsi="Arial" w:cs="Arial"/>
        </w:rPr>
      </w:pPr>
    </w:p>
    <w:p w14:paraId="02A7AFF9" w14:textId="77777777" w:rsidR="00DE04BB" w:rsidRPr="00DE04BB" w:rsidRDefault="00DE04BB" w:rsidP="00DE04BB">
      <w:pPr>
        <w:rPr>
          <w:rFonts w:ascii="Arial" w:hAnsi="Arial" w:cs="Arial"/>
        </w:rPr>
      </w:pPr>
    </w:p>
    <w:p w14:paraId="59059EE4" w14:textId="77777777" w:rsidR="00DE04BB" w:rsidRPr="00DE04BB" w:rsidRDefault="00DE04BB" w:rsidP="00DE04BB">
      <w:pPr>
        <w:rPr>
          <w:rFonts w:ascii="Arial" w:hAnsi="Arial" w:cs="Arial"/>
        </w:rPr>
      </w:pPr>
    </w:p>
    <w:p w14:paraId="61EABEEA" w14:textId="77777777" w:rsidR="00DE04BB" w:rsidRPr="00DE04BB" w:rsidRDefault="00DE04BB" w:rsidP="00DE04BB">
      <w:pPr>
        <w:rPr>
          <w:rFonts w:ascii="Arial" w:hAnsi="Arial" w:cs="Arial"/>
        </w:rPr>
      </w:pPr>
    </w:p>
    <w:p w14:paraId="4F1CE3A8" w14:textId="464C7572" w:rsidR="001A4F24" w:rsidRPr="00DE04BB" w:rsidRDefault="00DE04BB" w:rsidP="00DE04BB">
      <w:pPr>
        <w:tabs>
          <w:tab w:val="left" w:pos="69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1A4F24" w:rsidRPr="00DE04B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446C71" w14:textId="77777777" w:rsidR="004231BE" w:rsidRDefault="004231BE" w:rsidP="00B26FC3">
      <w:pPr>
        <w:spacing w:after="0" w:line="240" w:lineRule="auto"/>
      </w:pPr>
      <w:r>
        <w:separator/>
      </w:r>
    </w:p>
  </w:endnote>
  <w:endnote w:type="continuationSeparator" w:id="0">
    <w:p w14:paraId="231357E1" w14:textId="77777777" w:rsidR="004231BE" w:rsidRDefault="004231B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036DBF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3682A" w:rsidRPr="00336218" w14:paraId="6B0CA0FF" w14:textId="77777777" w:rsidTr="00C103A7">
      <w:trPr>
        <w:jc w:val="center"/>
      </w:trPr>
      <w:tc>
        <w:tcPr>
          <w:tcW w:w="2970" w:type="dxa"/>
        </w:tcPr>
        <w:p w14:paraId="394B6847" w14:textId="54E1FEE1" w:rsidR="0053682A" w:rsidRPr="00FD423E" w:rsidRDefault="0053682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2/</w:t>
          </w:r>
          <w:r w:rsidR="0004179B">
            <w:rPr>
              <w:sz w:val="18"/>
              <w:szCs w:val="18"/>
              <w:lang w:val="bg-BG"/>
            </w:rPr>
            <w:t xml:space="preserve"> </w:t>
          </w:r>
          <w:r w:rsidR="0004179B">
            <w:rPr>
              <w:sz w:val="18"/>
              <w:szCs w:val="18"/>
              <w:lang w:val="bg-BG"/>
            </w:rPr>
            <w:t>24.03.2022</w:t>
          </w:r>
          <w:r w:rsidR="0004179B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0DEB684" w14:textId="23307647" w:rsidR="0053682A" w:rsidRPr="00336218" w:rsidRDefault="0053682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04179B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1F2D918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DC172E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E4844" w14:textId="77777777" w:rsidR="004231BE" w:rsidRDefault="004231BE" w:rsidP="00B26FC3">
      <w:pPr>
        <w:spacing w:after="0" w:line="240" w:lineRule="auto"/>
      </w:pPr>
      <w:r>
        <w:separator/>
      </w:r>
    </w:p>
  </w:footnote>
  <w:footnote w:type="continuationSeparator" w:id="0">
    <w:p w14:paraId="23B293E2" w14:textId="77777777" w:rsidR="004231BE" w:rsidRDefault="004231B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3682A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7A0E953D" w:rsidR="00CA771C" w:rsidRPr="00F2080C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0</w:t>
          </w:r>
          <w:r w:rsidR="00F2080C">
            <w:rPr>
              <w:rFonts w:ascii="Arial" w:hAnsi="Arial" w:cs="Arial"/>
            </w:rPr>
            <w:t>5</w:t>
          </w:r>
          <w:r>
            <w:rPr>
              <w:rFonts w:ascii="Arial" w:hAnsi="Arial" w:cs="Arial"/>
            </w:rPr>
            <w:t>-01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5AE921B3" w:rsidR="006A4413" w:rsidRPr="0053682A" w:rsidRDefault="00F2080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2080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ПРОФИЛАКТИКА НА СЪРВЪРИ, АКТИВНО МРЕЖОВО ОБОРУДВАНЕ И UPS</w:t>
          </w:r>
        </w:p>
      </w:tc>
      <w:tc>
        <w:tcPr>
          <w:tcW w:w="1191" w:type="pct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2080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81BE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6A4413" w:rsidRPr="00A92252" w:rsidRDefault="006A4413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49868009" w:rsidR="006A4413" w:rsidRPr="00336218" w:rsidRDefault="0004179B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6A4413" w:rsidRPr="0053682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1AB4E3CB" w:rsidR="006A4413" w:rsidRPr="0053682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RI 0</w:t>
          </w:r>
          <w:r w:rsidR="00F2080C" w:rsidRPr="0053682A">
            <w:rPr>
              <w:rFonts w:ascii="Arial" w:hAnsi="Arial" w:cs="Arial"/>
              <w:lang w:val="bg-BG"/>
            </w:rPr>
            <w:t>5</w:t>
          </w:r>
          <w:r w:rsidRPr="0053682A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53682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04982F0F" w:rsidR="006A4413" w:rsidRPr="0053682A" w:rsidRDefault="0004179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6A4413" w:rsidRPr="0033621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53682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75AF57D3" w:rsidR="006A4413" w:rsidRPr="0053682A" w:rsidRDefault="0053682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6A4413" w:rsidRPr="0053682A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33621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B2E77DC" w14:textId="6241AFE1" w:rsidR="00EB157B" w:rsidRPr="0053682A" w:rsidRDefault="00F2080C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3682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ПРОФИЛАКТИКА НА СЪРВЪРИ, АКТИВНО МРЕЖОВО ОБОРУДВАНЕ И UPS</w:t>
          </w:r>
        </w:p>
      </w:tc>
      <w:tc>
        <w:tcPr>
          <w:tcW w:w="1191" w:type="pct"/>
          <w:vAlign w:val="center"/>
        </w:tcPr>
        <w:p w14:paraId="50B9148E" w14:textId="2CE1595B" w:rsidR="006A4413" w:rsidRPr="0053682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 xml:space="preserve">Стр. </w:t>
          </w:r>
          <w:r w:rsidRPr="0053682A">
            <w:rPr>
              <w:rFonts w:ascii="Arial" w:hAnsi="Arial" w:cs="Arial"/>
              <w:lang w:val="bg-BG"/>
            </w:rPr>
            <w:fldChar w:fldCharType="begin"/>
          </w:r>
          <w:r w:rsidRPr="0053682A">
            <w:rPr>
              <w:rFonts w:ascii="Arial" w:hAnsi="Arial" w:cs="Arial"/>
              <w:lang w:val="bg-BG"/>
            </w:rPr>
            <w:instrText xml:space="preserve"> PAGE </w:instrText>
          </w:r>
          <w:r w:rsidRPr="0053682A">
            <w:rPr>
              <w:rFonts w:ascii="Arial" w:hAnsi="Arial" w:cs="Arial"/>
              <w:lang w:val="bg-BG"/>
            </w:rPr>
            <w:fldChar w:fldCharType="separate"/>
          </w:r>
          <w:r w:rsidR="0004179B">
            <w:rPr>
              <w:rFonts w:ascii="Arial" w:hAnsi="Arial" w:cs="Arial"/>
              <w:noProof/>
              <w:lang w:val="bg-BG"/>
            </w:rPr>
            <w:t>1</w:t>
          </w:r>
          <w:r w:rsidRPr="0053682A">
            <w:rPr>
              <w:rFonts w:ascii="Arial" w:hAnsi="Arial" w:cs="Arial"/>
              <w:lang w:val="bg-BG"/>
            </w:rPr>
            <w:fldChar w:fldCharType="end"/>
          </w:r>
          <w:r w:rsidRPr="0053682A">
            <w:rPr>
              <w:rFonts w:ascii="Arial" w:hAnsi="Arial" w:cs="Arial"/>
              <w:lang w:val="bg-BG"/>
            </w:rPr>
            <w:t xml:space="preserve"> от </w:t>
          </w:r>
          <w:r w:rsidRPr="0053682A">
            <w:rPr>
              <w:rFonts w:ascii="Arial" w:hAnsi="Arial" w:cs="Arial"/>
              <w:lang w:val="bg-BG"/>
            </w:rPr>
            <w:fldChar w:fldCharType="begin"/>
          </w:r>
          <w:r w:rsidRPr="0053682A">
            <w:rPr>
              <w:rFonts w:ascii="Arial" w:hAnsi="Arial" w:cs="Arial"/>
              <w:lang w:val="bg-BG"/>
            </w:rPr>
            <w:instrText xml:space="preserve"> NUMPAGES  </w:instrText>
          </w:r>
          <w:r w:rsidRPr="0053682A">
            <w:rPr>
              <w:rFonts w:ascii="Arial" w:hAnsi="Arial" w:cs="Arial"/>
              <w:lang w:val="bg-BG"/>
            </w:rPr>
            <w:fldChar w:fldCharType="separate"/>
          </w:r>
          <w:r w:rsidR="0004179B">
            <w:rPr>
              <w:rFonts w:ascii="Arial" w:hAnsi="Arial" w:cs="Arial"/>
              <w:noProof/>
              <w:lang w:val="bg-BG"/>
            </w:rPr>
            <w:t>1</w:t>
          </w:r>
          <w:r w:rsidRPr="0053682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D423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49B20F0"/>
    <w:multiLevelType w:val="hybridMultilevel"/>
    <w:tmpl w:val="9A346D9A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7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4E1838A8"/>
    <w:multiLevelType w:val="hybridMultilevel"/>
    <w:tmpl w:val="74B274CC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>
    <w:nsid w:val="597D4C8C"/>
    <w:multiLevelType w:val="hybridMultilevel"/>
    <w:tmpl w:val="9BA802CC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3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1A77141"/>
    <w:multiLevelType w:val="hybridMultilevel"/>
    <w:tmpl w:val="3F16A8A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5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4"/>
  </w:num>
  <w:num w:numId="3">
    <w:abstractNumId w:val="4"/>
  </w:num>
  <w:num w:numId="4">
    <w:abstractNumId w:val="17"/>
  </w:num>
  <w:num w:numId="5">
    <w:abstractNumId w:val="20"/>
  </w:num>
  <w:num w:numId="6">
    <w:abstractNumId w:val="35"/>
  </w:num>
  <w:num w:numId="7">
    <w:abstractNumId w:val="11"/>
  </w:num>
  <w:num w:numId="8">
    <w:abstractNumId w:val="13"/>
  </w:num>
  <w:num w:numId="9">
    <w:abstractNumId w:val="30"/>
  </w:num>
  <w:num w:numId="10">
    <w:abstractNumId w:val="13"/>
  </w:num>
  <w:num w:numId="11">
    <w:abstractNumId w:val="13"/>
  </w:num>
  <w:num w:numId="12">
    <w:abstractNumId w:val="25"/>
  </w:num>
  <w:num w:numId="13">
    <w:abstractNumId w:val="13"/>
  </w:num>
  <w:num w:numId="14">
    <w:abstractNumId w:val="13"/>
  </w:num>
  <w:num w:numId="15">
    <w:abstractNumId w:val="9"/>
  </w:num>
  <w:num w:numId="16">
    <w:abstractNumId w:val="32"/>
  </w:num>
  <w:num w:numId="17">
    <w:abstractNumId w:val="18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"/>
  </w:num>
  <w:num w:numId="27">
    <w:abstractNumId w:val="12"/>
  </w:num>
  <w:num w:numId="28">
    <w:abstractNumId w:val="19"/>
  </w:num>
  <w:num w:numId="29">
    <w:abstractNumId w:val="13"/>
  </w:num>
  <w:num w:numId="30">
    <w:abstractNumId w:val="15"/>
  </w:num>
  <w:num w:numId="31">
    <w:abstractNumId w:val="2"/>
  </w:num>
  <w:num w:numId="32">
    <w:abstractNumId w:val="13"/>
  </w:num>
  <w:num w:numId="33">
    <w:abstractNumId w:val="13"/>
  </w:num>
  <w:num w:numId="34">
    <w:abstractNumId w:val="3"/>
  </w:num>
  <w:num w:numId="35">
    <w:abstractNumId w:val="33"/>
  </w:num>
  <w:num w:numId="36">
    <w:abstractNumId w:val="0"/>
  </w:num>
  <w:num w:numId="37">
    <w:abstractNumId w:val="13"/>
  </w:num>
  <w:num w:numId="38">
    <w:abstractNumId w:val="13"/>
  </w:num>
  <w:num w:numId="39">
    <w:abstractNumId w:val="13"/>
  </w:num>
  <w:num w:numId="40">
    <w:abstractNumId w:val="13"/>
  </w:num>
  <w:num w:numId="41">
    <w:abstractNumId w:val="13"/>
  </w:num>
  <w:num w:numId="42">
    <w:abstractNumId w:val="13"/>
  </w:num>
  <w:num w:numId="43">
    <w:abstractNumId w:val="21"/>
  </w:num>
  <w:num w:numId="44">
    <w:abstractNumId w:val="13"/>
  </w:num>
  <w:num w:numId="45">
    <w:abstractNumId w:val="13"/>
  </w:num>
  <w:num w:numId="46">
    <w:abstractNumId w:val="13"/>
  </w:num>
  <w:num w:numId="47">
    <w:abstractNumId w:val="13"/>
  </w:num>
  <w:num w:numId="48">
    <w:abstractNumId w:val="13"/>
  </w:num>
  <w:num w:numId="49">
    <w:abstractNumId w:val="13"/>
  </w:num>
  <w:num w:numId="50">
    <w:abstractNumId w:val="13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13"/>
  </w:num>
  <w:num w:numId="56">
    <w:abstractNumId w:val="13"/>
  </w:num>
  <w:num w:numId="57">
    <w:abstractNumId w:val="13"/>
  </w:num>
  <w:num w:numId="58">
    <w:abstractNumId w:val="13"/>
  </w:num>
  <w:num w:numId="59">
    <w:abstractNumId w:val="13"/>
  </w:num>
  <w:num w:numId="60">
    <w:abstractNumId w:val="13"/>
  </w:num>
  <w:num w:numId="61">
    <w:abstractNumId w:val="13"/>
  </w:num>
  <w:num w:numId="62">
    <w:abstractNumId w:val="13"/>
  </w:num>
  <w:num w:numId="63">
    <w:abstractNumId w:val="13"/>
  </w:num>
  <w:num w:numId="64">
    <w:abstractNumId w:val="13"/>
  </w:num>
  <w:num w:numId="65">
    <w:abstractNumId w:val="13"/>
  </w:num>
  <w:num w:numId="66">
    <w:abstractNumId w:val="13"/>
  </w:num>
  <w:num w:numId="67">
    <w:abstractNumId w:val="13"/>
  </w:num>
  <w:num w:numId="68">
    <w:abstractNumId w:val="13"/>
  </w:num>
  <w:num w:numId="69">
    <w:abstractNumId w:val="13"/>
  </w:num>
  <w:num w:numId="70">
    <w:abstractNumId w:val="13"/>
  </w:num>
  <w:num w:numId="71">
    <w:abstractNumId w:val="13"/>
  </w:num>
  <w:num w:numId="72">
    <w:abstractNumId w:val="13"/>
  </w:num>
  <w:num w:numId="73">
    <w:abstractNumId w:val="13"/>
  </w:num>
  <w:num w:numId="74">
    <w:abstractNumId w:val="13"/>
  </w:num>
  <w:num w:numId="75">
    <w:abstractNumId w:val="13"/>
  </w:num>
  <w:num w:numId="76">
    <w:abstractNumId w:val="13"/>
  </w:num>
  <w:num w:numId="77">
    <w:abstractNumId w:val="13"/>
  </w:num>
  <w:num w:numId="78">
    <w:abstractNumId w:val="13"/>
  </w:num>
  <w:num w:numId="79">
    <w:abstractNumId w:val="13"/>
  </w:num>
  <w:num w:numId="80">
    <w:abstractNumId w:val="13"/>
  </w:num>
  <w:num w:numId="81">
    <w:abstractNumId w:val="13"/>
  </w:num>
  <w:num w:numId="82">
    <w:abstractNumId w:val="13"/>
  </w:num>
  <w:num w:numId="83">
    <w:abstractNumId w:val="13"/>
  </w:num>
  <w:num w:numId="84">
    <w:abstractNumId w:val="13"/>
  </w:num>
  <w:num w:numId="85">
    <w:abstractNumId w:val="13"/>
  </w:num>
  <w:num w:numId="86">
    <w:abstractNumId w:val="13"/>
  </w:num>
  <w:num w:numId="87">
    <w:abstractNumId w:val="13"/>
  </w:num>
  <w:num w:numId="88">
    <w:abstractNumId w:val="13"/>
  </w:num>
  <w:num w:numId="89">
    <w:abstractNumId w:val="16"/>
  </w:num>
  <w:num w:numId="90">
    <w:abstractNumId w:val="28"/>
  </w:num>
  <w:num w:numId="91">
    <w:abstractNumId w:val="8"/>
  </w:num>
  <w:num w:numId="92">
    <w:abstractNumId w:val="31"/>
  </w:num>
  <w:num w:numId="93">
    <w:abstractNumId w:val="13"/>
  </w:num>
  <w:num w:numId="94">
    <w:abstractNumId w:val="13"/>
  </w:num>
  <w:num w:numId="95">
    <w:abstractNumId w:val="22"/>
  </w:num>
  <w:num w:numId="96">
    <w:abstractNumId w:val="7"/>
  </w:num>
  <w:num w:numId="97">
    <w:abstractNumId w:val="10"/>
  </w:num>
  <w:num w:numId="98">
    <w:abstractNumId w:val="29"/>
  </w:num>
  <w:num w:numId="99">
    <w:abstractNumId w:val="23"/>
  </w:num>
  <w:num w:numId="100">
    <w:abstractNumId w:val="27"/>
  </w:num>
  <w:num w:numId="101">
    <w:abstractNumId w:val="6"/>
  </w:num>
  <w:num w:numId="102">
    <w:abstractNumId w:val="27"/>
  </w:num>
  <w:num w:numId="103">
    <w:abstractNumId w:val="27"/>
  </w:num>
  <w:num w:numId="104">
    <w:abstractNumId w:val="27"/>
  </w:num>
  <w:num w:numId="105">
    <w:abstractNumId w:val="27"/>
  </w:num>
  <w:num w:numId="106">
    <w:abstractNumId w:val="27"/>
  </w:num>
  <w:num w:numId="107">
    <w:abstractNumId w:val="27"/>
  </w:num>
  <w:num w:numId="108">
    <w:abstractNumId w:val="34"/>
  </w:num>
  <w:num w:numId="109">
    <w:abstractNumId w:val="24"/>
  </w:num>
  <w:num w:numId="110">
    <w:abstractNumId w:val="5"/>
  </w:num>
  <w:num w:numId="111">
    <w:abstractNumId w:val="26"/>
  </w:num>
  <w:num w:numId="112">
    <w:abstractNumId w:val="27"/>
  </w:num>
  <w:num w:numId="113">
    <w:abstractNumId w:val="27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179B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2CE2"/>
    <w:rsid w:val="004231BE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13916"/>
    <w:rsid w:val="005205E1"/>
    <w:rsid w:val="0052316B"/>
    <w:rsid w:val="00526CB6"/>
    <w:rsid w:val="00530EB5"/>
    <w:rsid w:val="00532DD9"/>
    <w:rsid w:val="0053682A"/>
    <w:rsid w:val="00550268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1092"/>
    <w:rsid w:val="005E5C6A"/>
    <w:rsid w:val="005F373A"/>
    <w:rsid w:val="005F54B8"/>
    <w:rsid w:val="005F6136"/>
    <w:rsid w:val="00602640"/>
    <w:rsid w:val="006047F5"/>
    <w:rsid w:val="00604DE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1BED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13752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5C9D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04BB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E7E27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080C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B2B1AD8B-1384-42D4-99FE-4C7A922B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ПРОФИЛАКТИКА НА СЪРВЪРИ, АКТИВНО МРЕЖОВО ОБОРУДВАНЕ И UPS</vt:lpstr>
    </vt:vector>
  </TitlesOfParts>
  <Company>suis</Company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ПРОФИЛАКТИКА НА СЪРВЪРИ, АКТИВНО МРЕЖОВО ОБОРУДВАНЕ И UPS</dc:title>
  <dc:subject/>
  <dc:creator>Georgy Verbachev</dc:creator>
  <cp:keywords/>
  <dc:description/>
  <cp:lastModifiedBy>Microsoft account</cp:lastModifiedBy>
  <cp:revision>5</cp:revision>
  <cp:lastPrinted>2015-08-14T12:31:00Z</cp:lastPrinted>
  <dcterms:created xsi:type="dcterms:W3CDTF">2020-05-15T11:21:00Z</dcterms:created>
  <dcterms:modified xsi:type="dcterms:W3CDTF">2022-06-06T04:40:00Z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