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4ECF56" w14:textId="6A0D7CF5" w:rsidR="00810EAD" w:rsidRPr="00D80B8E" w:rsidRDefault="00810EAD" w:rsidP="00D80B8E">
      <w:pPr>
        <w:pStyle w:val="ListParagraph"/>
        <w:numPr>
          <w:ilvl w:val="0"/>
          <w:numId w:val="21"/>
        </w:numPr>
        <w:spacing w:after="0" w:line="240" w:lineRule="auto"/>
        <w:ind w:left="1134"/>
        <w:rPr>
          <w:b/>
        </w:rPr>
      </w:pPr>
      <w:r w:rsidRPr="00D80B8E">
        <w:rPr>
          <w:b/>
        </w:rPr>
        <w:t xml:space="preserve">Цел: </w:t>
      </w:r>
    </w:p>
    <w:p w14:paraId="78CFDAEB" w14:textId="05BA1A0A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>Да подпомогне ръководството на Дружеството, ПСУ и съответните отговорници при оценяването и избора на доставчиците и подизпълнителите на продукти/услуги в „</w:t>
      </w:r>
      <w:r w:rsidR="00DA2317">
        <w:rPr>
          <w:rFonts w:ascii="Arial" w:hAnsi="Arial" w:cs="Arial"/>
          <w:lang w:val="bg-BG"/>
        </w:rPr>
        <w:t>С</w:t>
      </w:r>
      <w:r w:rsidRPr="00810EAD">
        <w:rPr>
          <w:rFonts w:ascii="Arial" w:hAnsi="Arial" w:cs="Arial"/>
          <w:lang w:val="bg-BG"/>
        </w:rPr>
        <w:t>&amp;T България” ЕООД.</w:t>
      </w:r>
    </w:p>
    <w:p w14:paraId="590E7470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>Да определи рейтинговата скала за оценяване на критериите и границите на количествените стойности за избор на доставчици и подизпълнители.</w:t>
      </w:r>
    </w:p>
    <w:p w14:paraId="1A95CB53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991A433" w14:textId="77777777" w:rsidR="00DA2317" w:rsidRDefault="00810EAD" w:rsidP="00D80B8E">
      <w:pPr>
        <w:pStyle w:val="ListParagraph"/>
        <w:numPr>
          <w:ilvl w:val="0"/>
          <w:numId w:val="21"/>
        </w:numPr>
        <w:spacing w:after="0" w:line="240" w:lineRule="auto"/>
        <w:ind w:left="1134"/>
      </w:pPr>
      <w:r w:rsidRPr="008B1D90">
        <w:rPr>
          <w:b/>
        </w:rPr>
        <w:t>Обхват</w:t>
      </w:r>
      <w:r w:rsidRPr="00810EAD">
        <w:t xml:space="preserve">: </w:t>
      </w:r>
    </w:p>
    <w:p w14:paraId="7FA5F26F" w14:textId="13552DB8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>Критериите, определени за оценка на доставчиците/подизпълнителите и класирането им на основата на общата оценка.</w:t>
      </w:r>
    </w:p>
    <w:p w14:paraId="1C5290E0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68CA14A" w14:textId="45C7A29E" w:rsidR="00810EAD" w:rsidRPr="008B1D90" w:rsidRDefault="00810EAD" w:rsidP="00D80B8E">
      <w:pPr>
        <w:pStyle w:val="ListParagraph"/>
        <w:numPr>
          <w:ilvl w:val="0"/>
          <w:numId w:val="21"/>
        </w:numPr>
        <w:spacing w:after="0" w:line="240" w:lineRule="auto"/>
        <w:ind w:left="1134"/>
        <w:rPr>
          <w:b/>
        </w:rPr>
      </w:pPr>
      <w:r w:rsidRPr="008B1D90">
        <w:rPr>
          <w:b/>
        </w:rPr>
        <w:t>Оценяване на доставчици и подизпълнители</w:t>
      </w:r>
      <w:r w:rsidR="00DA2317">
        <w:rPr>
          <w:b/>
        </w:rPr>
        <w:t>:</w:t>
      </w:r>
    </w:p>
    <w:p w14:paraId="7C146B65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>Оценяването на доставчиците и подизпълнителите се осъществява по предварително определени критерии, както следва:</w:t>
      </w:r>
    </w:p>
    <w:p w14:paraId="366907E4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6607597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>КРИТЕРИИ ЗА ОЦЕНКА НА ДОСТАВЧИЦИ:</w:t>
      </w:r>
    </w:p>
    <w:p w14:paraId="6D8C11CC" w14:textId="6FED3AD1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доказана способност за доставка на качествен /съответстващ на изискванията/ продукт/услуга /К1/;</w:t>
      </w:r>
    </w:p>
    <w:p w14:paraId="3193A756" w14:textId="6A3369C1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 xml:space="preserve">възможност за доставка в срок /К2/; </w:t>
      </w:r>
    </w:p>
    <w:p w14:paraId="08875B32" w14:textId="516CF537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 xml:space="preserve">конкурентна цена /К3/; </w:t>
      </w:r>
    </w:p>
    <w:p w14:paraId="4BC2558B" w14:textId="5C083298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 xml:space="preserve">капацитет за изпълнение на количествените показатели /К4/;  </w:t>
      </w:r>
    </w:p>
    <w:p w14:paraId="7958A12A" w14:textId="4189D579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>предимства при заплащането /отстъпки, разсрочено плащане и други/ /К5/;</w:t>
      </w:r>
    </w:p>
    <w:p w14:paraId="582BC922" w14:textId="5FCF5E25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 xml:space="preserve">складова номенклатура /асортимент на предлаганите продукти/услуги/ /К6/; </w:t>
      </w:r>
    </w:p>
    <w:p w14:paraId="22D00761" w14:textId="315B8D74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>ниво на обслужване /К7/;</w:t>
      </w:r>
    </w:p>
    <w:p w14:paraId="21B7C88A" w14:textId="204E7714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>адекватност при сигнали и рекламации /К8/;</w:t>
      </w:r>
    </w:p>
    <w:p w14:paraId="229527BB" w14:textId="7D3B0F3B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 xml:space="preserve">осигурен и качествен сервиз /К9/; </w:t>
      </w:r>
    </w:p>
    <w:p w14:paraId="4F22035B" w14:textId="5DC449E3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>проверка в Търговски регистър на АП и публичен бюлетин по ДДС/К10/.</w:t>
      </w:r>
    </w:p>
    <w:p w14:paraId="66E78C67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C023D28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>КРИТЕРИИ ЗА ОЦЕНКА НА ПОДИЗПЪЛНИТЕЛИ:</w:t>
      </w:r>
    </w:p>
    <w:p w14:paraId="5CF11D64" w14:textId="5680B95C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качествено изпълнение на възложените дейности /К1/;</w:t>
      </w:r>
      <w:r w:rsidR="00DA2317">
        <w:t xml:space="preserve"> </w:t>
      </w:r>
    </w:p>
    <w:p w14:paraId="29017AD1" w14:textId="6331CD49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изпълнение на възложените дейности в договорения срок /К2/;</w:t>
      </w:r>
    </w:p>
    <w:p w14:paraId="38D17693" w14:textId="167E1775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икономически изгодни условия /К3/;</w:t>
      </w:r>
    </w:p>
    <w:p w14:paraId="56BEA64A" w14:textId="5A1BF62A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капацитет за изпълнение на възложените дейности /К4/;</w:t>
      </w:r>
    </w:p>
    <w:p w14:paraId="6AFE4A42" w14:textId="3B4277A5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адекватно отстраняване на сигнали и рекламации/К5/;</w:t>
      </w:r>
    </w:p>
    <w:p w14:paraId="3873BCF7" w14:textId="6DDB9E42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ниво на комуникация /К6/.</w:t>
      </w:r>
    </w:p>
    <w:p w14:paraId="4B25144A" w14:textId="1B244892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проверка в Търговски регистър на АП и публичен бюлетин по ДДС./К7/</w:t>
      </w:r>
    </w:p>
    <w:p w14:paraId="68883C70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D83818F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90E21DE" w14:textId="79414877" w:rsidR="00810EAD" w:rsidRPr="00D80B8E" w:rsidRDefault="00810EAD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D80B8E">
        <w:t>Оценяването по всеки критерии се извършва от ръководителите на направления</w:t>
      </w:r>
      <w:r w:rsidR="006205BB" w:rsidRPr="00D80B8E">
        <w:t>, ОС</w:t>
      </w:r>
      <w:r w:rsidR="0020031C" w:rsidRPr="00D80B8E">
        <w:t>/KAM</w:t>
      </w:r>
      <w:r w:rsidR="006205BB" w:rsidRPr="00D80B8E">
        <w:t>, PC</w:t>
      </w:r>
      <w:r w:rsidRPr="00D80B8E">
        <w:t xml:space="preserve"> и финансов отдел /накратко наричани Оценители/.</w:t>
      </w:r>
    </w:p>
    <w:p w14:paraId="3E361019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B146FBD" w14:textId="6BE449B2" w:rsidR="00810EAD" w:rsidRPr="00810EAD" w:rsidRDefault="00D80B8E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810EAD" w:rsidDel="00D80B8E">
        <w:t xml:space="preserve"> </w:t>
      </w:r>
      <w:r w:rsidR="00810EAD" w:rsidRPr="00810EAD">
        <w:t>Оценителите преценяват значимостта на всеки критерий по цифрово-точкова рейтингова скала, която има следния вид:</w:t>
      </w:r>
    </w:p>
    <w:p w14:paraId="1A0F8BA4" w14:textId="0EDB1618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t>0 точки – критерият не може да се оцени /ако не е валиден за някой доставчик/подизпълнител/;</w:t>
      </w:r>
    </w:p>
    <w:p w14:paraId="616CCE38" w14:textId="30253F58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t>1 точка – незадоволително равнище;</w:t>
      </w:r>
    </w:p>
    <w:p w14:paraId="26302AAA" w14:textId="1C938B93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t>2 точки – средно равнище;</w:t>
      </w:r>
    </w:p>
    <w:p w14:paraId="20E179F3" w14:textId="33C7BCEA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t>3 точки – добро равнище;</w:t>
      </w:r>
    </w:p>
    <w:p w14:paraId="05102FFB" w14:textId="7AE44982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t>4 точки – много добро равнище;</w:t>
      </w:r>
    </w:p>
    <w:p w14:paraId="590D5559" w14:textId="457C7739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lastRenderedPageBreak/>
        <w:t>5 точки – отлично равнище.</w:t>
      </w:r>
    </w:p>
    <w:p w14:paraId="6F9014C4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5799074" w14:textId="62CB4AEE" w:rsidR="00810EAD" w:rsidRPr="00810EAD" w:rsidRDefault="00810EAD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810EAD">
        <w:t xml:space="preserve">Всеки от критериите има определена тежест, която се изразява като </w:t>
      </w:r>
      <w:proofErr w:type="spellStart"/>
      <w:r w:rsidRPr="00810EAD">
        <w:t>коефицент</w:t>
      </w:r>
      <w:proofErr w:type="spellEnd"/>
      <w:r w:rsidRPr="00810EAD">
        <w:t xml:space="preserve">. Стойностите на </w:t>
      </w:r>
      <w:proofErr w:type="spellStart"/>
      <w:r w:rsidRPr="00810EAD">
        <w:t>коефицента</w:t>
      </w:r>
      <w:proofErr w:type="spellEnd"/>
      <w:r w:rsidRPr="00810EAD">
        <w:t xml:space="preserve"> могат да бъдат от 0.1 до 1.00 /1.00 е най-високата стойност на </w:t>
      </w:r>
      <w:proofErr w:type="spellStart"/>
      <w:r w:rsidRPr="00810EAD">
        <w:t>коефицента</w:t>
      </w:r>
      <w:proofErr w:type="spellEnd"/>
      <w:r w:rsidRPr="00810EAD">
        <w:t xml:space="preserve">/. Оценителят определя стойността на </w:t>
      </w:r>
      <w:proofErr w:type="spellStart"/>
      <w:r w:rsidRPr="00810EAD">
        <w:t>коефицента</w:t>
      </w:r>
      <w:proofErr w:type="spellEnd"/>
      <w:r w:rsidRPr="00810EAD">
        <w:t xml:space="preserve"> на всеки критерий поотделно за всеки доставчик/подизпълнител в зависимост от вида му, продукта/услугата, който доставя, и влиянието му върху </w:t>
      </w:r>
      <w:r w:rsidR="00DA2317">
        <w:t>изпълнение изискванията на клиента и на нормативни и регулаторни изисквания</w:t>
      </w:r>
      <w:r w:rsidRPr="00810EAD">
        <w:t>. Ако за определен доставчик/подизпълнител не е приложим някой от кри</w:t>
      </w:r>
      <w:bookmarkStart w:id="0" w:name="_GoBack"/>
      <w:bookmarkEnd w:id="0"/>
      <w:r w:rsidRPr="00810EAD">
        <w:t xml:space="preserve">териите, то </w:t>
      </w:r>
      <w:proofErr w:type="spellStart"/>
      <w:r w:rsidRPr="00810EAD">
        <w:t>коефицентът</w:t>
      </w:r>
      <w:proofErr w:type="spellEnd"/>
      <w:r w:rsidRPr="00810EAD">
        <w:t xml:space="preserve"> му на тежест е равен на нула.</w:t>
      </w:r>
    </w:p>
    <w:p w14:paraId="23A75F53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2103D1D" w14:textId="040C4550" w:rsidR="00810EAD" w:rsidRDefault="00810EAD" w:rsidP="0037520D">
      <w:pPr>
        <w:pStyle w:val="ListParagraph"/>
        <w:numPr>
          <w:ilvl w:val="1"/>
          <w:numId w:val="21"/>
        </w:numPr>
        <w:spacing w:after="0" w:line="240" w:lineRule="auto"/>
      </w:pPr>
      <w:r w:rsidRPr="00810EAD">
        <w:t xml:space="preserve">Определеният от оценителите рейтинг (точки) по всеки критерии и </w:t>
      </w:r>
      <w:r w:rsidR="00E43AD5" w:rsidRPr="00810EAD">
        <w:t>коефициент</w:t>
      </w:r>
      <w:r w:rsidRPr="00810EAD">
        <w:t xml:space="preserve"> на тежест на критерия се записват за всеки доставчик/подизпълнител в RD 12-</w:t>
      </w:r>
      <w:r w:rsidR="000D68BB" w:rsidRPr="00810EAD">
        <w:t>0</w:t>
      </w:r>
      <w:r w:rsidR="0037520D">
        <w:t>1</w:t>
      </w:r>
      <w:r w:rsidRPr="00810EAD">
        <w:t>-Списък</w:t>
      </w:r>
      <w:r w:rsidR="0037520D">
        <w:t xml:space="preserve"> и оценка </w:t>
      </w:r>
      <w:r w:rsidRPr="00810EAD">
        <w:t>на доставчиците и подизпълнителите</w:t>
      </w:r>
      <w:r w:rsidR="0037520D">
        <w:t>.</w:t>
      </w:r>
    </w:p>
    <w:p w14:paraId="5ED7DD1A" w14:textId="77777777" w:rsidR="0037520D" w:rsidRPr="0037520D" w:rsidRDefault="0037520D" w:rsidP="0037520D">
      <w:pPr>
        <w:pStyle w:val="ListParagraph"/>
        <w:numPr>
          <w:ilvl w:val="0"/>
          <w:numId w:val="0"/>
        </w:numPr>
        <w:spacing w:after="0" w:line="240" w:lineRule="auto"/>
        <w:ind w:left="1800"/>
      </w:pPr>
    </w:p>
    <w:p w14:paraId="640556A7" w14:textId="42C591A2" w:rsidR="00810EAD" w:rsidRPr="00810EAD" w:rsidRDefault="00810EAD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810EAD">
        <w:t xml:space="preserve">Общата оценка на всеки доставчик/подизпълнител се формира от сбора на оценките по отделните критерии умножено по </w:t>
      </w:r>
      <w:proofErr w:type="spellStart"/>
      <w:r w:rsidRPr="00810EAD">
        <w:t>коефицента</w:t>
      </w:r>
      <w:proofErr w:type="spellEnd"/>
      <w:r w:rsidRPr="00810EAD">
        <w:t xml:space="preserve"> на критерия. Сбора се дели на броя на критериите, по които е оценен. Максималната обща оценка, която може да получи всеки доставчик/подизпълнител е 5.</w:t>
      </w:r>
    </w:p>
    <w:p w14:paraId="3BDA2BB2" w14:textId="77777777" w:rsidR="00810EAD" w:rsidRPr="00810EAD" w:rsidRDefault="00810EAD" w:rsidP="00D80B8E">
      <w:pPr>
        <w:pStyle w:val="ListParagraph"/>
        <w:numPr>
          <w:ilvl w:val="0"/>
          <w:numId w:val="0"/>
        </w:numPr>
        <w:spacing w:after="0" w:line="240" w:lineRule="auto"/>
        <w:ind w:left="1800"/>
      </w:pPr>
    </w:p>
    <w:p w14:paraId="3BCB1C23" w14:textId="59E23AD2" w:rsidR="00810EAD" w:rsidRPr="00810EAD" w:rsidRDefault="00810EAD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810EAD">
        <w:t>В RD 12-</w:t>
      </w:r>
      <w:r w:rsidR="000D68BB" w:rsidRPr="00810EAD">
        <w:t>0</w:t>
      </w:r>
      <w:r w:rsidR="000D68BB">
        <w:t>1</w:t>
      </w:r>
      <w:r w:rsidR="000D68BB" w:rsidRPr="00810EAD">
        <w:t xml:space="preserve"> </w:t>
      </w:r>
      <w:r w:rsidRPr="00810EAD">
        <w:t>се вписват само доставчици/подизпълнители, които имат обща оценка равна или по-голяма от 3.25 /70% от максималната оценка/. Ако в списъка има такива с по-ниска оценка от 3.25, то мотивирано се описва причината за това.</w:t>
      </w:r>
    </w:p>
    <w:p w14:paraId="7A0347B3" w14:textId="77777777" w:rsidR="00810EAD" w:rsidRPr="00D80B8E" w:rsidRDefault="00810EAD" w:rsidP="00D80B8E">
      <w:pPr>
        <w:pStyle w:val="ListParagraph"/>
        <w:numPr>
          <w:ilvl w:val="0"/>
          <w:numId w:val="0"/>
        </w:numPr>
        <w:spacing w:after="0" w:line="240" w:lineRule="auto"/>
        <w:ind w:left="1800"/>
        <w:rPr>
          <w:i/>
          <w:u w:val="single"/>
        </w:rPr>
      </w:pPr>
    </w:p>
    <w:p w14:paraId="6AE287D3" w14:textId="77777777" w:rsidR="00810EAD" w:rsidRPr="00810EAD" w:rsidRDefault="00810EAD" w:rsidP="00D80B8E">
      <w:pPr>
        <w:pStyle w:val="ListParagraph"/>
        <w:numPr>
          <w:ilvl w:val="0"/>
          <w:numId w:val="0"/>
        </w:numPr>
        <w:spacing w:after="0" w:line="240" w:lineRule="auto"/>
        <w:ind w:left="1800"/>
      </w:pPr>
      <w:r w:rsidRPr="00D80B8E">
        <w:rPr>
          <w:i/>
          <w:u w:val="single"/>
        </w:rPr>
        <w:t>Забележка!</w:t>
      </w:r>
      <w:r w:rsidRPr="00810EAD">
        <w:t xml:space="preserve"> Не се оценяват доставчици, които имат монополно положение на пазара. Например „ЧЕЗ Електро” АД, „Софийска вода” АД и други.</w:t>
      </w:r>
    </w:p>
    <w:p w14:paraId="0F8195C7" w14:textId="77777777" w:rsidR="00810EAD" w:rsidRPr="00810EAD" w:rsidRDefault="00810EAD" w:rsidP="00D80B8E">
      <w:pPr>
        <w:pStyle w:val="ListParagraph"/>
        <w:numPr>
          <w:ilvl w:val="0"/>
          <w:numId w:val="0"/>
        </w:numPr>
        <w:spacing w:after="0" w:line="240" w:lineRule="auto"/>
        <w:ind w:left="1800"/>
      </w:pPr>
    </w:p>
    <w:p w14:paraId="5523CEF0" w14:textId="14883EE5" w:rsidR="007B1CDB" w:rsidRPr="00523ECC" w:rsidRDefault="00810EAD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810EAD">
        <w:t xml:space="preserve">Доставчиците и подизпълнителите се преоценяват </w:t>
      </w:r>
      <w:r w:rsidR="000D68BB">
        <w:t xml:space="preserve">минимум </w:t>
      </w:r>
      <w:r w:rsidRPr="00810EAD">
        <w:t>веднъж годишно.</w:t>
      </w:r>
      <w:r w:rsidR="00E43AD5" w:rsidRPr="00433BEF">
        <w:rPr>
          <w:lang w:val="ru-RU"/>
        </w:rPr>
        <w:t xml:space="preserve"> </w:t>
      </w:r>
    </w:p>
    <w:p w14:paraId="37680A0A" w14:textId="53C2A43A" w:rsidR="00E43AD5" w:rsidRDefault="00E43AD5" w:rsidP="00E43AD5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433BEF">
        <w:rPr>
          <w:lang w:val="ru-RU"/>
        </w:rPr>
        <w:t xml:space="preserve">Записите от оценката се документират в </w:t>
      </w:r>
      <w:r w:rsidRPr="000F69B9">
        <w:rPr>
          <w:rFonts w:ascii="Arial" w:hAnsi="Arial" w:cs="Arial"/>
          <w:szCs w:val="22"/>
        </w:rPr>
        <w:t>RD</w:t>
      </w:r>
      <w:r w:rsidRPr="00433BEF">
        <w:rPr>
          <w:rFonts w:ascii="Arial" w:hAnsi="Arial" w:cs="Arial"/>
          <w:szCs w:val="22"/>
          <w:lang w:val="ru-RU"/>
        </w:rPr>
        <w:t xml:space="preserve"> 12-01</w:t>
      </w:r>
      <w:r>
        <w:rPr>
          <w:rFonts w:ascii="Arial" w:hAnsi="Arial" w:cs="Arial"/>
          <w:szCs w:val="22"/>
          <w:lang w:val="bg-BG"/>
        </w:rPr>
        <w:t xml:space="preserve"> </w:t>
      </w:r>
      <w:r w:rsidRPr="000F69B9">
        <w:rPr>
          <w:rFonts w:ascii="Arial" w:hAnsi="Arial" w:cs="Arial"/>
          <w:szCs w:val="22"/>
          <w:lang w:val="bg-BG"/>
        </w:rPr>
        <w:t>Списък и оценка на доставчици и подизпълнители</w:t>
      </w:r>
      <w:r>
        <w:rPr>
          <w:rFonts w:ascii="Arial" w:hAnsi="Arial" w:cs="Arial"/>
          <w:szCs w:val="22"/>
          <w:lang w:val="bg-BG"/>
        </w:rPr>
        <w:t xml:space="preserve"> по следния ред:</w:t>
      </w:r>
    </w:p>
    <w:p w14:paraId="28796273" w14:textId="2F23B2D1" w:rsidR="00E43AD5" w:rsidRDefault="00E43AD5" w:rsidP="00523ECC">
      <w:pPr>
        <w:pStyle w:val="text"/>
        <w:numPr>
          <w:ilvl w:val="0"/>
          <w:numId w:val="32"/>
        </w:numPr>
        <w:tabs>
          <w:tab w:val="clear" w:pos="851"/>
          <w:tab w:val="clear" w:pos="907"/>
        </w:tabs>
        <w:spacing w:line="276" w:lineRule="auto"/>
        <w:ind w:right="130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за доставчици/подизпълнители, оценявани през предходната година, за които няма промени в оценките по зададените по-горе критерии, се използва последната валидна карта за оценка, като оценката се преглежда и потвърждава на заседание на СУ като актуална;</w:t>
      </w:r>
    </w:p>
    <w:p w14:paraId="0138B3F1" w14:textId="50BF1220" w:rsidR="00E43AD5" w:rsidRDefault="00E43AD5" w:rsidP="00523ECC">
      <w:pPr>
        <w:pStyle w:val="text"/>
        <w:numPr>
          <w:ilvl w:val="0"/>
          <w:numId w:val="32"/>
        </w:numPr>
        <w:tabs>
          <w:tab w:val="clear" w:pos="851"/>
          <w:tab w:val="clear" w:pos="907"/>
        </w:tabs>
        <w:spacing w:line="276" w:lineRule="auto"/>
        <w:ind w:right="130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за доставчици/подизпълнители, оценявани през предходната година, за които има промяна в оценките по зададените по-горе критерии, както и за нови доставчици/подизпълнители -  актуалната оценка се документира в нова </w:t>
      </w:r>
      <w:r w:rsidRPr="000F69B9">
        <w:rPr>
          <w:rFonts w:ascii="Arial" w:hAnsi="Arial" w:cs="Arial"/>
          <w:szCs w:val="22"/>
        </w:rPr>
        <w:t>RD</w:t>
      </w:r>
      <w:r w:rsidRPr="00433BEF">
        <w:rPr>
          <w:rFonts w:ascii="Arial" w:hAnsi="Arial" w:cs="Arial"/>
          <w:szCs w:val="22"/>
          <w:lang w:val="ru-RU"/>
        </w:rPr>
        <w:t xml:space="preserve"> 12-01</w:t>
      </w:r>
      <w:r>
        <w:rPr>
          <w:rFonts w:ascii="Arial" w:hAnsi="Arial" w:cs="Arial"/>
          <w:szCs w:val="22"/>
          <w:lang w:val="bg-BG"/>
        </w:rPr>
        <w:t>.</w:t>
      </w:r>
    </w:p>
    <w:p w14:paraId="1E6A94AE" w14:textId="79D6903A" w:rsidR="00E43AD5" w:rsidRPr="00810EAD" w:rsidRDefault="00E43AD5" w:rsidP="00523ECC">
      <w:pPr>
        <w:pStyle w:val="ListParagraph"/>
        <w:numPr>
          <w:ilvl w:val="0"/>
          <w:numId w:val="0"/>
        </w:numPr>
        <w:spacing w:after="0" w:line="240" w:lineRule="auto"/>
        <w:ind w:left="1800"/>
      </w:pPr>
    </w:p>
    <w:sectPr w:rsidR="00E43AD5" w:rsidRPr="00810EAD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D657CB" w14:textId="77777777" w:rsidR="007B1A04" w:rsidRDefault="007B1A04" w:rsidP="00B26FC3">
      <w:pPr>
        <w:spacing w:after="0" w:line="240" w:lineRule="auto"/>
      </w:pPr>
      <w:r>
        <w:separator/>
      </w:r>
    </w:p>
  </w:endnote>
  <w:endnote w:type="continuationSeparator" w:id="0">
    <w:p w14:paraId="74B2F6C4" w14:textId="77777777" w:rsidR="007B1A04" w:rsidRDefault="007B1A0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19660F" w:rsidRDefault="0019660F">
    <w:pPr>
      <w:pStyle w:val="Footer"/>
    </w:pPr>
  </w:p>
  <w:p w14:paraId="19BF46E5" w14:textId="77777777" w:rsidR="0019660F" w:rsidRDefault="0019660F">
    <w:pPr>
      <w:pStyle w:val="Footer"/>
    </w:pPr>
  </w:p>
  <w:p w14:paraId="5A0F8B78" w14:textId="77777777" w:rsidR="0019660F" w:rsidRDefault="0019660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233DE4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33BEF" w:rsidRPr="00336218" w14:paraId="0E33924D" w14:textId="77777777" w:rsidTr="00CC387E">
      <w:trPr>
        <w:jc w:val="center"/>
      </w:trPr>
      <w:tc>
        <w:tcPr>
          <w:tcW w:w="2970" w:type="dxa"/>
        </w:tcPr>
        <w:p w14:paraId="51CB6F60" w14:textId="679E3F43" w:rsidR="00433BEF" w:rsidRPr="00E43AD5" w:rsidRDefault="00433BEF" w:rsidP="00E43AD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3 / 21.08.2020 g.</w:t>
          </w:r>
        </w:p>
      </w:tc>
      <w:tc>
        <w:tcPr>
          <w:tcW w:w="7095" w:type="dxa"/>
        </w:tcPr>
        <w:p w14:paraId="3B823B8E" w14:textId="5AE511DA" w:rsidR="00433BEF" w:rsidRPr="00336218" w:rsidRDefault="00433BEF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19660F" w:rsidRDefault="0019660F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37809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4E6F51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3FFEC4" w14:textId="77777777" w:rsidR="007B1A04" w:rsidRDefault="007B1A04" w:rsidP="00B26FC3">
      <w:pPr>
        <w:spacing w:after="0" w:line="240" w:lineRule="auto"/>
      </w:pPr>
      <w:r>
        <w:separator/>
      </w:r>
    </w:p>
  </w:footnote>
  <w:footnote w:type="continuationSeparator" w:id="0">
    <w:p w14:paraId="5FC75653" w14:textId="77777777" w:rsidR="007B1A04" w:rsidRDefault="007B1A0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19660F" w:rsidRPr="00433BEF" w:rsidRDefault="001966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433BEF">
      <w:rPr>
        <w:noProof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19660F" w:rsidRPr="00433BEF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433BEF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19660F" w:rsidRPr="00433BEF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33BEF">
            <w:rPr>
              <w:noProof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19660F" w:rsidRPr="00433BEF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33BEF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2FE8A117" w:rsidR="0019660F" w:rsidRPr="00433BEF" w:rsidRDefault="00946B4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46B47">
            <w:rPr>
              <w:rFonts w:ascii="Arial" w:hAnsi="Arial" w:cs="Arial"/>
              <w:lang w:val="bg-BG"/>
            </w:rPr>
            <w:t>RI 12-01</w:t>
          </w:r>
        </w:p>
        <w:p w14:paraId="50986740" w14:textId="0810CBDD" w:rsidR="0019660F" w:rsidRPr="00433BEF" w:rsidRDefault="00433BE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33BEF">
            <w:rPr>
              <w:rFonts w:ascii="Arial" w:hAnsi="Arial" w:cs="Arial"/>
              <w:lang w:val="bg-BG"/>
            </w:rPr>
            <w:t>Вътрешно</w:t>
          </w:r>
          <w:r w:rsidR="0019660F" w:rsidRPr="00433BEF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19660F" w:rsidRPr="00433BEF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19660F" w:rsidRPr="00433BEF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0C0B8534" w:rsidR="0019660F" w:rsidRPr="00433BEF" w:rsidRDefault="00946B4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46B4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МЕТОДИКА ЗА ОЦЕНКА И ИЗБОР НА ДОСТАВЧИЦИ И ПОДИЗПЪЛНИТЕЛИ</w:t>
          </w:r>
        </w:p>
      </w:tc>
      <w:tc>
        <w:tcPr>
          <w:tcW w:w="1191" w:type="pct"/>
          <w:vAlign w:val="center"/>
        </w:tcPr>
        <w:p w14:paraId="021E13D9" w14:textId="48BF8022" w:rsidR="0019660F" w:rsidRPr="00433BEF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33BEF">
            <w:rPr>
              <w:rFonts w:ascii="Arial" w:hAnsi="Arial" w:cs="Arial"/>
              <w:lang w:val="bg-BG"/>
            </w:rPr>
            <w:t xml:space="preserve">Стр. </w:t>
          </w:r>
          <w:r w:rsidRPr="00433BEF">
            <w:rPr>
              <w:rFonts w:ascii="Arial" w:hAnsi="Arial" w:cs="Arial"/>
              <w:lang w:val="bg-BG"/>
            </w:rPr>
            <w:fldChar w:fldCharType="begin"/>
          </w:r>
          <w:r w:rsidRPr="00433BEF">
            <w:rPr>
              <w:rFonts w:ascii="Arial" w:hAnsi="Arial" w:cs="Arial"/>
              <w:lang w:val="bg-BG"/>
            </w:rPr>
            <w:instrText xml:space="preserve"> PAGE </w:instrText>
          </w:r>
          <w:r w:rsidRPr="00433BEF">
            <w:rPr>
              <w:rFonts w:ascii="Arial" w:hAnsi="Arial" w:cs="Arial"/>
              <w:lang w:val="bg-BG"/>
            </w:rPr>
            <w:fldChar w:fldCharType="separate"/>
          </w:r>
          <w:r w:rsidR="00946B47">
            <w:rPr>
              <w:rFonts w:ascii="Arial" w:hAnsi="Arial" w:cs="Arial"/>
              <w:noProof/>
              <w:lang w:val="bg-BG"/>
            </w:rPr>
            <w:t>2</w:t>
          </w:r>
          <w:r w:rsidRPr="00433BEF">
            <w:rPr>
              <w:rFonts w:ascii="Arial" w:hAnsi="Arial" w:cs="Arial"/>
              <w:lang w:val="bg-BG"/>
            </w:rPr>
            <w:fldChar w:fldCharType="end"/>
          </w:r>
          <w:r w:rsidRPr="00433BEF">
            <w:rPr>
              <w:rFonts w:ascii="Arial" w:hAnsi="Arial" w:cs="Arial"/>
              <w:lang w:val="bg-BG"/>
            </w:rPr>
            <w:t xml:space="preserve"> от </w:t>
          </w:r>
          <w:r w:rsidRPr="00433BEF">
            <w:rPr>
              <w:rFonts w:ascii="Arial" w:hAnsi="Arial" w:cs="Arial"/>
              <w:lang w:val="bg-BG"/>
            </w:rPr>
            <w:fldChar w:fldCharType="begin"/>
          </w:r>
          <w:r w:rsidRPr="00433BEF">
            <w:rPr>
              <w:rFonts w:ascii="Arial" w:hAnsi="Arial" w:cs="Arial"/>
              <w:lang w:val="bg-BG"/>
            </w:rPr>
            <w:instrText xml:space="preserve"> NUMPAGES  </w:instrText>
          </w:r>
          <w:r w:rsidRPr="00433BEF">
            <w:rPr>
              <w:rFonts w:ascii="Arial" w:hAnsi="Arial" w:cs="Arial"/>
              <w:lang w:val="bg-BG"/>
            </w:rPr>
            <w:fldChar w:fldCharType="separate"/>
          </w:r>
          <w:r w:rsidR="00946B47">
            <w:rPr>
              <w:rFonts w:ascii="Arial" w:hAnsi="Arial" w:cs="Arial"/>
              <w:noProof/>
              <w:lang w:val="bg-BG"/>
            </w:rPr>
            <w:t>2</w:t>
          </w:r>
          <w:r w:rsidRPr="00433BEF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19660F" w:rsidRPr="00433BEF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19660F" w:rsidRPr="00A92252" w:rsidRDefault="0019660F" w:rsidP="00FD423E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19660F" w:rsidRDefault="001966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433BEF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789BB99B" w:rsidR="0019660F" w:rsidRPr="00433BEF" w:rsidRDefault="00B618E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RI</w:t>
          </w:r>
          <w:r w:rsidR="0019660F" w:rsidRPr="00410728">
            <w:rPr>
              <w:rFonts w:ascii="Arial" w:hAnsi="Arial" w:cs="Arial"/>
              <w:lang w:val="ru-RU"/>
            </w:rPr>
            <w:t xml:space="preserve"> </w:t>
          </w:r>
          <w:r w:rsidR="0019660F">
            <w:rPr>
              <w:rFonts w:ascii="Arial" w:hAnsi="Arial" w:cs="Arial"/>
              <w:lang w:val="ru-RU"/>
            </w:rPr>
            <w:t>1</w:t>
          </w:r>
          <w:r w:rsidR="007B1CDB" w:rsidRPr="00433BEF">
            <w:rPr>
              <w:rFonts w:ascii="Arial" w:hAnsi="Arial" w:cs="Arial"/>
              <w:lang w:val="ru-RU"/>
            </w:rPr>
            <w:t>2</w:t>
          </w:r>
          <w:r w:rsidRPr="00433BEF">
            <w:rPr>
              <w:rFonts w:ascii="Arial" w:hAnsi="Arial" w:cs="Arial"/>
              <w:lang w:val="ru-RU"/>
            </w:rPr>
            <w:t>-01</w:t>
          </w:r>
        </w:p>
        <w:p w14:paraId="38EEAA13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7474C9E3" w:rsidR="0019660F" w:rsidRPr="00757103" w:rsidRDefault="006C6EED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24</w:t>
          </w:r>
          <w:r w:rsidR="0019660F" w:rsidRPr="00523ECC">
            <w:rPr>
              <w:rFonts w:ascii="Arial" w:hAnsi="Arial" w:cs="Arial"/>
            </w:rPr>
            <w:t>.</w:t>
          </w:r>
          <w:r w:rsidR="00523ECC" w:rsidRPr="00523ECC">
            <w:rPr>
              <w:rFonts w:ascii="Arial" w:hAnsi="Arial" w:cs="Arial"/>
            </w:rPr>
            <w:t>08.</w:t>
          </w:r>
          <w:r>
            <w:rPr>
              <w:rFonts w:ascii="Arial" w:hAnsi="Arial" w:cs="Arial"/>
            </w:rPr>
            <w:t>2020</w:t>
          </w:r>
        </w:p>
      </w:tc>
    </w:tr>
    <w:tr w:rsidR="0019660F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1A102F37" w:rsidR="0019660F" w:rsidRPr="00433BEF" w:rsidRDefault="00810EAD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33BEF">
            <w:rPr>
              <w:rFonts w:ascii="Arial" w:hAnsi="Arial" w:cs="Arial"/>
              <w:lang w:val="ru-RU"/>
            </w:rPr>
            <w:t>ЗАКУПУВАНЕ И ПРОВЕРКА НА ПРОДУКТИ И УСЛУГИ</w:t>
          </w:r>
        </w:p>
      </w:tc>
      <w:tc>
        <w:tcPr>
          <w:tcW w:w="1191" w:type="pct"/>
          <w:vAlign w:val="center"/>
        </w:tcPr>
        <w:p w14:paraId="2FADAD64" w14:textId="27E02394" w:rsidR="0019660F" w:rsidRPr="00A732E4" w:rsidRDefault="00433BE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19660F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19660F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092C780E" w:rsidR="0019660F" w:rsidRPr="00336218" w:rsidRDefault="00810EA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33BEF">
            <w:rPr>
              <w:rFonts w:ascii="Arial" w:hAnsi="Arial" w:cs="Arial"/>
              <w:color w:val="548DD4"/>
              <w:sz w:val="20"/>
              <w:szCs w:val="20"/>
              <w:lang w:val="ru-RU"/>
            </w:rPr>
            <w:t>МЕТОДИКА ЗА ОЦЕНКА И ИЗБОР НА ДОСТАВЧИЦИ И ПОДИЗПЪЛНИТЕЛИ</w:t>
          </w:r>
        </w:p>
      </w:tc>
      <w:tc>
        <w:tcPr>
          <w:tcW w:w="1191" w:type="pct"/>
          <w:vAlign w:val="center"/>
        </w:tcPr>
        <w:p w14:paraId="420CA247" w14:textId="3914DAD6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946B47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946B47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5EB6FD37" w14:textId="77777777" w:rsidR="0019660F" w:rsidRPr="00FD423E" w:rsidRDefault="001966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1B1B"/>
    <w:multiLevelType w:val="multilevel"/>
    <w:tmpl w:val="8EB2ECF2"/>
    <w:lvl w:ilvl="0">
      <w:start w:val="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69815C8"/>
    <w:multiLevelType w:val="multilevel"/>
    <w:tmpl w:val="B9F8023C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5B73BA7"/>
    <w:multiLevelType w:val="hybridMultilevel"/>
    <w:tmpl w:val="64CC83CE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227F193C"/>
    <w:multiLevelType w:val="multilevel"/>
    <w:tmpl w:val="A2A0652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0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34" w:hanging="1440"/>
      </w:pPr>
      <w:rPr>
        <w:rFonts w:hint="default"/>
      </w:rPr>
    </w:lvl>
  </w:abstractNum>
  <w:abstractNum w:abstractNumId="4" w15:restartNumberingAfterBreak="0">
    <w:nsid w:val="2B7B4DF8"/>
    <w:multiLevelType w:val="hybridMultilevel"/>
    <w:tmpl w:val="DE04D3A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63C22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FC40A7A"/>
    <w:multiLevelType w:val="hybridMultilevel"/>
    <w:tmpl w:val="69E616A8"/>
    <w:lvl w:ilvl="0" w:tplc="3FA28E1C">
      <w:numFmt w:val="bullet"/>
      <w:lvlText w:val="•"/>
      <w:lvlJc w:val="left"/>
      <w:pPr>
        <w:ind w:left="2162" w:hanging="744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4"/>
  </w:num>
  <w:num w:numId="18">
    <w:abstractNumId w:val="7"/>
  </w:num>
  <w:num w:numId="19">
    <w:abstractNumId w:val="5"/>
  </w:num>
  <w:num w:numId="20">
    <w:abstractNumId w:val="5"/>
  </w:num>
  <w:num w:numId="21">
    <w:abstractNumId w:val="3"/>
  </w:num>
  <w:num w:numId="22">
    <w:abstractNumId w:val="5"/>
  </w:num>
  <w:num w:numId="23">
    <w:abstractNumId w:val="5"/>
  </w:num>
  <w:num w:numId="24">
    <w:abstractNumId w:val="5"/>
  </w:num>
  <w:num w:numId="25">
    <w:abstractNumId w:val="6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5A69"/>
    <w:rsid w:val="00017BA1"/>
    <w:rsid w:val="00020389"/>
    <w:rsid w:val="00021D5A"/>
    <w:rsid w:val="00040836"/>
    <w:rsid w:val="0004161F"/>
    <w:rsid w:val="000447F8"/>
    <w:rsid w:val="00046032"/>
    <w:rsid w:val="0007215F"/>
    <w:rsid w:val="00076AF8"/>
    <w:rsid w:val="0008255D"/>
    <w:rsid w:val="0009210D"/>
    <w:rsid w:val="000B0C4F"/>
    <w:rsid w:val="000B73C5"/>
    <w:rsid w:val="000C49A1"/>
    <w:rsid w:val="000D3AB4"/>
    <w:rsid w:val="000D68BB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35E34"/>
    <w:rsid w:val="001422A2"/>
    <w:rsid w:val="0014350E"/>
    <w:rsid w:val="001629CB"/>
    <w:rsid w:val="00164A78"/>
    <w:rsid w:val="00167DBA"/>
    <w:rsid w:val="00170323"/>
    <w:rsid w:val="00170670"/>
    <w:rsid w:val="00174A77"/>
    <w:rsid w:val="001812C8"/>
    <w:rsid w:val="001843CB"/>
    <w:rsid w:val="00184EFD"/>
    <w:rsid w:val="0019203D"/>
    <w:rsid w:val="001927A2"/>
    <w:rsid w:val="0019660F"/>
    <w:rsid w:val="001A0F40"/>
    <w:rsid w:val="001A43F6"/>
    <w:rsid w:val="001A4F24"/>
    <w:rsid w:val="001C0C20"/>
    <w:rsid w:val="001C450E"/>
    <w:rsid w:val="001D03FF"/>
    <w:rsid w:val="001D7E72"/>
    <w:rsid w:val="001F20AF"/>
    <w:rsid w:val="0020031C"/>
    <w:rsid w:val="002026E8"/>
    <w:rsid w:val="0022127D"/>
    <w:rsid w:val="00224DC1"/>
    <w:rsid w:val="002407FD"/>
    <w:rsid w:val="00242E24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301DDF"/>
    <w:rsid w:val="00311828"/>
    <w:rsid w:val="003272B5"/>
    <w:rsid w:val="00333F4F"/>
    <w:rsid w:val="00336218"/>
    <w:rsid w:val="003410F1"/>
    <w:rsid w:val="003450E3"/>
    <w:rsid w:val="003529E5"/>
    <w:rsid w:val="00354571"/>
    <w:rsid w:val="0035481C"/>
    <w:rsid w:val="003562E3"/>
    <w:rsid w:val="00363789"/>
    <w:rsid w:val="0036674A"/>
    <w:rsid w:val="00366C9A"/>
    <w:rsid w:val="00371E3B"/>
    <w:rsid w:val="003737DB"/>
    <w:rsid w:val="0037520D"/>
    <w:rsid w:val="003757E8"/>
    <w:rsid w:val="00382668"/>
    <w:rsid w:val="00386E01"/>
    <w:rsid w:val="00390158"/>
    <w:rsid w:val="00390AED"/>
    <w:rsid w:val="003B25D0"/>
    <w:rsid w:val="003C3A18"/>
    <w:rsid w:val="003C4453"/>
    <w:rsid w:val="003C4454"/>
    <w:rsid w:val="003E0EE9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33BEF"/>
    <w:rsid w:val="0044021A"/>
    <w:rsid w:val="00441F8E"/>
    <w:rsid w:val="004538DA"/>
    <w:rsid w:val="0046150B"/>
    <w:rsid w:val="00465846"/>
    <w:rsid w:val="004672EE"/>
    <w:rsid w:val="0049156C"/>
    <w:rsid w:val="00497626"/>
    <w:rsid w:val="004A58EC"/>
    <w:rsid w:val="004B4899"/>
    <w:rsid w:val="004B4F7A"/>
    <w:rsid w:val="004B5A68"/>
    <w:rsid w:val="004C294F"/>
    <w:rsid w:val="004D34AD"/>
    <w:rsid w:val="004D467F"/>
    <w:rsid w:val="004D5D0A"/>
    <w:rsid w:val="004D7B69"/>
    <w:rsid w:val="004E2D38"/>
    <w:rsid w:val="004E38C5"/>
    <w:rsid w:val="004E652A"/>
    <w:rsid w:val="00510151"/>
    <w:rsid w:val="0052316B"/>
    <w:rsid w:val="00523ECC"/>
    <w:rsid w:val="00524A74"/>
    <w:rsid w:val="005308D3"/>
    <w:rsid w:val="005670D2"/>
    <w:rsid w:val="0057736F"/>
    <w:rsid w:val="00582253"/>
    <w:rsid w:val="00595864"/>
    <w:rsid w:val="005A5BA8"/>
    <w:rsid w:val="005A608F"/>
    <w:rsid w:val="005B3E93"/>
    <w:rsid w:val="005B4050"/>
    <w:rsid w:val="005B519D"/>
    <w:rsid w:val="005B5984"/>
    <w:rsid w:val="005C1D44"/>
    <w:rsid w:val="005D177F"/>
    <w:rsid w:val="005D628C"/>
    <w:rsid w:val="00602640"/>
    <w:rsid w:val="006047F5"/>
    <w:rsid w:val="006205BB"/>
    <w:rsid w:val="0062381E"/>
    <w:rsid w:val="0063022A"/>
    <w:rsid w:val="006308B0"/>
    <w:rsid w:val="0063202A"/>
    <w:rsid w:val="0064440A"/>
    <w:rsid w:val="00645BCE"/>
    <w:rsid w:val="00694714"/>
    <w:rsid w:val="006A1C75"/>
    <w:rsid w:val="006A24E1"/>
    <w:rsid w:val="006A3C8A"/>
    <w:rsid w:val="006B04F1"/>
    <w:rsid w:val="006B2B55"/>
    <w:rsid w:val="006B5A0E"/>
    <w:rsid w:val="006B787F"/>
    <w:rsid w:val="006B7E31"/>
    <w:rsid w:val="006C6EED"/>
    <w:rsid w:val="006E4AFB"/>
    <w:rsid w:val="006E7A6D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1A04"/>
    <w:rsid w:val="007B1CDB"/>
    <w:rsid w:val="007B67F1"/>
    <w:rsid w:val="007D37C6"/>
    <w:rsid w:val="007D4ADE"/>
    <w:rsid w:val="007D4C36"/>
    <w:rsid w:val="007E07FE"/>
    <w:rsid w:val="007E152D"/>
    <w:rsid w:val="007F3DD9"/>
    <w:rsid w:val="00810EA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34E"/>
    <w:rsid w:val="00881748"/>
    <w:rsid w:val="00882FA2"/>
    <w:rsid w:val="0088460B"/>
    <w:rsid w:val="00884AC9"/>
    <w:rsid w:val="008910C7"/>
    <w:rsid w:val="00891AB1"/>
    <w:rsid w:val="008967D2"/>
    <w:rsid w:val="008A1D18"/>
    <w:rsid w:val="008A4ABF"/>
    <w:rsid w:val="008B1D90"/>
    <w:rsid w:val="008B462B"/>
    <w:rsid w:val="008C4563"/>
    <w:rsid w:val="008D0EFC"/>
    <w:rsid w:val="008F1FEB"/>
    <w:rsid w:val="008F685D"/>
    <w:rsid w:val="0091257F"/>
    <w:rsid w:val="00921294"/>
    <w:rsid w:val="0093028E"/>
    <w:rsid w:val="00935FBE"/>
    <w:rsid w:val="00936511"/>
    <w:rsid w:val="00942D81"/>
    <w:rsid w:val="00942E68"/>
    <w:rsid w:val="00946B47"/>
    <w:rsid w:val="009572AF"/>
    <w:rsid w:val="00961494"/>
    <w:rsid w:val="0096319F"/>
    <w:rsid w:val="0096574E"/>
    <w:rsid w:val="009732F2"/>
    <w:rsid w:val="00977135"/>
    <w:rsid w:val="009877AE"/>
    <w:rsid w:val="00987E42"/>
    <w:rsid w:val="0099688B"/>
    <w:rsid w:val="009B3188"/>
    <w:rsid w:val="009C2D7F"/>
    <w:rsid w:val="009C527C"/>
    <w:rsid w:val="009C74EA"/>
    <w:rsid w:val="009D4DD4"/>
    <w:rsid w:val="009F0FEC"/>
    <w:rsid w:val="00A06080"/>
    <w:rsid w:val="00A17753"/>
    <w:rsid w:val="00A2241F"/>
    <w:rsid w:val="00A27A6A"/>
    <w:rsid w:val="00A27AD3"/>
    <w:rsid w:val="00A31147"/>
    <w:rsid w:val="00A32900"/>
    <w:rsid w:val="00A33A1B"/>
    <w:rsid w:val="00A4146C"/>
    <w:rsid w:val="00A475E3"/>
    <w:rsid w:val="00A532A3"/>
    <w:rsid w:val="00A56DAD"/>
    <w:rsid w:val="00A66138"/>
    <w:rsid w:val="00A73069"/>
    <w:rsid w:val="00A732E4"/>
    <w:rsid w:val="00A92B76"/>
    <w:rsid w:val="00A94F80"/>
    <w:rsid w:val="00A97801"/>
    <w:rsid w:val="00AA07D0"/>
    <w:rsid w:val="00AA0A0C"/>
    <w:rsid w:val="00AB1A40"/>
    <w:rsid w:val="00AD5127"/>
    <w:rsid w:val="00AE14DC"/>
    <w:rsid w:val="00AF76C1"/>
    <w:rsid w:val="00B04FA5"/>
    <w:rsid w:val="00B11964"/>
    <w:rsid w:val="00B13F3C"/>
    <w:rsid w:val="00B14256"/>
    <w:rsid w:val="00B1494B"/>
    <w:rsid w:val="00B24394"/>
    <w:rsid w:val="00B269F3"/>
    <w:rsid w:val="00B26FC3"/>
    <w:rsid w:val="00B31387"/>
    <w:rsid w:val="00B46D1A"/>
    <w:rsid w:val="00B618E0"/>
    <w:rsid w:val="00B6361A"/>
    <w:rsid w:val="00B67A15"/>
    <w:rsid w:val="00B754B6"/>
    <w:rsid w:val="00B75C1C"/>
    <w:rsid w:val="00B84008"/>
    <w:rsid w:val="00B8554F"/>
    <w:rsid w:val="00BA076D"/>
    <w:rsid w:val="00BA419B"/>
    <w:rsid w:val="00BA521E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251"/>
    <w:rsid w:val="00BF3B97"/>
    <w:rsid w:val="00C07586"/>
    <w:rsid w:val="00C07F3B"/>
    <w:rsid w:val="00C12B75"/>
    <w:rsid w:val="00C15FAB"/>
    <w:rsid w:val="00C225E0"/>
    <w:rsid w:val="00C241C8"/>
    <w:rsid w:val="00C43060"/>
    <w:rsid w:val="00C645A9"/>
    <w:rsid w:val="00C74AF9"/>
    <w:rsid w:val="00C77C0F"/>
    <w:rsid w:val="00C83B51"/>
    <w:rsid w:val="00C87DD6"/>
    <w:rsid w:val="00C94169"/>
    <w:rsid w:val="00C9443B"/>
    <w:rsid w:val="00C961E8"/>
    <w:rsid w:val="00C96C56"/>
    <w:rsid w:val="00CA0580"/>
    <w:rsid w:val="00CA4DBF"/>
    <w:rsid w:val="00CB3132"/>
    <w:rsid w:val="00CC22B2"/>
    <w:rsid w:val="00CC65BA"/>
    <w:rsid w:val="00CD1984"/>
    <w:rsid w:val="00CF7171"/>
    <w:rsid w:val="00D003F9"/>
    <w:rsid w:val="00D102FD"/>
    <w:rsid w:val="00D116D2"/>
    <w:rsid w:val="00D12521"/>
    <w:rsid w:val="00D141F8"/>
    <w:rsid w:val="00D234AF"/>
    <w:rsid w:val="00D30A37"/>
    <w:rsid w:val="00D3356A"/>
    <w:rsid w:val="00D34868"/>
    <w:rsid w:val="00D37A19"/>
    <w:rsid w:val="00D42A26"/>
    <w:rsid w:val="00D4379F"/>
    <w:rsid w:val="00D63C48"/>
    <w:rsid w:val="00D7150D"/>
    <w:rsid w:val="00D76A33"/>
    <w:rsid w:val="00D77EED"/>
    <w:rsid w:val="00D80B8E"/>
    <w:rsid w:val="00D912AD"/>
    <w:rsid w:val="00D9280F"/>
    <w:rsid w:val="00D9285A"/>
    <w:rsid w:val="00D9404F"/>
    <w:rsid w:val="00DA2317"/>
    <w:rsid w:val="00DA2DDF"/>
    <w:rsid w:val="00DC01E9"/>
    <w:rsid w:val="00DC51E1"/>
    <w:rsid w:val="00DC71DC"/>
    <w:rsid w:val="00DD2DD0"/>
    <w:rsid w:val="00DE2480"/>
    <w:rsid w:val="00DE759B"/>
    <w:rsid w:val="00E023E8"/>
    <w:rsid w:val="00E034A5"/>
    <w:rsid w:val="00E07875"/>
    <w:rsid w:val="00E10DCB"/>
    <w:rsid w:val="00E11015"/>
    <w:rsid w:val="00E13B20"/>
    <w:rsid w:val="00E242B1"/>
    <w:rsid w:val="00E36DDD"/>
    <w:rsid w:val="00E410A4"/>
    <w:rsid w:val="00E43AD5"/>
    <w:rsid w:val="00E52CED"/>
    <w:rsid w:val="00E552E4"/>
    <w:rsid w:val="00E70F55"/>
    <w:rsid w:val="00E72DFF"/>
    <w:rsid w:val="00E83757"/>
    <w:rsid w:val="00E924C3"/>
    <w:rsid w:val="00E94C86"/>
    <w:rsid w:val="00EA54F3"/>
    <w:rsid w:val="00EB5486"/>
    <w:rsid w:val="00EC43E1"/>
    <w:rsid w:val="00ED0920"/>
    <w:rsid w:val="00EE02AC"/>
    <w:rsid w:val="00EE1F73"/>
    <w:rsid w:val="00EF7329"/>
    <w:rsid w:val="00F05439"/>
    <w:rsid w:val="00F10586"/>
    <w:rsid w:val="00F17B48"/>
    <w:rsid w:val="00F26451"/>
    <w:rsid w:val="00F44A3F"/>
    <w:rsid w:val="00F51A34"/>
    <w:rsid w:val="00F51ADF"/>
    <w:rsid w:val="00F54641"/>
    <w:rsid w:val="00F61BE8"/>
    <w:rsid w:val="00F63AE7"/>
    <w:rsid w:val="00F63E1C"/>
    <w:rsid w:val="00F725DC"/>
    <w:rsid w:val="00F8258C"/>
    <w:rsid w:val="00F828FE"/>
    <w:rsid w:val="00FB493B"/>
    <w:rsid w:val="00FC5DA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CAA0BF"/>
  <w15:docId w15:val="{A4049A7A-3DE4-4CD7-88D8-EFB9472B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МЕТОДИКА ЗА ОЦЕНКА И ИЗБОР НА ДОСТАВЧИЦИ И ПОДИЗПЪЛНИТЕЛИ</vt:lpstr>
    </vt:vector>
  </TitlesOfParts>
  <Company>suis</Company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ЗА ОЦЕНКА И ИЗБОР НА ДОСТАВЧИЦИ И ПОДИЗПЪЛНИТЕЛИ</dc:title>
  <dc:subject/>
  <dc:creator>Georgy Verbachev</dc:creator>
  <cp:keywords/>
  <dc:description/>
  <cp:lastModifiedBy>Atanasova Milka</cp:lastModifiedBy>
  <cp:revision>5</cp:revision>
  <cp:lastPrinted>2015-08-14T11:44:00Z</cp:lastPrinted>
  <dcterms:created xsi:type="dcterms:W3CDTF">2020-05-15T11:58:00Z</dcterms:created>
  <dcterms:modified xsi:type="dcterms:W3CDTF">2020-09-22T12:52:00Z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