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ПРЕДМЕТ</w:t>
      </w:r>
    </w:p>
    <w:p w14:paraId="4A83D720" w14:textId="33CD3DE4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t xml:space="preserve">Настоящата процедура регламентира организационно-техническите мероприятия, които трябва да се предприемат при предоставяне, изменение или прекратяване на правата за достъп на потребители до компютъризирани информационни ресурси в </w:t>
      </w:r>
      <w:r w:rsidR="00AF44A9">
        <w:t>"С-ТРЪСТ ГРУП" ЕООД</w:t>
      </w:r>
      <w:r w:rsidRPr="00C21BFB">
        <w:t>.</w:t>
      </w:r>
    </w:p>
    <w:p w14:paraId="68A21558" w14:textId="77777777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ОБЛАСТ НА ПРИЛОЖЕНИЕ</w:t>
      </w:r>
    </w:p>
    <w:p w14:paraId="0F915472" w14:textId="101DF521" w:rsidR="00A558EC" w:rsidRPr="00C21BFB" w:rsidRDefault="00464313" w:rsidP="00DE360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C21BFB">
        <w:rPr>
          <w:rFonts w:ascii="Arial" w:hAnsi="Arial" w:cs="Arial"/>
          <w:lang w:val="bg-BG"/>
        </w:rPr>
        <w:t xml:space="preserve">Процедурата е приложима за всички служители и всички структурни звена в </w:t>
      </w:r>
      <w:r w:rsidR="00AF44A9">
        <w:rPr>
          <w:rFonts w:ascii="Arial" w:hAnsi="Arial" w:cs="Arial"/>
          <w:lang w:val="bg-BG"/>
        </w:rPr>
        <w:t>"С-ТРЪСТ ГРУП" ЕООД</w:t>
      </w:r>
      <w:r w:rsidRPr="00C21BFB">
        <w:rPr>
          <w:rFonts w:ascii="Arial" w:hAnsi="Arial" w:cs="Arial"/>
          <w:lang w:val="bg-BG"/>
        </w:rPr>
        <w:t>.</w:t>
      </w:r>
    </w:p>
    <w:p w14:paraId="021391D6" w14:textId="77777777" w:rsidR="00E51B53" w:rsidRPr="00C21BFB" w:rsidRDefault="00E51B5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ТЕРМИНИ, ОПРЕДЕЛEНИЯ, ОЗНАЧЕНИЯ И СЪКРАЩЕНИЯ</w:t>
      </w:r>
    </w:p>
    <w:p w14:paraId="2A5C8B35" w14:textId="22EEAE59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Потребител</w:t>
      </w:r>
      <w:r w:rsidRPr="00C21BFB">
        <w:t xml:space="preserve"> – служител, обслужващ компютъризирано работно място. </w:t>
      </w:r>
    </w:p>
    <w:p w14:paraId="3B553A22" w14:textId="39A33E76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Парола</w:t>
      </w:r>
      <w:r w:rsidRPr="00C21BFB">
        <w:t xml:space="preserve"> – уникален символен низ, който трябва да се зададе при регистриране или осъществяване на достъп до ресурси и услуги, за да може да се извърши разрешение на достъпа. </w:t>
      </w:r>
    </w:p>
    <w:p w14:paraId="4FA407F0" w14:textId="469FFC33" w:rsidR="00464313" w:rsidRPr="00C21BFB" w:rsidRDefault="00464313" w:rsidP="00464313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C21BFB">
        <w:rPr>
          <w:b/>
        </w:rPr>
        <w:t>Права на потребител</w:t>
      </w:r>
      <w:r w:rsidRPr="00C21BFB">
        <w:t xml:space="preserve"> – оторизация, посредством която даден потребител бива упълномощен да изпълнява определени действия в дадена компютърна мрежа.</w:t>
      </w:r>
    </w:p>
    <w:p w14:paraId="37477C39" w14:textId="06A2D849" w:rsidR="004C75B4" w:rsidRPr="00407F87" w:rsidRDefault="004C75B4" w:rsidP="0046431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407F87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</w:t>
      </w:r>
      <w:r w:rsidR="00407F87" w:rsidRPr="00407F87">
        <w:rPr>
          <w:rFonts w:ascii="Arial" w:hAnsi="Arial" w:cs="Arial"/>
          <w:lang w:val="bg-BG"/>
        </w:rPr>
        <w:t>8</w:t>
      </w:r>
      <w:r w:rsidRPr="00407F87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2CC1466E" w14:textId="77777777" w:rsidR="004C75B4" w:rsidRPr="00C21BFB" w:rsidRDefault="004C75B4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C21BFB">
        <w:rPr>
          <w:b/>
          <w:bCs/>
        </w:rPr>
        <w:t>ОПИСАНИЕ НА ПРОЦЕДУРАТА</w:t>
      </w:r>
    </w:p>
    <w:p w14:paraId="03377099" w14:textId="77777777" w:rsidR="00464313" w:rsidRPr="00C21BFB" w:rsidRDefault="00464313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7774BB00" w14:textId="0E50CA0F" w:rsidR="00464313" w:rsidRPr="00C21BFB" w:rsidRDefault="00622A55" w:rsidP="00464313">
      <w:pPr>
        <w:pStyle w:val="ListParagraph"/>
        <w:spacing w:after="0" w:line="240" w:lineRule="auto"/>
        <w:ind w:left="1418" w:firstLine="0"/>
        <w:rPr>
          <w:b/>
        </w:rPr>
      </w:pPr>
      <w:r w:rsidRPr="00C21BFB">
        <w:tab/>
      </w:r>
      <w:r w:rsidR="00464313" w:rsidRPr="00C21BFB">
        <w:rPr>
          <w:b/>
        </w:rPr>
        <w:t>ОБЩИ ПОЛОЖЕНИЯ</w:t>
      </w:r>
    </w:p>
    <w:p w14:paraId="5436DB45" w14:textId="764BD5D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 xml:space="preserve">Организационно-техническото осигуряване на процеса по предоставяне, изменение или прекратяване на правата на потребители до всички компютъризирани информационни ресурси се възлага на </w:t>
      </w:r>
      <w:r w:rsidR="00407F87">
        <w:t xml:space="preserve">Отговорник </w:t>
      </w:r>
      <w:r w:rsidRPr="00C21BFB">
        <w:t>СИС</w:t>
      </w:r>
      <w:r w:rsidR="00407F87">
        <w:t xml:space="preserve"> и СКМО,</w:t>
      </w:r>
      <w:r w:rsidRPr="00C21BFB">
        <w:t xml:space="preserve"> </w:t>
      </w:r>
      <w:r w:rsidR="00407F87">
        <w:t>и</w:t>
      </w:r>
      <w:r w:rsidRPr="00C21BFB">
        <w:t xml:space="preserve"> е в съответствие с PIS 04 Управление на потребителския достъп.</w:t>
      </w:r>
    </w:p>
    <w:p w14:paraId="5786D209" w14:textId="16710224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С цел спазване на принципа на персонална отговорност на всеки потребител, допуснат до ресурсите на информационните системи, се съпоставя уникално име и парола, под които се регистрира при работа в компютърната мрежа.</w:t>
      </w:r>
    </w:p>
    <w:p w14:paraId="6A3499A7" w14:textId="086BE63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Възможно е, при необходимост, на един потребител да се предоставят две или повече потребителски имена / пароли.</w:t>
      </w:r>
    </w:p>
    <w:p w14:paraId="7EF79B91" w14:textId="2E6A816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>Използването на едно и също потребителско име от двама или повече потребители категорично се ЗАБРАНЯВА.</w:t>
      </w:r>
    </w:p>
    <w:p w14:paraId="7C180C33" w14:textId="4CB027C0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 xml:space="preserve">Основание за предоставяне, изменение или прекратяване правата за достъп до ресурсите на информационните системи е по заявка от ръководителя на отдела, в който работи потребителят (сътрудникът). </w:t>
      </w:r>
    </w:p>
    <w:p w14:paraId="4198EA8D" w14:textId="4FEB5D7F" w:rsidR="00464313" w:rsidRPr="00C21BFB" w:rsidRDefault="00464313" w:rsidP="00467C58">
      <w:pPr>
        <w:pStyle w:val="ListParagraph"/>
        <w:numPr>
          <w:ilvl w:val="2"/>
          <w:numId w:val="1"/>
        </w:numPr>
        <w:spacing w:after="0" w:line="240" w:lineRule="auto"/>
        <w:ind w:left="1843" w:firstLine="0"/>
      </w:pPr>
      <w:r w:rsidRPr="00C21BFB">
        <w:t xml:space="preserve">Провеждане на мероприятия по предоставяне, изменение или прекратяване правата на достъп до ресурсите на информационните системи от лица, неупълномощени за извършване на подобни действия, се ЗАБРАНЯВА и се третира като факт на неоторизиран достъп и инцидент, свързан със сигурността на информационните системи. </w:t>
      </w:r>
    </w:p>
    <w:p w14:paraId="4344BD1D" w14:textId="77777777" w:rsidR="00CE60BF" w:rsidRPr="00C21BFB" w:rsidRDefault="00CE60BF" w:rsidP="00DE360D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22E70520" w14:textId="1AFAA3F5" w:rsidR="00464313" w:rsidRPr="00C21BFB" w:rsidRDefault="00464313" w:rsidP="00464313">
      <w:pPr>
        <w:pStyle w:val="ListParagraph"/>
        <w:spacing w:after="0" w:line="240" w:lineRule="auto"/>
        <w:ind w:left="1418" w:firstLine="0"/>
        <w:rPr>
          <w:b/>
        </w:rPr>
      </w:pPr>
      <w:r w:rsidRPr="00C21BFB">
        <w:rPr>
          <w:b/>
        </w:rPr>
        <w:t>ОПЕРАТИВНА ЧАСТ</w:t>
      </w:r>
    </w:p>
    <w:p w14:paraId="12D13CF3" w14:textId="100B91C7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Служителят, който има нужда от достъп или неговият ръководител изпраща заявка за предоставяне на достъп, чрез Sharepoint портала</w:t>
      </w:r>
      <w:r w:rsidR="00CE60BF" w:rsidRPr="00C21BFB">
        <w:rPr>
          <w:rFonts w:ascii="Arial" w:hAnsi="Arial" w:cs="Arial"/>
          <w:sz w:val="22"/>
          <w:szCs w:val="22"/>
        </w:rPr>
        <w:t xml:space="preserve"> или чрез RDI 21-01</w:t>
      </w:r>
      <w:r w:rsidRPr="00C21BFB">
        <w:rPr>
          <w:rFonts w:ascii="Arial" w:hAnsi="Arial" w:cs="Arial"/>
          <w:sz w:val="22"/>
          <w:szCs w:val="22"/>
        </w:rPr>
        <w:t xml:space="preserve">, до системния администратор. </w:t>
      </w:r>
    </w:p>
    <w:p w14:paraId="777810DC" w14:textId="7A7C5D90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Ако е необходимо (искането за достъп не е стандартно), заявката се разглежда и потвърждава от служителя по сигурността на информационните системи. </w:t>
      </w:r>
    </w:p>
    <w:p w14:paraId="542BD22A" w14:textId="27CD3EE9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lastRenderedPageBreak/>
        <w:t>Заявката представлява задание за съответния администратор на мрежата, сървърите или базата данни и е основание за промяна в списъка на потребителите и техните права за достъп. На база на получената заявка (задание) системният администратор на мрежата извършва необходимите операции по създаване (заличаване) на потребителско име и първоначална парола или промяна в правата на достъп до поделени мрежови ресурси, присъединяване към група потребители и  други необходими действия. Актуализира се списъка на потребителите.</w:t>
      </w:r>
    </w:p>
    <w:p w14:paraId="302A740B" w14:textId="101E5B92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При присъединяване към активната директория, системният администратор е длъжен да направи необходимите настройки  локално на работната станция (в съответствие с изискванията към сигурността на обработваната на нея информация, спазвайки базовите конфигурационни стандарти за съответната операционна система (Baseline Configuration Standards).</w:t>
      </w:r>
    </w:p>
    <w:p w14:paraId="67B29B37" w14:textId="77ABA60F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При създаване на достъп на потребителско име и парола за новопостъпил служител, той подписва Декларация (част от Приложение 1), че е получил потребителско име и парола за първоначално влизане в системата и реда за смяна на паролите за достъп.</w:t>
      </w:r>
    </w:p>
    <w:p w14:paraId="49F98949" w14:textId="2A353413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>Извършените промени се описват като допълнение на заявката в Sharepoint</w:t>
      </w:r>
      <w:r w:rsidR="000460FA" w:rsidRPr="00C21BFB">
        <w:rPr>
          <w:rFonts w:ascii="Arial" w:hAnsi="Arial" w:cs="Arial"/>
          <w:sz w:val="22"/>
          <w:szCs w:val="22"/>
        </w:rPr>
        <w:t xml:space="preserve"> или в RDI 21-01</w:t>
      </w:r>
      <w:r w:rsidRPr="00C21BFB">
        <w:rPr>
          <w:rFonts w:ascii="Arial" w:hAnsi="Arial" w:cs="Arial"/>
          <w:sz w:val="22"/>
          <w:szCs w:val="22"/>
        </w:rPr>
        <w:t xml:space="preserve"> и тя се маркира като изпълнена. Изпълнените заявки се съхраняват под формата на архив, с цел последващи проверки. </w:t>
      </w:r>
    </w:p>
    <w:p w14:paraId="05149C7A" w14:textId="77777777" w:rsidR="00464313" w:rsidRPr="00C21BFB" w:rsidRDefault="00464313" w:rsidP="00464313">
      <w:pPr>
        <w:pStyle w:val="BlockText"/>
        <w:ind w:left="0" w:right="0" w:firstLine="705"/>
        <w:rPr>
          <w:rFonts w:ascii="Arial" w:hAnsi="Arial" w:cs="Arial"/>
          <w:sz w:val="22"/>
          <w:szCs w:val="22"/>
        </w:rPr>
      </w:pPr>
    </w:p>
    <w:p w14:paraId="02C39777" w14:textId="5CC6466B" w:rsidR="00464313" w:rsidRPr="00C21BFB" w:rsidRDefault="00464313" w:rsidP="00464313">
      <w:pPr>
        <w:pStyle w:val="ListParagraph"/>
        <w:spacing w:after="0" w:line="240" w:lineRule="auto"/>
        <w:ind w:left="1418" w:firstLine="0"/>
        <w:rPr>
          <w:b/>
        </w:rPr>
      </w:pPr>
      <w:r w:rsidRPr="00C21BFB">
        <w:rPr>
          <w:b/>
        </w:rPr>
        <w:t>ДЕЙСТВИЯ В СЛУЧАЙ НА НЕСЪОТВЕТСТВИЯ</w:t>
      </w:r>
    </w:p>
    <w:p w14:paraId="24966AFA" w14:textId="77777777" w:rsidR="00464313" w:rsidRPr="00C21BFB" w:rsidRDefault="00464313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3992BBE2" w14:textId="008F4AB3" w:rsidR="00464313" w:rsidRPr="00C21BFB" w:rsidRDefault="00464313" w:rsidP="00467C58">
      <w:pPr>
        <w:pStyle w:val="BlockText"/>
        <w:numPr>
          <w:ilvl w:val="2"/>
          <w:numId w:val="1"/>
        </w:numPr>
        <w:ind w:left="1985" w:right="0" w:firstLine="0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 Ръководителите на отдели носят административна отговорност, ако своевременно не уведомят системните администратори в случай  на уволнение или напускане на служител от техния отдел, който има права за достъп до информационни системи на организацията.</w:t>
      </w:r>
    </w:p>
    <w:p w14:paraId="67CC8E8C" w14:textId="77777777" w:rsidR="00622A55" w:rsidRPr="00C21BFB" w:rsidRDefault="00622A55" w:rsidP="00464313">
      <w:pPr>
        <w:pStyle w:val="BlockText"/>
        <w:ind w:left="0" w:right="0"/>
        <w:rPr>
          <w:rFonts w:ascii="Arial" w:hAnsi="Arial" w:cs="Arial"/>
          <w:sz w:val="22"/>
          <w:szCs w:val="22"/>
        </w:rPr>
      </w:pPr>
    </w:p>
    <w:p w14:paraId="311C3D4D" w14:textId="77777777" w:rsidR="005A6E7D" w:rsidRPr="00C21BFB" w:rsidRDefault="005A6E7D" w:rsidP="00464313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21BFB">
        <w:rPr>
          <w:b/>
          <w:bCs/>
        </w:rPr>
        <w:t>ОТГОВОРНОСТИ И ПЪЛНОМОЩИЯ</w:t>
      </w:r>
    </w:p>
    <w:p w14:paraId="5BA931A0" w14:textId="680EF2DF" w:rsidR="004C75B4" w:rsidRPr="00C21BFB" w:rsidRDefault="00162360" w:rsidP="00464313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C21BFB">
        <w:rPr>
          <w:bCs/>
        </w:rPr>
        <w:t>Контрол по изпълнението на настоящата процедура извършва СУ.</w:t>
      </w:r>
    </w:p>
    <w:p w14:paraId="7CBC7721" w14:textId="77777777" w:rsidR="00FE7ED1" w:rsidRPr="00C21BFB" w:rsidRDefault="00FE7ED1" w:rsidP="00464313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C21BFB" w:rsidRDefault="00DC51E1" w:rsidP="00464313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C21BFB">
        <w:rPr>
          <w:b/>
          <w:bCs/>
        </w:rPr>
        <w:t>ПОЗОВАВАНИЯ И СВЪРЗАНИ ДОКУМЕНТИ</w:t>
      </w:r>
    </w:p>
    <w:p w14:paraId="4E73B50B" w14:textId="77777777" w:rsidR="00DC51E1" w:rsidRPr="00C21BFB" w:rsidRDefault="00DC51E1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49DB7E44" w14:textId="77777777" w:rsidR="00464313" w:rsidRPr="00C21BFB" w:rsidRDefault="00464313" w:rsidP="00DE360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C21BFB">
        <w:rPr>
          <w:rFonts w:ascii="Arial" w:hAnsi="Arial" w:cs="Arial"/>
          <w:lang w:val="bg-BG"/>
        </w:rPr>
        <w:t>RDI 21-01 Заявка “Изменение на списъка на потребителите на локална мрежа и промяна на права за достъп”</w:t>
      </w:r>
    </w:p>
    <w:p w14:paraId="33000621" w14:textId="45271E2F" w:rsidR="00622A55" w:rsidRPr="00C21BFB" w:rsidRDefault="00464313" w:rsidP="00464313">
      <w:pPr>
        <w:pStyle w:val="BlockText"/>
        <w:ind w:left="1418" w:right="0"/>
        <w:jc w:val="left"/>
        <w:rPr>
          <w:rFonts w:ascii="Arial" w:hAnsi="Arial" w:cs="Arial"/>
          <w:sz w:val="22"/>
          <w:szCs w:val="22"/>
        </w:rPr>
      </w:pPr>
      <w:r w:rsidRPr="00C21BFB">
        <w:rPr>
          <w:rFonts w:ascii="Arial" w:hAnsi="Arial" w:cs="Arial"/>
          <w:sz w:val="22"/>
          <w:szCs w:val="22"/>
        </w:rPr>
        <w:t xml:space="preserve">PIS 04 </w:t>
      </w:r>
      <w:r w:rsidR="00CD566B" w:rsidRPr="00C21BFB">
        <w:rPr>
          <w:rFonts w:ascii="Arial" w:hAnsi="Arial" w:cs="Arial"/>
          <w:sz w:val="22"/>
          <w:szCs w:val="22"/>
        </w:rPr>
        <w:tab/>
      </w:r>
      <w:r w:rsidRPr="00C21BFB">
        <w:rPr>
          <w:rFonts w:ascii="Arial" w:hAnsi="Arial" w:cs="Arial"/>
          <w:sz w:val="22"/>
          <w:szCs w:val="22"/>
        </w:rPr>
        <w:t>Управление на потребителския достъп.</w:t>
      </w:r>
    </w:p>
    <w:p w14:paraId="44E6E095" w14:textId="77777777" w:rsidR="00464313" w:rsidRPr="00C21BFB" w:rsidRDefault="00464313" w:rsidP="00464313">
      <w:pPr>
        <w:pStyle w:val="BlockText"/>
        <w:ind w:left="0" w:right="0" w:firstLine="705"/>
        <w:jc w:val="left"/>
        <w:rPr>
          <w:rFonts w:ascii="Arial" w:hAnsi="Arial" w:cs="Arial"/>
          <w:sz w:val="22"/>
          <w:szCs w:val="22"/>
        </w:rPr>
      </w:pPr>
    </w:p>
    <w:p w14:paraId="7EA258B0" w14:textId="77777777" w:rsidR="00464313" w:rsidRPr="00C21BFB" w:rsidRDefault="0046431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531566B" w14:textId="77777777" w:rsidR="00464313" w:rsidRPr="00C21BFB" w:rsidRDefault="00464313" w:rsidP="00464313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64313" w:rsidRPr="00C21BFB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F1430" w14:textId="77777777" w:rsidR="002303B6" w:rsidRDefault="002303B6" w:rsidP="00B26FC3">
      <w:pPr>
        <w:spacing w:after="0" w:line="240" w:lineRule="auto"/>
      </w:pPr>
      <w:r>
        <w:separator/>
      </w:r>
    </w:p>
  </w:endnote>
  <w:endnote w:type="continuationSeparator" w:id="0">
    <w:p w14:paraId="23683922" w14:textId="77777777" w:rsidR="002303B6" w:rsidRDefault="002303B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637596" w14:textId="77777777" w:rsidR="00AF44A9" w:rsidRDefault="00AF44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261734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07F87" w:rsidRPr="00336218" w14:paraId="0E33924D" w14:textId="77777777" w:rsidTr="000E48BC">
      <w:trPr>
        <w:jc w:val="center"/>
      </w:trPr>
      <w:tc>
        <w:tcPr>
          <w:tcW w:w="2970" w:type="dxa"/>
        </w:tcPr>
        <w:p w14:paraId="51CB6F60" w14:textId="1DD0ABA7" w:rsidR="00407F87" w:rsidRPr="00C21BFB" w:rsidRDefault="00407F87" w:rsidP="0019660F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2 </w:t>
          </w:r>
          <w:r w:rsidR="00AF44A9">
            <w:rPr>
              <w:sz w:val="18"/>
              <w:szCs w:val="18"/>
              <w:lang w:val="bg-BG"/>
            </w:rPr>
            <w:t xml:space="preserve">/ </w:t>
          </w:r>
          <w:r w:rsidR="00AF44A9">
            <w:rPr>
              <w:sz w:val="18"/>
              <w:szCs w:val="18"/>
              <w:lang w:val="bg-BG"/>
            </w:rPr>
            <w:t>24.03.2022</w:t>
          </w:r>
          <w:r w:rsidR="00AF44A9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6278C576" w:rsidR="00407F87" w:rsidRPr="00AF44A9" w:rsidRDefault="00AF44A9" w:rsidP="00AF44A9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964D23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8BC1CC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B350E1" w14:textId="77777777" w:rsidR="002303B6" w:rsidRDefault="002303B6" w:rsidP="00B26FC3">
      <w:pPr>
        <w:spacing w:after="0" w:line="240" w:lineRule="auto"/>
      </w:pPr>
      <w:r>
        <w:separator/>
      </w:r>
    </w:p>
  </w:footnote>
  <w:footnote w:type="continuationSeparator" w:id="0">
    <w:p w14:paraId="46D29A71" w14:textId="77777777" w:rsidR="002303B6" w:rsidRDefault="002303B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491F70" w14:textId="77777777" w:rsidR="00AF44A9" w:rsidRDefault="00AF44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8005A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98005A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6B50FFDF" w:rsidR="007E2FB6" w:rsidRPr="0098005A" w:rsidRDefault="00AF44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D21D58C" w14:textId="77777777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2F8DC8D" w14:textId="549CEDB7" w:rsidR="002C2741" w:rsidRPr="0098005A" w:rsidRDefault="002C2741" w:rsidP="002C274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PU 2</w:t>
          </w:r>
          <w:r w:rsidR="00464313" w:rsidRPr="0098005A">
            <w:rPr>
              <w:rFonts w:ascii="Arial" w:hAnsi="Arial" w:cs="Arial"/>
              <w:lang w:val="bg-BG"/>
            </w:rPr>
            <w:t>1</w:t>
          </w:r>
        </w:p>
        <w:p w14:paraId="50986740" w14:textId="5189055B" w:rsidR="007E2FB6" w:rsidRPr="0098005A" w:rsidRDefault="009800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>Вътреш</w:t>
          </w:r>
          <w:r w:rsidR="007E2FB6" w:rsidRPr="0098005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98005A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6118A035" w:rsidR="007E2FB6" w:rsidRPr="0098005A" w:rsidRDefault="004643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800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НА ПРЕДОСТАВЯНЕ, ИЗМЕНЕНИЕ И ПРЕКРАТЯВАНЕ НА ДОСТЪПА НА ПОТРЕБИТЕЛИ ДО СПОДЕЛЕНИ ИНФОРМАЦИОННИ РЕСУРСИ</w:t>
          </w:r>
        </w:p>
      </w:tc>
      <w:tc>
        <w:tcPr>
          <w:tcW w:w="1191" w:type="pct"/>
          <w:vAlign w:val="center"/>
        </w:tcPr>
        <w:p w14:paraId="021E13D9" w14:textId="44F327A0" w:rsidR="007E2FB6" w:rsidRPr="0098005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8005A">
            <w:rPr>
              <w:rFonts w:ascii="Arial" w:hAnsi="Arial" w:cs="Arial"/>
              <w:lang w:val="bg-BG"/>
            </w:rPr>
            <w:t xml:space="preserve">Стр. </w:t>
          </w:r>
          <w:r w:rsidRPr="0098005A">
            <w:rPr>
              <w:rFonts w:ascii="Arial" w:hAnsi="Arial" w:cs="Arial"/>
              <w:lang w:val="bg-BG"/>
            </w:rPr>
            <w:fldChar w:fldCharType="begin"/>
          </w:r>
          <w:r w:rsidRPr="0098005A">
            <w:rPr>
              <w:rFonts w:ascii="Arial" w:hAnsi="Arial" w:cs="Arial"/>
              <w:lang w:val="bg-BG"/>
            </w:rPr>
            <w:instrText xml:space="preserve"> PAGE </w:instrText>
          </w:r>
          <w:r w:rsidRPr="0098005A">
            <w:rPr>
              <w:rFonts w:ascii="Arial" w:hAnsi="Arial" w:cs="Arial"/>
              <w:lang w:val="bg-BG"/>
            </w:rPr>
            <w:fldChar w:fldCharType="separate"/>
          </w:r>
          <w:r w:rsidR="00AF44A9">
            <w:rPr>
              <w:rFonts w:ascii="Arial" w:hAnsi="Arial" w:cs="Arial"/>
              <w:noProof/>
              <w:lang w:val="bg-BG"/>
            </w:rPr>
            <w:t>2</w:t>
          </w:r>
          <w:r w:rsidRPr="0098005A">
            <w:rPr>
              <w:rFonts w:ascii="Arial" w:hAnsi="Arial" w:cs="Arial"/>
              <w:lang w:val="bg-BG"/>
            </w:rPr>
            <w:fldChar w:fldCharType="end"/>
          </w:r>
          <w:r w:rsidRPr="0098005A">
            <w:rPr>
              <w:rFonts w:ascii="Arial" w:hAnsi="Arial" w:cs="Arial"/>
              <w:lang w:val="bg-BG"/>
            </w:rPr>
            <w:t xml:space="preserve"> от </w:t>
          </w:r>
          <w:r w:rsidRPr="0098005A">
            <w:rPr>
              <w:rFonts w:ascii="Arial" w:hAnsi="Arial" w:cs="Arial"/>
              <w:lang w:val="bg-BG"/>
            </w:rPr>
            <w:fldChar w:fldCharType="begin"/>
          </w:r>
          <w:r w:rsidRPr="0098005A">
            <w:rPr>
              <w:rFonts w:ascii="Arial" w:hAnsi="Arial" w:cs="Arial"/>
              <w:lang w:val="bg-BG"/>
            </w:rPr>
            <w:instrText xml:space="preserve"> NUMPAGES  </w:instrText>
          </w:r>
          <w:r w:rsidRPr="0098005A">
            <w:rPr>
              <w:rFonts w:ascii="Arial" w:hAnsi="Arial" w:cs="Arial"/>
              <w:lang w:val="bg-BG"/>
            </w:rPr>
            <w:fldChar w:fldCharType="separate"/>
          </w:r>
          <w:r w:rsidR="00AF44A9">
            <w:rPr>
              <w:rFonts w:ascii="Arial" w:hAnsi="Arial" w:cs="Arial"/>
              <w:noProof/>
              <w:lang w:val="bg-BG"/>
            </w:rPr>
            <w:t>2</w:t>
          </w:r>
          <w:r w:rsidRPr="0098005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98005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407F87" w:rsidRDefault="007E2FB6" w:rsidP="00FD423E">
    <w:pPr>
      <w:pStyle w:val="Header"/>
      <w:ind w:left="-720" w:right="-432"/>
      <w:rPr>
        <w:noProof/>
        <w:lang w:val="bg-BG"/>
      </w:rPr>
    </w:pPr>
    <w:r w:rsidRPr="00407F87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407F87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407F87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5CB218DA" w:rsidR="007E2FB6" w:rsidRPr="00407F87" w:rsidRDefault="00AF44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69B2B75B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 xml:space="preserve">PU </w:t>
          </w:r>
          <w:r w:rsidR="004C75B4" w:rsidRPr="00407F87">
            <w:rPr>
              <w:rFonts w:ascii="Arial" w:hAnsi="Arial" w:cs="Arial"/>
              <w:lang w:val="bg-BG"/>
            </w:rPr>
            <w:t>2</w:t>
          </w:r>
          <w:r w:rsidR="00464313" w:rsidRPr="00407F87">
            <w:rPr>
              <w:rFonts w:ascii="Arial" w:hAnsi="Arial" w:cs="Arial"/>
              <w:lang w:val="bg-BG"/>
            </w:rPr>
            <w:t>1</w:t>
          </w:r>
        </w:p>
        <w:p w14:paraId="38EEAA13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66AA9F79" w:rsidR="007E2FB6" w:rsidRPr="00407F87" w:rsidRDefault="00AF44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7E2FB6" w:rsidRPr="00407F87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48A0C148" w:rsidR="007E2FB6" w:rsidRPr="00407F87" w:rsidRDefault="009800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7E2FB6" w:rsidRPr="00407F87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407F87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4499335C" w:rsidR="007E2FB6" w:rsidRPr="00407F87" w:rsidRDefault="004643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07F87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НА ПРЕДОСТАВЯНЕ, ИЗМЕНЕНИЕ И ПРЕКРАТЯВАНЕ НА ДОСТЪПА НА ПОТРЕБИТЕЛИ ДО СПОДЕЛЕНИ ИНФОРМАЦИОННИ РЕСУРСИ</w:t>
          </w:r>
        </w:p>
      </w:tc>
      <w:tc>
        <w:tcPr>
          <w:tcW w:w="1191" w:type="pct"/>
          <w:vAlign w:val="center"/>
        </w:tcPr>
        <w:p w14:paraId="420CA247" w14:textId="729A046D" w:rsidR="007E2FB6" w:rsidRPr="00407F87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07F87">
            <w:rPr>
              <w:rFonts w:ascii="Arial" w:hAnsi="Arial" w:cs="Arial"/>
              <w:lang w:val="bg-BG"/>
            </w:rPr>
            <w:t xml:space="preserve">Стр. </w:t>
          </w:r>
          <w:r w:rsidRPr="00407F87">
            <w:rPr>
              <w:rFonts w:ascii="Arial" w:hAnsi="Arial" w:cs="Arial"/>
              <w:lang w:val="bg-BG"/>
            </w:rPr>
            <w:fldChar w:fldCharType="begin"/>
          </w:r>
          <w:r w:rsidRPr="00407F87">
            <w:rPr>
              <w:rFonts w:ascii="Arial" w:hAnsi="Arial" w:cs="Arial"/>
              <w:lang w:val="bg-BG"/>
            </w:rPr>
            <w:instrText xml:space="preserve"> PAGE </w:instrText>
          </w:r>
          <w:r w:rsidRPr="00407F87">
            <w:rPr>
              <w:rFonts w:ascii="Arial" w:hAnsi="Arial" w:cs="Arial"/>
              <w:lang w:val="bg-BG"/>
            </w:rPr>
            <w:fldChar w:fldCharType="separate"/>
          </w:r>
          <w:r w:rsidR="00AF44A9">
            <w:rPr>
              <w:rFonts w:ascii="Arial" w:hAnsi="Arial" w:cs="Arial"/>
              <w:noProof/>
              <w:lang w:val="bg-BG"/>
            </w:rPr>
            <w:t>1</w:t>
          </w:r>
          <w:r w:rsidRPr="00407F87">
            <w:rPr>
              <w:rFonts w:ascii="Arial" w:hAnsi="Arial" w:cs="Arial"/>
              <w:lang w:val="bg-BG"/>
            </w:rPr>
            <w:fldChar w:fldCharType="end"/>
          </w:r>
          <w:r w:rsidRPr="00407F87">
            <w:rPr>
              <w:rFonts w:ascii="Arial" w:hAnsi="Arial" w:cs="Arial"/>
              <w:lang w:val="bg-BG"/>
            </w:rPr>
            <w:t xml:space="preserve"> от </w:t>
          </w:r>
          <w:r w:rsidRPr="00407F87">
            <w:rPr>
              <w:rFonts w:ascii="Arial" w:hAnsi="Arial" w:cs="Arial"/>
              <w:lang w:val="bg-BG"/>
            </w:rPr>
            <w:fldChar w:fldCharType="begin"/>
          </w:r>
          <w:r w:rsidRPr="00407F87">
            <w:rPr>
              <w:rFonts w:ascii="Arial" w:hAnsi="Arial" w:cs="Arial"/>
              <w:lang w:val="bg-BG"/>
            </w:rPr>
            <w:instrText xml:space="preserve"> NUMPAGES  </w:instrText>
          </w:r>
          <w:r w:rsidRPr="00407F87">
            <w:rPr>
              <w:rFonts w:ascii="Arial" w:hAnsi="Arial" w:cs="Arial"/>
              <w:lang w:val="bg-BG"/>
            </w:rPr>
            <w:fldChar w:fldCharType="separate"/>
          </w:r>
          <w:r w:rsidR="00AF44A9">
            <w:rPr>
              <w:rFonts w:ascii="Arial" w:hAnsi="Arial" w:cs="Arial"/>
              <w:noProof/>
              <w:lang w:val="bg-BG"/>
            </w:rPr>
            <w:t>2</w:t>
          </w:r>
          <w:r w:rsidRPr="00407F8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407F87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>
    <w:nsid w:val="7A12454F"/>
    <w:multiLevelType w:val="hybridMultilevel"/>
    <w:tmpl w:val="6D76CF9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15"/>
  </w:num>
  <w:num w:numId="5">
    <w:abstractNumId w:val="5"/>
  </w:num>
  <w:num w:numId="6">
    <w:abstractNumId w:val="4"/>
  </w:num>
  <w:num w:numId="7">
    <w:abstractNumId w:val="20"/>
  </w:num>
  <w:num w:numId="8">
    <w:abstractNumId w:val="30"/>
  </w:num>
  <w:num w:numId="9">
    <w:abstractNumId w:val="27"/>
  </w:num>
  <w:num w:numId="10">
    <w:abstractNumId w:val="6"/>
  </w:num>
  <w:num w:numId="11">
    <w:abstractNumId w:val="17"/>
  </w:num>
  <w:num w:numId="12">
    <w:abstractNumId w:val="19"/>
  </w:num>
  <w:num w:numId="13">
    <w:abstractNumId w:val="21"/>
  </w:num>
  <w:num w:numId="14">
    <w:abstractNumId w:val="26"/>
  </w:num>
  <w:num w:numId="15">
    <w:abstractNumId w:val="28"/>
  </w:num>
  <w:num w:numId="16">
    <w:abstractNumId w:val="1"/>
  </w:num>
  <w:num w:numId="17">
    <w:abstractNumId w:val="25"/>
  </w:num>
  <w:num w:numId="18">
    <w:abstractNumId w:val="18"/>
  </w:num>
  <w:num w:numId="19">
    <w:abstractNumId w:val="29"/>
  </w:num>
  <w:num w:numId="20">
    <w:abstractNumId w:val="9"/>
  </w:num>
  <w:num w:numId="21">
    <w:abstractNumId w:val="8"/>
  </w:num>
  <w:num w:numId="22">
    <w:abstractNumId w:val="10"/>
  </w:num>
  <w:num w:numId="23">
    <w:abstractNumId w:val="0"/>
  </w:num>
  <w:num w:numId="24">
    <w:abstractNumId w:val="12"/>
  </w:num>
  <w:num w:numId="25">
    <w:abstractNumId w:val="16"/>
  </w:num>
  <w:num w:numId="26">
    <w:abstractNumId w:val="11"/>
  </w:num>
  <w:num w:numId="27">
    <w:abstractNumId w:val="2"/>
  </w:num>
  <w:num w:numId="28">
    <w:abstractNumId w:val="7"/>
  </w:num>
  <w:num w:numId="29">
    <w:abstractNumId w:val="14"/>
  </w:num>
  <w:num w:numId="30">
    <w:abstractNumId w:val="13"/>
  </w:num>
  <w:num w:numId="31">
    <w:abstractNumId w:val="13"/>
  </w:num>
  <w:num w:numId="32">
    <w:abstractNumId w:val="13"/>
  </w:num>
  <w:num w:numId="33">
    <w:abstractNumId w:val="13"/>
  </w:num>
  <w:num w:numId="34">
    <w:abstractNumId w:val="13"/>
  </w:num>
  <w:num w:numId="35">
    <w:abstractNumId w:val="13"/>
  </w:num>
  <w:num w:numId="36">
    <w:abstractNumId w:val="24"/>
  </w:num>
  <w:num w:numId="37">
    <w:abstractNumId w:val="13"/>
  </w:num>
  <w:num w:numId="38">
    <w:abstractNumId w:val="13"/>
  </w:num>
  <w:num w:numId="39">
    <w:abstractNumId w:val="3"/>
  </w:num>
  <w:num w:numId="40">
    <w:abstractNumId w:val="13"/>
  </w:num>
  <w:num w:numId="41">
    <w:abstractNumId w:val="13"/>
  </w:num>
  <w:num w:numId="42">
    <w:abstractNumId w:val="13"/>
  </w:num>
  <w:num w:numId="43">
    <w:abstractNumId w:val="13"/>
  </w:num>
  <w:num w:numId="44">
    <w:abstractNumId w:val="13"/>
  </w:num>
  <w:num w:numId="45">
    <w:abstractNumId w:val="13"/>
  </w:num>
  <w:num w:numId="46">
    <w:abstractNumId w:val="13"/>
  </w:num>
  <w:num w:numId="47">
    <w:abstractNumId w:val="13"/>
  </w:num>
  <w:num w:numId="48">
    <w:abstractNumId w:val="13"/>
  </w:num>
  <w:num w:numId="49">
    <w:abstractNumId w:val="13"/>
  </w:num>
  <w:num w:numId="50">
    <w:abstractNumId w:val="31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13"/>
  </w:num>
  <w:num w:numId="56">
    <w:abstractNumId w:val="13"/>
  </w:num>
  <w:num w:numId="57">
    <w:abstractNumId w:val="1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60FA"/>
    <w:rsid w:val="00047795"/>
    <w:rsid w:val="000606FC"/>
    <w:rsid w:val="0007215F"/>
    <w:rsid w:val="00075370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360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303B6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41"/>
    <w:rsid w:val="002D2877"/>
    <w:rsid w:val="002E4565"/>
    <w:rsid w:val="00301DDF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7F87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40FB1"/>
    <w:rsid w:val="004538DA"/>
    <w:rsid w:val="00456F29"/>
    <w:rsid w:val="0046150B"/>
    <w:rsid w:val="00464313"/>
    <w:rsid w:val="00465846"/>
    <w:rsid w:val="004672EE"/>
    <w:rsid w:val="00467C58"/>
    <w:rsid w:val="00470BEF"/>
    <w:rsid w:val="00477A26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455DE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2E4C"/>
    <w:rsid w:val="00603A8D"/>
    <w:rsid w:val="006047F5"/>
    <w:rsid w:val="00622A55"/>
    <w:rsid w:val="0062381E"/>
    <w:rsid w:val="0063022A"/>
    <w:rsid w:val="006308B0"/>
    <w:rsid w:val="0063202A"/>
    <w:rsid w:val="0064440A"/>
    <w:rsid w:val="00653530"/>
    <w:rsid w:val="006543B9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07806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501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F0C38"/>
    <w:rsid w:val="008F1FEB"/>
    <w:rsid w:val="008F5107"/>
    <w:rsid w:val="008F685D"/>
    <w:rsid w:val="0091257F"/>
    <w:rsid w:val="00914F58"/>
    <w:rsid w:val="0093028E"/>
    <w:rsid w:val="0093225D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005A"/>
    <w:rsid w:val="00981123"/>
    <w:rsid w:val="00987E42"/>
    <w:rsid w:val="00996B6A"/>
    <w:rsid w:val="009B3188"/>
    <w:rsid w:val="009B5517"/>
    <w:rsid w:val="009C2D7F"/>
    <w:rsid w:val="009C527C"/>
    <w:rsid w:val="009D4522"/>
    <w:rsid w:val="009D4DD4"/>
    <w:rsid w:val="009D625F"/>
    <w:rsid w:val="009E048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58E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44A9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62799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1BFB"/>
    <w:rsid w:val="00C225E0"/>
    <w:rsid w:val="00C241C8"/>
    <w:rsid w:val="00C43060"/>
    <w:rsid w:val="00C645A9"/>
    <w:rsid w:val="00C727A5"/>
    <w:rsid w:val="00C74AF9"/>
    <w:rsid w:val="00C76DBF"/>
    <w:rsid w:val="00C77C0F"/>
    <w:rsid w:val="00C80D75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B536C"/>
    <w:rsid w:val="00CC22B2"/>
    <w:rsid w:val="00CC65BA"/>
    <w:rsid w:val="00CD17BC"/>
    <w:rsid w:val="00CD1984"/>
    <w:rsid w:val="00CD566B"/>
    <w:rsid w:val="00CD77C1"/>
    <w:rsid w:val="00CE15E0"/>
    <w:rsid w:val="00CE60BF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3420"/>
    <w:rsid w:val="00DC51E1"/>
    <w:rsid w:val="00DC53AD"/>
    <w:rsid w:val="00DC71DC"/>
    <w:rsid w:val="00DE2480"/>
    <w:rsid w:val="00DE360D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25260"/>
    <w:rsid w:val="00E36DDD"/>
    <w:rsid w:val="00E410A4"/>
    <w:rsid w:val="00E43CA9"/>
    <w:rsid w:val="00E51B53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D15D0"/>
    <w:rsid w:val="00FD423E"/>
    <w:rsid w:val="00FE7ED1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3DF3C94B-D773-403F-9A28-85561B75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2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6</cp:revision>
  <cp:lastPrinted>2015-08-14T12:01:00Z</cp:lastPrinted>
  <dcterms:created xsi:type="dcterms:W3CDTF">2020-09-19T14:28:00Z</dcterms:created>
  <dcterms:modified xsi:type="dcterms:W3CDTF">2022-06-06T12:55:00Z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