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ОБЛАСТ НА ПРИЛОЖЕНИЕ</w:t>
      </w:r>
    </w:p>
    <w:p w14:paraId="531F46B8" w14:textId="35A9CCD0" w:rsidR="003C5E77" w:rsidRPr="00482CF4" w:rsidRDefault="00DD394D" w:rsidP="00482CF4">
      <w:pPr>
        <w:pStyle w:val="ListParagraph"/>
        <w:spacing w:after="0" w:line="240" w:lineRule="auto"/>
        <w:ind w:left="1418"/>
      </w:pPr>
      <w:r>
        <w:t>Работната инструкция описва правилата за използване на електронен подпис в „С</w:t>
      </w:r>
      <w:r w:rsidRPr="00EC0EC5">
        <w:rPr>
          <w:lang w:val="ru-RU"/>
        </w:rPr>
        <w:t>&amp;</w:t>
      </w:r>
      <w:r>
        <w:t>Т България“ ЕООД.</w:t>
      </w:r>
    </w:p>
    <w:p w14:paraId="5961B17C" w14:textId="77777777" w:rsidR="00120FCE" w:rsidRPr="00EC0EC5" w:rsidRDefault="00120FCE" w:rsidP="00120FCE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7A181DDA" w14:textId="77777777" w:rsidR="00A8751D" w:rsidRPr="00120FCE" w:rsidRDefault="00A8751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</w:rPr>
        <w:t>ИНСТРУКЦИИ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1C7C5548" w14:textId="3C69DD63" w:rsidR="00120FCE" w:rsidRPr="00D25BEC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D25BEC">
        <w:t>Право да ползват електронен подпис</w:t>
      </w:r>
      <w:r w:rsidRPr="00EC0EC5">
        <w:rPr>
          <w:lang w:val="ru-RU"/>
        </w:rPr>
        <w:t>,</w:t>
      </w:r>
      <w:r w:rsidRPr="00D25BEC">
        <w:t xml:space="preserve"> представляващ компанията имат:</w:t>
      </w:r>
    </w:p>
    <w:p w14:paraId="03D1B08F" w14:textId="77777777" w:rsidR="00120FCE" w:rsidRPr="00EC0EC5" w:rsidRDefault="00120FCE" w:rsidP="00482CF4">
      <w:pPr>
        <w:numPr>
          <w:ilvl w:val="0"/>
          <w:numId w:val="111"/>
        </w:numPr>
        <w:tabs>
          <w:tab w:val="clear" w:pos="1068"/>
          <w:tab w:val="num" w:pos="1985"/>
        </w:tabs>
        <w:spacing w:after="0" w:line="240" w:lineRule="auto"/>
        <w:ind w:left="1985"/>
        <w:jc w:val="both"/>
        <w:rPr>
          <w:rFonts w:ascii="Arial" w:hAnsi="Arial" w:cs="Arial"/>
          <w:lang w:val="ru-RU"/>
        </w:rPr>
      </w:pPr>
      <w:r w:rsidRPr="00EC0EC5">
        <w:rPr>
          <w:rFonts w:ascii="Arial" w:hAnsi="Arial" w:cs="Arial"/>
          <w:lang w:val="ru-RU"/>
        </w:rPr>
        <w:t xml:space="preserve">Управител – без ограничение, съгласно </w:t>
      </w:r>
      <w:r w:rsidRPr="00120FCE">
        <w:rPr>
          <w:rFonts w:ascii="Arial" w:hAnsi="Arial" w:cs="Arial"/>
        </w:rPr>
        <w:t>Signature</w:t>
      </w:r>
      <w:r w:rsidRPr="00EC0EC5">
        <w:rPr>
          <w:rFonts w:ascii="Arial" w:hAnsi="Arial" w:cs="Arial"/>
          <w:lang w:val="ru-RU"/>
        </w:rPr>
        <w:t xml:space="preserve"> </w:t>
      </w:r>
      <w:r w:rsidRPr="00120FCE">
        <w:rPr>
          <w:rFonts w:ascii="Arial" w:hAnsi="Arial" w:cs="Arial"/>
        </w:rPr>
        <w:t>policy</w:t>
      </w:r>
      <w:r w:rsidRPr="00EC0EC5">
        <w:rPr>
          <w:rFonts w:ascii="Arial" w:hAnsi="Arial" w:cs="Arial"/>
          <w:lang w:val="ru-RU"/>
        </w:rPr>
        <w:t xml:space="preserve"> на </w:t>
      </w:r>
      <w:r w:rsidRPr="00120FCE">
        <w:rPr>
          <w:rFonts w:ascii="Arial" w:hAnsi="Arial" w:cs="Arial"/>
        </w:rPr>
        <w:t>HQ</w:t>
      </w:r>
      <w:r w:rsidRPr="00EC0EC5">
        <w:rPr>
          <w:rFonts w:ascii="Arial" w:hAnsi="Arial" w:cs="Arial"/>
          <w:lang w:val="ru-RU"/>
        </w:rPr>
        <w:t xml:space="preserve">. </w:t>
      </w:r>
    </w:p>
    <w:p w14:paraId="28357AAA" w14:textId="77777777" w:rsidR="00120FCE" w:rsidRPr="00EC0EC5" w:rsidRDefault="00120FCE" w:rsidP="00482CF4">
      <w:pPr>
        <w:numPr>
          <w:ilvl w:val="0"/>
          <w:numId w:val="111"/>
        </w:numPr>
        <w:tabs>
          <w:tab w:val="clear" w:pos="1068"/>
          <w:tab w:val="num" w:pos="1985"/>
        </w:tabs>
        <w:spacing w:after="0" w:line="240" w:lineRule="auto"/>
        <w:ind w:left="1985"/>
        <w:jc w:val="both"/>
        <w:rPr>
          <w:rFonts w:ascii="Arial" w:hAnsi="Arial" w:cs="Arial"/>
          <w:lang w:val="ru-RU"/>
        </w:rPr>
      </w:pPr>
      <w:r w:rsidRPr="00EC0EC5">
        <w:rPr>
          <w:rFonts w:ascii="Arial" w:hAnsi="Arial" w:cs="Arial"/>
          <w:lang w:val="ru-RU"/>
        </w:rPr>
        <w:t>Специално упълномощени служители – в рамките на получените пълномощия.</w:t>
      </w:r>
    </w:p>
    <w:p w14:paraId="49546EB2" w14:textId="77777777" w:rsidR="00D25BEC" w:rsidRPr="00EC0EC5" w:rsidRDefault="00D25BEC" w:rsidP="00482CF4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39D2C2E1" w14:textId="77777777" w:rsid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Сертификатите за електронен подпис се издават от оторизирана организация и се получават лично от служителите, имащи право да ги ползват.</w:t>
      </w:r>
    </w:p>
    <w:p w14:paraId="472784F8" w14:textId="77777777" w:rsidR="00D25BEC" w:rsidRPr="00120FCE" w:rsidRDefault="00D25BEC" w:rsidP="00482CF4">
      <w:pPr>
        <w:pStyle w:val="ListParagraph"/>
        <w:spacing w:after="0" w:line="240" w:lineRule="auto"/>
        <w:ind w:left="1560"/>
      </w:pPr>
    </w:p>
    <w:p w14:paraId="1F28E264" w14:textId="77777777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Всяко едно длъжностно лице, използващо сертификат за електронен подпис, отговаря лично за достоверността на подписваните от него документи, както и за това, че не превишава дадените му пълномощия.</w:t>
      </w:r>
    </w:p>
    <w:p w14:paraId="7E81EA78" w14:textId="77777777" w:rsidR="00120FCE" w:rsidRPr="00120FCE" w:rsidRDefault="00120FCE" w:rsidP="00482CF4">
      <w:pPr>
        <w:pStyle w:val="ListParagraph"/>
        <w:spacing w:after="0" w:line="240" w:lineRule="auto"/>
        <w:ind w:left="1560"/>
      </w:pPr>
    </w:p>
    <w:p w14:paraId="590CFD1F" w14:textId="4DB9503B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Към сертификата за електронен подпис се прилага</w:t>
      </w:r>
      <w:r w:rsidR="00DD394D">
        <w:t xml:space="preserve"> </w:t>
      </w:r>
      <w:r w:rsidR="00DD394D" w:rsidRPr="005C1B08">
        <w:t>PIS 07</w:t>
      </w:r>
      <w:r w:rsidR="00DD394D">
        <w:t xml:space="preserve"> Политика за управление на пароли.</w:t>
      </w:r>
      <w:r w:rsidRPr="00120FCE">
        <w:t xml:space="preserve"> Отговорността за изпълнението на изискванията е изцяло на служителя.</w:t>
      </w:r>
    </w:p>
    <w:p w14:paraId="62576E18" w14:textId="77777777" w:rsidR="00120FCE" w:rsidRPr="00120FCE" w:rsidRDefault="00120FCE" w:rsidP="00482CF4">
      <w:pPr>
        <w:pStyle w:val="ListParagraph"/>
        <w:spacing w:after="0" w:line="240" w:lineRule="auto"/>
        <w:ind w:left="1418"/>
      </w:pPr>
    </w:p>
    <w:p w14:paraId="4F2774C5" w14:textId="77777777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Ангажиментът за съхранение и опазване на електронния сертификат е на съответния служител.</w:t>
      </w:r>
    </w:p>
    <w:p w14:paraId="37B7928B" w14:textId="77777777" w:rsidR="00120FCE" w:rsidRPr="00120FCE" w:rsidRDefault="00120FCE" w:rsidP="00482CF4">
      <w:pPr>
        <w:pStyle w:val="ListParagraph"/>
        <w:spacing w:after="0" w:line="240" w:lineRule="auto"/>
        <w:ind w:left="1560"/>
      </w:pPr>
    </w:p>
    <w:p w14:paraId="187DA455" w14:textId="0E7E5E41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При загуба на сертификата за електронен подпис</w:t>
      </w:r>
      <w:r w:rsidR="00DD394D">
        <w:t>,</w:t>
      </w:r>
      <w:r w:rsidRPr="00120FCE">
        <w:t xml:space="preserve"> служителят трябва незабавно да уведоми фирмата, издала сертификата, с цел блокиране и предотвратяване на нелегитимно използване от трети лица, след което се уведомява компетентното длъжностно лице за инцидент по ИСУ. </w:t>
      </w:r>
    </w:p>
    <w:p w14:paraId="27160F72" w14:textId="77777777" w:rsidR="00120FCE" w:rsidRPr="00120FCE" w:rsidRDefault="00120FCE" w:rsidP="00482CF4">
      <w:pPr>
        <w:pStyle w:val="ListParagraph"/>
        <w:spacing w:after="0" w:line="240" w:lineRule="auto"/>
        <w:ind w:left="1560"/>
      </w:pPr>
    </w:p>
    <w:p w14:paraId="145B5598" w14:textId="77777777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 xml:space="preserve">Следващите действия са описани в </w:t>
      </w:r>
      <w:r w:rsidRPr="00D25BEC">
        <w:t>PIS</w:t>
      </w:r>
      <w:r w:rsidRPr="00120FCE">
        <w:t xml:space="preserve"> 04, </w:t>
      </w:r>
      <w:r w:rsidRPr="00D25BEC">
        <w:t>PIS</w:t>
      </w:r>
      <w:r w:rsidRPr="00120FCE">
        <w:t xml:space="preserve"> 07, </w:t>
      </w:r>
      <w:r w:rsidRPr="00D25BEC">
        <w:t>PU</w:t>
      </w:r>
      <w:r w:rsidRPr="00120FCE">
        <w:t xml:space="preserve"> 22. След закриване на инцидента се пристъпва към издаване на нов електронен сертификат.</w:t>
      </w:r>
    </w:p>
    <w:p w14:paraId="4944A35D" w14:textId="77777777" w:rsidR="00D25BEC" w:rsidRPr="00EC0EC5" w:rsidRDefault="00D25BE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  <w:bookmarkStart w:id="0" w:name="_GoBack"/>
      <w:bookmarkEnd w:id="0"/>
    </w:p>
    <w:sectPr w:rsidR="00D25BEC" w:rsidRPr="00EC0EC5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A7BFC7" w14:textId="77777777" w:rsidR="00A37DC4" w:rsidRDefault="00A37DC4" w:rsidP="00B26FC3">
      <w:pPr>
        <w:spacing w:after="0" w:line="240" w:lineRule="auto"/>
      </w:pPr>
      <w:r>
        <w:separator/>
      </w:r>
    </w:p>
  </w:endnote>
  <w:endnote w:type="continuationSeparator" w:id="0">
    <w:p w14:paraId="0EDCAC17" w14:textId="77777777" w:rsidR="00A37DC4" w:rsidRDefault="00A37DC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1EC7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C0EC5" w:rsidRPr="00336218" w14:paraId="6B0CA0FF" w14:textId="77777777" w:rsidTr="005F7231">
      <w:trPr>
        <w:jc w:val="center"/>
      </w:trPr>
      <w:tc>
        <w:tcPr>
          <w:tcW w:w="2970" w:type="dxa"/>
        </w:tcPr>
        <w:p w14:paraId="394B6847" w14:textId="5CE94847" w:rsidR="00EC0EC5" w:rsidRPr="00FD423E" w:rsidRDefault="00EC0EC5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1AE7B09B" w:rsidR="00EC0EC5" w:rsidRPr="00336218" w:rsidRDefault="00EC0EC5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E65C1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E341D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5CC17" w14:textId="77777777" w:rsidR="00A37DC4" w:rsidRDefault="00A37DC4" w:rsidP="00B26FC3">
      <w:pPr>
        <w:spacing w:after="0" w:line="240" w:lineRule="auto"/>
      </w:pPr>
      <w:r>
        <w:separator/>
      </w:r>
    </w:p>
  </w:footnote>
  <w:footnote w:type="continuationSeparator" w:id="0">
    <w:p w14:paraId="1E0433C6" w14:textId="77777777" w:rsidR="00A37DC4" w:rsidRDefault="00A37DC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C0EC5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8627D4" w14:textId="77777777" w:rsidR="00120FCE" w:rsidRPr="001F1674" w:rsidRDefault="00120FCE" w:rsidP="00120FC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22-03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2DF0BE98" w:rsidR="006A4413" w:rsidRPr="00132C52" w:rsidRDefault="00120FC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120FC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ЕЛЕКТРОНЕН ПОДПИС</w:t>
          </w:r>
        </w:p>
      </w:tc>
      <w:tc>
        <w:tcPr>
          <w:tcW w:w="1191" w:type="pct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25BE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2053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EC0EC5" w:rsidRDefault="006A4413" w:rsidP="00FD423E">
    <w:pPr>
      <w:pStyle w:val="Header"/>
      <w:ind w:left="-720" w:right="-432"/>
      <w:rPr>
        <w:noProof/>
        <w:lang w:val="bg-BG"/>
      </w:rPr>
    </w:pPr>
    <w:r w:rsidRPr="00EC0EC5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EC0EC5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EC0EC5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56A4E810" w:rsidR="006A4413" w:rsidRPr="00EC0EC5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 xml:space="preserve">RI </w:t>
          </w:r>
          <w:r w:rsidR="003C5E77" w:rsidRPr="00EC0EC5">
            <w:rPr>
              <w:rFonts w:ascii="Arial" w:hAnsi="Arial" w:cs="Arial"/>
              <w:lang w:val="bg-BG"/>
            </w:rPr>
            <w:t>2</w:t>
          </w:r>
          <w:r w:rsidR="00120FCE" w:rsidRPr="00EC0EC5">
            <w:rPr>
              <w:rFonts w:ascii="Arial" w:hAnsi="Arial" w:cs="Arial"/>
              <w:lang w:val="bg-BG"/>
            </w:rPr>
            <w:t>2</w:t>
          </w:r>
          <w:r w:rsidRPr="00EC0EC5">
            <w:rPr>
              <w:rFonts w:ascii="Arial" w:hAnsi="Arial" w:cs="Arial"/>
              <w:lang w:val="bg-BG"/>
            </w:rPr>
            <w:t>-0</w:t>
          </w:r>
          <w:r w:rsidR="00120FCE" w:rsidRPr="00EC0EC5">
            <w:rPr>
              <w:rFonts w:ascii="Arial" w:hAnsi="Arial" w:cs="Arial"/>
              <w:lang w:val="bg-BG"/>
            </w:rPr>
            <w:t>3</w:t>
          </w:r>
        </w:p>
        <w:p w14:paraId="79C016C6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1251A6C4" w:rsidR="006A4413" w:rsidRPr="00EC0EC5" w:rsidRDefault="00EC0EC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EC0EC5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EC0EC5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479A5897" w:rsidR="006A4413" w:rsidRPr="00EC0EC5" w:rsidRDefault="00EC0EC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Вътреш</w:t>
          </w:r>
          <w:r w:rsidR="006A4413" w:rsidRPr="00EC0EC5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C0EC5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3FA6EBEE" w:rsidR="00EB157B" w:rsidRPr="00EC0EC5" w:rsidRDefault="00120FCE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C0EC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ЕЛЕКТРОНЕН ПОДПИС</w:t>
          </w:r>
        </w:p>
      </w:tc>
      <w:tc>
        <w:tcPr>
          <w:tcW w:w="1191" w:type="pct"/>
          <w:vAlign w:val="center"/>
        </w:tcPr>
        <w:p w14:paraId="50B9148E" w14:textId="3105970B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 xml:space="preserve">Стр. </w:t>
          </w:r>
          <w:r w:rsidRPr="00EC0EC5">
            <w:rPr>
              <w:rFonts w:ascii="Arial" w:hAnsi="Arial" w:cs="Arial"/>
              <w:lang w:val="bg-BG"/>
            </w:rPr>
            <w:fldChar w:fldCharType="begin"/>
          </w:r>
          <w:r w:rsidRPr="00EC0EC5">
            <w:rPr>
              <w:rFonts w:ascii="Arial" w:hAnsi="Arial" w:cs="Arial"/>
              <w:lang w:val="bg-BG"/>
            </w:rPr>
            <w:instrText xml:space="preserve"> PAGE </w:instrText>
          </w:r>
          <w:r w:rsidRPr="00EC0EC5">
            <w:rPr>
              <w:rFonts w:ascii="Arial" w:hAnsi="Arial" w:cs="Arial"/>
              <w:lang w:val="bg-BG"/>
            </w:rPr>
            <w:fldChar w:fldCharType="separate"/>
          </w:r>
          <w:r w:rsidR="00A37DC4">
            <w:rPr>
              <w:rFonts w:ascii="Arial" w:hAnsi="Arial" w:cs="Arial"/>
              <w:noProof/>
              <w:lang w:val="bg-BG"/>
            </w:rPr>
            <w:t>1</w:t>
          </w:r>
          <w:r w:rsidRPr="00EC0EC5">
            <w:rPr>
              <w:rFonts w:ascii="Arial" w:hAnsi="Arial" w:cs="Arial"/>
              <w:lang w:val="bg-BG"/>
            </w:rPr>
            <w:fldChar w:fldCharType="end"/>
          </w:r>
          <w:r w:rsidRPr="00EC0EC5">
            <w:rPr>
              <w:rFonts w:ascii="Arial" w:hAnsi="Arial" w:cs="Arial"/>
              <w:lang w:val="bg-BG"/>
            </w:rPr>
            <w:t xml:space="preserve"> от </w:t>
          </w:r>
          <w:r w:rsidRPr="00EC0EC5">
            <w:rPr>
              <w:rFonts w:ascii="Arial" w:hAnsi="Arial" w:cs="Arial"/>
              <w:lang w:val="bg-BG"/>
            </w:rPr>
            <w:fldChar w:fldCharType="begin"/>
          </w:r>
          <w:r w:rsidRPr="00EC0EC5">
            <w:rPr>
              <w:rFonts w:ascii="Arial" w:hAnsi="Arial" w:cs="Arial"/>
              <w:lang w:val="bg-BG"/>
            </w:rPr>
            <w:instrText xml:space="preserve"> NUMPAGES  </w:instrText>
          </w:r>
          <w:r w:rsidRPr="00EC0EC5">
            <w:rPr>
              <w:rFonts w:ascii="Arial" w:hAnsi="Arial" w:cs="Arial"/>
              <w:lang w:val="bg-BG"/>
            </w:rPr>
            <w:fldChar w:fldCharType="separate"/>
          </w:r>
          <w:r w:rsidR="00A37DC4">
            <w:rPr>
              <w:rFonts w:ascii="Arial" w:hAnsi="Arial" w:cs="Arial"/>
              <w:noProof/>
              <w:lang w:val="bg-BG"/>
            </w:rPr>
            <w:t>1</w:t>
          </w:r>
          <w:r w:rsidRPr="00EC0EC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EC0EC5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6321016"/>
    <w:multiLevelType w:val="hybridMultilevel"/>
    <w:tmpl w:val="C1BCD308"/>
    <w:lvl w:ilvl="0" w:tplc="8C8A25A2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0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5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15"/>
  </w:num>
  <w:num w:numId="3">
    <w:abstractNumId w:val="4"/>
  </w:num>
  <w:num w:numId="4">
    <w:abstractNumId w:val="18"/>
  </w:num>
  <w:num w:numId="5">
    <w:abstractNumId w:val="21"/>
  </w:num>
  <w:num w:numId="6">
    <w:abstractNumId w:val="36"/>
  </w:num>
  <w:num w:numId="7">
    <w:abstractNumId w:val="12"/>
  </w:num>
  <w:num w:numId="8">
    <w:abstractNumId w:val="14"/>
  </w:num>
  <w:num w:numId="9">
    <w:abstractNumId w:val="31"/>
  </w:num>
  <w:num w:numId="10">
    <w:abstractNumId w:val="14"/>
  </w:num>
  <w:num w:numId="11">
    <w:abstractNumId w:val="14"/>
  </w:num>
  <w:num w:numId="12">
    <w:abstractNumId w:val="25"/>
  </w:num>
  <w:num w:numId="13">
    <w:abstractNumId w:val="14"/>
  </w:num>
  <w:num w:numId="14">
    <w:abstractNumId w:val="14"/>
  </w:num>
  <w:num w:numId="15">
    <w:abstractNumId w:val="10"/>
  </w:num>
  <w:num w:numId="16">
    <w:abstractNumId w:val="33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3"/>
  </w:num>
  <w:num w:numId="28">
    <w:abstractNumId w:val="20"/>
  </w:num>
  <w:num w:numId="29">
    <w:abstractNumId w:val="14"/>
  </w:num>
  <w:num w:numId="30">
    <w:abstractNumId w:val="16"/>
  </w:num>
  <w:num w:numId="31">
    <w:abstractNumId w:val="2"/>
  </w:num>
  <w:num w:numId="32">
    <w:abstractNumId w:val="14"/>
  </w:num>
  <w:num w:numId="33">
    <w:abstractNumId w:val="14"/>
  </w:num>
  <w:num w:numId="34">
    <w:abstractNumId w:val="3"/>
  </w:num>
  <w:num w:numId="35">
    <w:abstractNumId w:val="35"/>
  </w:num>
  <w:num w:numId="36">
    <w:abstractNumId w:val="0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22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14"/>
  </w:num>
  <w:num w:numId="56">
    <w:abstractNumId w:val="14"/>
  </w:num>
  <w:num w:numId="57">
    <w:abstractNumId w:val="14"/>
  </w:num>
  <w:num w:numId="58">
    <w:abstractNumId w:val="14"/>
  </w:num>
  <w:num w:numId="59">
    <w:abstractNumId w:val="14"/>
  </w:num>
  <w:num w:numId="60">
    <w:abstractNumId w:val="14"/>
  </w:num>
  <w:num w:numId="61">
    <w:abstractNumId w:val="14"/>
  </w:num>
  <w:num w:numId="62">
    <w:abstractNumId w:val="14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14"/>
  </w:num>
  <w:num w:numId="76">
    <w:abstractNumId w:val="14"/>
  </w:num>
  <w:num w:numId="77">
    <w:abstractNumId w:val="14"/>
  </w:num>
  <w:num w:numId="78">
    <w:abstractNumId w:val="14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14"/>
  </w:num>
  <w:num w:numId="84">
    <w:abstractNumId w:val="14"/>
  </w:num>
  <w:num w:numId="85">
    <w:abstractNumId w:val="14"/>
  </w:num>
  <w:num w:numId="86">
    <w:abstractNumId w:val="14"/>
  </w:num>
  <w:num w:numId="87">
    <w:abstractNumId w:val="14"/>
  </w:num>
  <w:num w:numId="88">
    <w:abstractNumId w:val="14"/>
  </w:num>
  <w:num w:numId="89">
    <w:abstractNumId w:val="17"/>
  </w:num>
  <w:num w:numId="90">
    <w:abstractNumId w:val="28"/>
  </w:num>
  <w:num w:numId="91">
    <w:abstractNumId w:val="9"/>
  </w:num>
  <w:num w:numId="92">
    <w:abstractNumId w:val="32"/>
  </w:num>
  <w:num w:numId="93">
    <w:abstractNumId w:val="14"/>
  </w:num>
  <w:num w:numId="94">
    <w:abstractNumId w:val="14"/>
  </w:num>
  <w:num w:numId="95">
    <w:abstractNumId w:val="23"/>
  </w:num>
  <w:num w:numId="96">
    <w:abstractNumId w:val="6"/>
  </w:num>
  <w:num w:numId="97">
    <w:abstractNumId w:val="11"/>
  </w:num>
  <w:num w:numId="98">
    <w:abstractNumId w:val="30"/>
  </w:num>
  <w:num w:numId="99">
    <w:abstractNumId w:val="24"/>
  </w:num>
  <w:num w:numId="100">
    <w:abstractNumId w:val="27"/>
  </w:num>
  <w:num w:numId="101">
    <w:abstractNumId w:val="5"/>
  </w:num>
  <w:num w:numId="102">
    <w:abstractNumId w:val="27"/>
  </w:num>
  <w:num w:numId="103">
    <w:abstractNumId w:val="27"/>
  </w:num>
  <w:num w:numId="104">
    <w:abstractNumId w:val="27"/>
  </w:num>
  <w:num w:numId="105">
    <w:abstractNumId w:val="7"/>
  </w:num>
  <w:num w:numId="106">
    <w:abstractNumId w:val="8"/>
  </w:num>
  <w:num w:numId="107">
    <w:abstractNumId w:val="34"/>
  </w:num>
  <w:num w:numId="108">
    <w:abstractNumId w:val="27"/>
  </w:num>
  <w:num w:numId="109">
    <w:abstractNumId w:val="27"/>
  </w:num>
  <w:num w:numId="110">
    <w:abstractNumId w:val="29"/>
  </w:num>
  <w:num w:numId="111">
    <w:abstractNumId w:val="26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5F3"/>
    <w:rsid w:val="00475B3F"/>
    <w:rsid w:val="00482CF4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B08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056C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1717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27B11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0DF0"/>
    <w:rsid w:val="00A31147"/>
    <w:rsid w:val="00A32900"/>
    <w:rsid w:val="00A33A1B"/>
    <w:rsid w:val="00A3578C"/>
    <w:rsid w:val="00A37DC4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394D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0EC5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0533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989F53DB-4D0B-4754-AD44-FF41C85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ИЗПОЛЗВАНЕ НА ЕЛЕКТРОНЕН ПОДПИС</vt:lpstr>
    </vt:vector>
  </TitlesOfParts>
  <Company>suis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ИЗПОЛЗВАНЕ НА ЕЛЕКТРОНЕН ПОДПИС</dc:title>
  <dc:subject/>
  <dc:creator>Georgy Verbachev</dc:creator>
  <cp:keywords/>
  <dc:description/>
  <cp:lastModifiedBy>Alexander Atanassov</cp:lastModifiedBy>
  <cp:revision>3</cp:revision>
  <cp:lastPrinted>2015-08-14T12:03:00Z</cp:lastPrinted>
  <dcterms:created xsi:type="dcterms:W3CDTF">2020-05-15T12:14:00Z</dcterms:created>
  <dcterms:modified xsi:type="dcterms:W3CDTF">2020-09-21T12:49:00Z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