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:rsidR="00EE02B3" w:rsidRPr="00A059D2" w:rsidRDefault="00EE02B3" w:rsidP="00EE02B3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Настоящата процедура определя реда и отговорностите при управление на взаимоотношенията с доставчиците на “C&amp;T България” ЕООД и включва: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Избо</w:t>
      </w:r>
      <w:r w:rsidR="003A4600">
        <w:rPr>
          <w:rFonts w:ascii="Arial" w:hAnsi="Arial" w:cs="Arial"/>
          <w:lang w:val="bg-BG"/>
        </w:rPr>
        <w:t>р,</w:t>
      </w:r>
      <w:r w:rsidRPr="00A059D2">
        <w:rPr>
          <w:rFonts w:ascii="Arial" w:hAnsi="Arial" w:cs="Arial"/>
          <w:lang w:val="bg-BG"/>
        </w:rPr>
        <w:t xml:space="preserve"> оценка </w:t>
      </w:r>
      <w:r w:rsidR="003A4600">
        <w:rPr>
          <w:rFonts w:ascii="Arial" w:hAnsi="Arial" w:cs="Arial"/>
          <w:lang w:val="bg-BG"/>
        </w:rPr>
        <w:t>и к</w:t>
      </w:r>
      <w:r w:rsidR="003A4600" w:rsidRPr="00A059D2">
        <w:rPr>
          <w:rFonts w:ascii="Arial" w:hAnsi="Arial" w:cs="Arial"/>
          <w:lang w:val="bg-BG"/>
        </w:rPr>
        <w:t xml:space="preserve">омуникация </w:t>
      </w:r>
      <w:r w:rsidRPr="00A059D2">
        <w:rPr>
          <w:rFonts w:ascii="Arial" w:hAnsi="Arial" w:cs="Arial"/>
          <w:lang w:val="bg-BG"/>
        </w:rPr>
        <w:t>на доставчици;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Сключване на договори;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Наблюдение, измерване и анализ на изпълнение на договорите;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Управление на оплаквания и рекламации към доставчиците;</w:t>
      </w:r>
    </w:p>
    <w:p w:rsidR="00EE02B3" w:rsidRPr="00F7563F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Подобряване на процеса на взаимоотношения с доставчиците</w:t>
      </w:r>
      <w:r w:rsidRPr="00F7563F">
        <w:rPr>
          <w:rFonts w:ascii="Arial" w:hAnsi="Arial" w:cs="Arial"/>
          <w:lang w:val="bg-BG"/>
        </w:rPr>
        <w:t>;</w:t>
      </w:r>
    </w:p>
    <w:p w:rsidR="00EE02B3" w:rsidRPr="00F7563F" w:rsidRDefault="00B674F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>
        <w:rPr>
          <w:lang w:val="bg-BG"/>
        </w:rPr>
        <w:t>С</w:t>
      </w:r>
      <w:r w:rsidR="00EE02B3" w:rsidRPr="00F7563F">
        <w:rPr>
          <w:lang w:val="bg-BG"/>
        </w:rPr>
        <w:t>игурността на информацията при взаимоотношения с доставчици</w:t>
      </w:r>
      <w:r>
        <w:rPr>
          <w:lang w:val="bg-BG"/>
        </w:rPr>
        <w:t>;</w:t>
      </w:r>
    </w:p>
    <w:p w:rsidR="00EE02B3" w:rsidRPr="00A059D2" w:rsidRDefault="00EE02B3" w:rsidP="0069665F">
      <w:pPr>
        <w:pStyle w:val="text"/>
        <w:numPr>
          <w:ilvl w:val="0"/>
          <w:numId w:val="2"/>
        </w:numPr>
        <w:tabs>
          <w:tab w:val="clear" w:pos="851"/>
          <w:tab w:val="clear" w:pos="907"/>
          <w:tab w:val="left" w:pos="1134"/>
          <w:tab w:val="left" w:pos="1276"/>
        </w:tabs>
        <w:ind w:left="1418" w:firstLine="0"/>
        <w:textAlignment w:val="baseline"/>
        <w:rPr>
          <w:rFonts w:ascii="Arial" w:hAnsi="Arial" w:cs="Arial"/>
          <w:lang w:val="bg-BG"/>
        </w:rPr>
      </w:pPr>
      <w:r w:rsidRPr="00F7563F">
        <w:rPr>
          <w:lang w:val="bg-BG"/>
        </w:rPr>
        <w:t>Управление на предоставянето на услуги от доставчици</w:t>
      </w:r>
      <w:r w:rsidR="00B674F3">
        <w:rPr>
          <w:lang w:val="bg-BG"/>
        </w:rPr>
        <w:t>.</w:t>
      </w:r>
    </w:p>
    <w:p w:rsidR="00B340DA" w:rsidRPr="00B340DA" w:rsidRDefault="00B340D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:rsidR="00EE02B3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 w:rsidRPr="00EE02B3">
        <w:t xml:space="preserve">Обхватът на Процедурата по управление на взаимоотношенията с доставчиците са процесите в отделите ИТ - сервизни услуги, МЕД – медицински технологии и всички техни дейности, описани в Каталога на услугите на “C&amp;T България” ЕООД. </w:t>
      </w:r>
    </w:p>
    <w:p w:rsidR="00EE02B3" w:rsidRPr="00EE02B3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>
        <w:t xml:space="preserve">Обхватът на процедурата, в частта политика за сигурност на информацията при взаимоотношения с доставчиците и управление на предоставяните от доставчиците услуги, обхваща всички структурни звена в </w:t>
      </w:r>
      <w:r w:rsidRPr="00EE02B3">
        <w:t>“C&amp;T България” ЕООД</w:t>
      </w:r>
      <w:r>
        <w:t>.</w:t>
      </w:r>
    </w:p>
    <w:p w:rsidR="00B340DA" w:rsidRDefault="00EE02B3" w:rsidP="00F7563F">
      <w:pPr>
        <w:pStyle w:val="ListParagraph"/>
        <w:numPr>
          <w:ilvl w:val="0"/>
          <w:numId w:val="0"/>
        </w:numPr>
        <w:spacing w:after="0"/>
        <w:ind w:left="1418"/>
      </w:pPr>
      <w:r w:rsidRPr="00EE02B3">
        <w:t>ПСУ изпълнява контролираща функция за изпълнение на настоящата процедура.</w:t>
      </w:r>
    </w:p>
    <w:p w:rsidR="00EE02B3" w:rsidRPr="00B1494B" w:rsidRDefault="00EE02B3" w:rsidP="00EE02B3">
      <w:pPr>
        <w:pStyle w:val="ListParagraph"/>
        <w:numPr>
          <w:ilvl w:val="0"/>
          <w:numId w:val="0"/>
        </w:numPr>
        <w:spacing w:after="120"/>
        <w:ind w:left="1418"/>
        <w:rPr>
          <w:b/>
          <w:bCs/>
        </w:rPr>
      </w:pPr>
    </w:p>
    <w:p w:rsidR="00AE6F06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Процес</w:t>
      </w:r>
      <w:r w:rsidRPr="002F32C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Рекламация</w:t>
      </w:r>
      <w:r w:rsidRPr="002F32C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E02B3" w:rsidRPr="00DE6452" w:rsidRDefault="00EE02B3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>Доставчик</w:t>
      </w:r>
      <w:r w:rsidRPr="002F32C7">
        <w:rPr>
          <w:rFonts w:ascii="Arial" w:hAnsi="Arial" w:cs="Arial"/>
          <w:lang w:val="bg-BG"/>
        </w:rPr>
        <w:t xml:space="preserve"> - организация или част от организация, която управлява и доставя продукт/услуга на “S&amp;T България” ЕООД </w:t>
      </w:r>
    </w:p>
    <w:p w:rsidR="002F32C7" w:rsidRPr="00DE6452" w:rsidRDefault="002F32C7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2F32C7" w:rsidRPr="00DE6452" w:rsidRDefault="00EE02B3" w:rsidP="002F32C7">
      <w:pPr>
        <w:pStyle w:val="text"/>
        <w:tabs>
          <w:tab w:val="left" w:pos="720"/>
        </w:tabs>
        <w:ind w:left="1418"/>
        <w:rPr>
          <w:rFonts w:ascii="Arial" w:hAnsi="Arial" w:cs="Arial"/>
          <w:lang w:val="ru-RU"/>
        </w:rPr>
      </w:pPr>
      <w:r w:rsidRPr="002F32C7">
        <w:rPr>
          <w:rFonts w:ascii="Arial" w:hAnsi="Arial" w:cs="Arial"/>
          <w:b/>
          <w:lang w:val="bg-BG"/>
        </w:rPr>
        <w:t xml:space="preserve">Key </w:t>
      </w:r>
      <w:proofErr w:type="spellStart"/>
      <w:r w:rsidRPr="002F32C7">
        <w:rPr>
          <w:rFonts w:ascii="Arial" w:hAnsi="Arial" w:cs="Arial"/>
          <w:b/>
          <w:lang w:val="bg-BG"/>
        </w:rPr>
        <w:t>Performance</w:t>
      </w:r>
      <w:proofErr w:type="spellEnd"/>
      <w:r w:rsidRPr="002F32C7">
        <w:rPr>
          <w:rFonts w:ascii="Arial" w:hAnsi="Arial" w:cs="Arial"/>
          <w:b/>
          <w:lang w:val="bg-BG"/>
        </w:rPr>
        <w:t xml:space="preserve"> </w:t>
      </w:r>
      <w:proofErr w:type="spellStart"/>
      <w:r w:rsidRPr="002F32C7">
        <w:rPr>
          <w:rFonts w:ascii="Arial" w:hAnsi="Arial" w:cs="Arial"/>
          <w:b/>
          <w:lang w:val="bg-BG"/>
        </w:rPr>
        <w:t>Indicators</w:t>
      </w:r>
      <w:proofErr w:type="spellEnd"/>
      <w:r w:rsidRPr="002F32C7">
        <w:rPr>
          <w:rFonts w:ascii="Arial" w:hAnsi="Arial" w:cs="Arial"/>
          <w:b/>
          <w:lang w:val="bg-BG"/>
        </w:rPr>
        <w:t xml:space="preserve"> (</w:t>
      </w:r>
      <w:proofErr w:type="spellStart"/>
      <w:r w:rsidRPr="002F32C7">
        <w:rPr>
          <w:rFonts w:ascii="Arial" w:hAnsi="Arial" w:cs="Arial"/>
          <w:b/>
          <w:lang w:val="bg-BG"/>
        </w:rPr>
        <w:t>KPI's</w:t>
      </w:r>
      <w:proofErr w:type="spellEnd"/>
      <w:r w:rsidRPr="002F32C7">
        <w:rPr>
          <w:rFonts w:ascii="Arial" w:hAnsi="Arial" w:cs="Arial"/>
          <w:b/>
          <w:lang w:val="bg-BG"/>
        </w:rPr>
        <w:t>)/  Ключови   показатели   за качество (КПК)</w:t>
      </w:r>
      <w:r w:rsidRPr="002F32C7">
        <w:rPr>
          <w:rFonts w:ascii="Arial" w:hAnsi="Arial" w:cs="Arial"/>
          <w:lang w:val="bg-BG"/>
        </w:rPr>
        <w:t xml:space="preserve"> </w:t>
      </w:r>
      <w:r w:rsidRPr="00A059D2">
        <w:rPr>
          <w:rFonts w:ascii="Arial" w:hAnsi="Arial" w:cs="Arial"/>
          <w:u w:val="single"/>
          <w:lang w:val="bg-BG"/>
        </w:rPr>
        <w:t xml:space="preserve">- </w:t>
      </w:r>
      <w:r w:rsidRPr="00A059D2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EE02B3" w:rsidRPr="00A059D2" w:rsidRDefault="00EE02B3" w:rsidP="00317E0F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ПСУ – Председател на съвета по управление.</w:t>
      </w:r>
    </w:p>
    <w:p w:rsidR="00EE02B3" w:rsidRPr="00A059D2" w:rsidRDefault="00EE02B3" w:rsidP="004C1ADA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СУ – Съвет по управление.</w:t>
      </w:r>
    </w:p>
    <w:p w:rsidR="00EE02B3" w:rsidRPr="00A059D2" w:rsidRDefault="00DE6452" w:rsidP="00314AE8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</w:t>
      </w:r>
      <w:r w:rsidR="00EE02B3" w:rsidRPr="00A059D2">
        <w:rPr>
          <w:rFonts w:ascii="Arial" w:hAnsi="Arial" w:cs="Arial"/>
          <w:lang w:val="bg-BG"/>
        </w:rPr>
        <w:t xml:space="preserve">УУ – </w:t>
      </w:r>
      <w:r>
        <w:rPr>
          <w:rFonts w:ascii="Arial" w:hAnsi="Arial" w:cs="Arial"/>
          <w:lang w:val="bg-BG"/>
        </w:rPr>
        <w:t>Отговорник</w:t>
      </w:r>
      <w:r w:rsidR="00EE02B3" w:rsidRPr="00A059D2">
        <w:rPr>
          <w:rFonts w:ascii="Arial" w:hAnsi="Arial" w:cs="Arial"/>
          <w:lang w:val="bg-BG"/>
        </w:rPr>
        <w:t xml:space="preserve"> по управление на услугите.</w:t>
      </w:r>
    </w:p>
    <w:p w:rsidR="00EE02B3" w:rsidRPr="00A059D2" w:rsidRDefault="00EE02B3">
      <w:pPr>
        <w:pStyle w:val="text"/>
        <w:tabs>
          <w:tab w:val="left" w:pos="720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SLA – Service </w:t>
      </w:r>
      <w:proofErr w:type="spellStart"/>
      <w:r w:rsidRPr="00A059D2">
        <w:rPr>
          <w:rFonts w:ascii="Arial" w:hAnsi="Arial" w:cs="Arial"/>
          <w:lang w:val="bg-BG"/>
        </w:rPr>
        <w:t>level</w:t>
      </w:r>
      <w:proofErr w:type="spellEnd"/>
      <w:r w:rsidRPr="00A059D2">
        <w:rPr>
          <w:rFonts w:ascii="Arial" w:hAnsi="Arial" w:cs="Arial"/>
          <w:lang w:val="bg-BG"/>
        </w:rPr>
        <w:t xml:space="preserve"> </w:t>
      </w:r>
      <w:proofErr w:type="spellStart"/>
      <w:r w:rsidRPr="00A059D2">
        <w:rPr>
          <w:rFonts w:ascii="Arial" w:hAnsi="Arial" w:cs="Arial"/>
          <w:lang w:val="bg-BG"/>
        </w:rPr>
        <w:t>agreement</w:t>
      </w:r>
      <w:proofErr w:type="spellEnd"/>
      <w:r w:rsidRPr="00A059D2">
        <w:rPr>
          <w:rFonts w:ascii="Arial" w:hAnsi="Arial" w:cs="Arial"/>
          <w:lang w:val="bg-BG"/>
        </w:rPr>
        <w:t xml:space="preserve"> – споразумение за ниво на услуга.</w:t>
      </w:r>
    </w:p>
    <w:p w:rsidR="002F32C7" w:rsidRPr="00DE6452" w:rsidRDefault="002F32C7" w:rsidP="00F7563F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ru-RU"/>
        </w:rPr>
      </w:pPr>
    </w:p>
    <w:p w:rsidR="00EE02B3" w:rsidRPr="00DE6452" w:rsidRDefault="00B340DA" w:rsidP="002F32C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ru-RU"/>
        </w:rPr>
      </w:pPr>
      <w:r w:rsidRPr="00F7563F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</w:t>
      </w:r>
      <w:r w:rsidR="002B092A" w:rsidRPr="00F7563F">
        <w:rPr>
          <w:rFonts w:ascii="Arial" w:hAnsi="Arial" w:cs="Arial"/>
          <w:lang w:val="bg-BG"/>
        </w:rPr>
        <w:t>20</w:t>
      </w:r>
      <w:r w:rsidR="002B092A" w:rsidRPr="00EE02B3">
        <w:rPr>
          <w:rFonts w:ascii="Arial" w:hAnsi="Arial" w:cs="Arial"/>
          <w:lang w:val="bg-BG"/>
        </w:rPr>
        <w:t>15</w:t>
      </w:r>
      <w:r w:rsidRPr="00F7563F">
        <w:rPr>
          <w:rFonts w:ascii="Arial" w:hAnsi="Arial" w:cs="Arial"/>
          <w:lang w:val="bg-BG"/>
        </w:rPr>
        <w:t>, ISO</w:t>
      </w:r>
      <w:r w:rsidR="00603A21" w:rsidRPr="00F7563F">
        <w:rPr>
          <w:rFonts w:ascii="Arial" w:hAnsi="Arial" w:cs="Arial"/>
          <w:lang w:val="bg-BG"/>
        </w:rPr>
        <w:t>/</w:t>
      </w:r>
      <w:r w:rsidR="00603A21" w:rsidRPr="00EE02B3">
        <w:rPr>
          <w:rFonts w:ascii="Arial" w:hAnsi="Arial" w:cs="Arial"/>
        </w:rPr>
        <w:t>IEC</w:t>
      </w:r>
      <w:r w:rsidRPr="00F7563F">
        <w:rPr>
          <w:rFonts w:ascii="Arial" w:hAnsi="Arial" w:cs="Arial"/>
          <w:lang w:val="bg-BG"/>
        </w:rPr>
        <w:t xml:space="preserve"> 20000-1:201</w:t>
      </w:r>
      <w:r w:rsidR="00DE6452">
        <w:rPr>
          <w:rFonts w:ascii="Arial" w:hAnsi="Arial" w:cs="Arial"/>
          <w:lang w:val="bg-BG"/>
        </w:rPr>
        <w:t>8</w:t>
      </w:r>
      <w:r w:rsidRPr="00F7563F">
        <w:rPr>
          <w:rFonts w:ascii="Arial" w:hAnsi="Arial" w:cs="Arial"/>
          <w:lang w:val="bg-BG"/>
        </w:rPr>
        <w:t xml:space="preserve"> и ISO</w:t>
      </w:r>
      <w:r w:rsidR="00603A21" w:rsidRPr="00F7563F">
        <w:rPr>
          <w:rFonts w:ascii="Arial" w:hAnsi="Arial" w:cs="Arial"/>
          <w:lang w:val="bg-BG"/>
        </w:rPr>
        <w:t>/</w:t>
      </w:r>
      <w:r w:rsidR="00603A21" w:rsidRPr="00EE02B3">
        <w:rPr>
          <w:rFonts w:ascii="Arial" w:hAnsi="Arial" w:cs="Arial"/>
        </w:rPr>
        <w:t>IEC</w:t>
      </w:r>
      <w:r w:rsidRPr="00F7563F">
        <w:rPr>
          <w:rFonts w:ascii="Arial" w:hAnsi="Arial" w:cs="Arial"/>
          <w:lang w:val="bg-BG"/>
        </w:rPr>
        <w:t xml:space="preserve"> 27000:</w:t>
      </w:r>
      <w:r w:rsidR="00603A21" w:rsidRPr="00F7563F">
        <w:rPr>
          <w:rFonts w:ascii="Arial" w:hAnsi="Arial" w:cs="Arial"/>
          <w:lang w:val="bg-BG"/>
        </w:rPr>
        <w:t>20</w:t>
      </w:r>
      <w:r w:rsidR="00603A21" w:rsidRPr="00EE02B3">
        <w:rPr>
          <w:rFonts w:ascii="Arial" w:hAnsi="Arial" w:cs="Arial"/>
          <w:lang w:val="bg-BG"/>
        </w:rPr>
        <w:t>13</w:t>
      </w:r>
      <w:r w:rsidR="00E57279">
        <w:rPr>
          <w:rFonts w:ascii="Arial" w:hAnsi="Arial" w:cs="Arial"/>
          <w:u w:val="single"/>
          <w:lang w:val="bg-BG"/>
        </w:rPr>
        <w:t xml:space="preserve"> </w:t>
      </w:r>
      <w:r w:rsidR="00E57279">
        <w:rPr>
          <w:rFonts w:ascii="Arial" w:hAnsi="Arial" w:cs="Arial"/>
          <w:lang w:val="bg-BG"/>
        </w:rPr>
        <w:t>и Приложение 3 към НИСУ</w:t>
      </w:r>
      <w:r w:rsidR="002F32C7" w:rsidRPr="00DE6452">
        <w:rPr>
          <w:rFonts w:ascii="Arial" w:hAnsi="Arial" w:cs="Arial"/>
          <w:u w:val="single"/>
          <w:lang w:val="ru-RU"/>
        </w:rPr>
        <w:t>.</w:t>
      </w:r>
    </w:p>
    <w:p w:rsidR="0010673A" w:rsidRPr="00F7563F" w:rsidRDefault="0010673A" w:rsidP="00B340DA">
      <w:pPr>
        <w:spacing w:after="120"/>
        <w:ind w:left="1418"/>
        <w:jc w:val="both"/>
        <w:rPr>
          <w:rFonts w:ascii="Arial" w:hAnsi="Arial" w:cs="Arial"/>
          <w:lang w:val="bg-BG"/>
        </w:rPr>
      </w:pPr>
    </w:p>
    <w:p w:rsidR="00D00611" w:rsidRPr="007F2406" w:rsidRDefault="00D00611" w:rsidP="007F2406">
      <w:pPr>
        <w:pStyle w:val="ListParagraph"/>
        <w:numPr>
          <w:ilvl w:val="0"/>
          <w:numId w:val="1"/>
        </w:numPr>
        <w:spacing w:after="120"/>
        <w:ind w:left="709" w:hanging="709"/>
      </w:pPr>
      <w:r w:rsidRPr="007F2406">
        <w:rPr>
          <w:b/>
          <w:bCs/>
        </w:rPr>
        <w:t>ОПИСАНИЕ НА ПРОЦЕДУРАТА</w:t>
      </w:r>
    </w:p>
    <w:p w:rsidR="00EE02B3" w:rsidRPr="00CE3D09" w:rsidRDefault="00EE02B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СХЕМА НА ПРОЦЕСА</w:t>
      </w:r>
    </w:p>
    <w:p w:rsidR="00EE02B3" w:rsidRPr="00A059D2" w:rsidRDefault="00EE02B3" w:rsidP="00EE02B3">
      <w:pPr>
        <w:pStyle w:val="tochka1"/>
        <w:ind w:left="1418" w:firstLine="0"/>
        <w:rPr>
          <w:rFonts w:ascii="Arial" w:hAnsi="Arial" w:cs="Arial"/>
        </w:rPr>
      </w:pPr>
      <w:r w:rsidRPr="00A059D2">
        <w:rPr>
          <w:rFonts w:ascii="Arial" w:hAnsi="Arial" w:cs="Arial"/>
        </w:rPr>
        <w:t xml:space="preserve">На следващата схема е представен алгоритъм на процеса по управление на </w:t>
      </w:r>
      <w:r w:rsidRPr="00A059D2">
        <w:rPr>
          <w:rFonts w:ascii="Arial" w:hAnsi="Arial" w:cs="Arial"/>
        </w:rPr>
        <w:lastRenderedPageBreak/>
        <w:t xml:space="preserve">взаимоотношенията с доставчиците. </w:t>
      </w:r>
    </w:p>
    <w:p w:rsidR="00EE02B3" w:rsidRPr="00A059D2" w:rsidRDefault="00521CBB" w:rsidP="00EE02B3">
      <w:pPr>
        <w:pStyle w:val="tochka1"/>
        <w:ind w:left="0" w:firstLine="567"/>
        <w:jc w:val="center"/>
        <w:rPr>
          <w:rFonts w:ascii="Arial" w:hAnsi="Arial" w:cs="Arial"/>
        </w:rPr>
      </w:pPr>
      <w:r w:rsidRPr="00A059D2">
        <w:object w:dxaOrig="10940" w:dyaOrig="156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4pt;height:555.6pt" o:ole="">
            <v:imagedata r:id="rId10" o:title=""/>
          </v:shape>
          <o:OLEObject Type="Embed" ProgID="Visio.Drawing.11" ShapeID="_x0000_i1025" DrawAspect="Content" ObjectID="_1662297227" r:id="rId11"/>
        </w:object>
      </w:r>
    </w:p>
    <w:p w:rsidR="00521CBB" w:rsidRDefault="00521CBB">
      <w:pPr>
        <w:spacing w:after="0" w:line="240" w:lineRule="auto"/>
        <w:rPr>
          <w:rFonts w:ascii="Arial" w:eastAsia="Times New Roman" w:hAnsi="Arial" w:cs="Arial"/>
          <w:lang w:val="bg-BG"/>
        </w:rPr>
      </w:pPr>
      <w:r>
        <w:rPr>
          <w:rFonts w:ascii="Arial" w:hAnsi="Arial" w:cs="Arial"/>
        </w:rPr>
        <w:br w:type="page"/>
      </w: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 xml:space="preserve">ОПИСАНИЕ НА ПРОЦЕСА 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В PU 12 Закупуване и проверка на продукти и услуги, са определени отговорностите за управление на взаимоотношенията с доставчиците на </w:t>
      </w:r>
      <w:r w:rsidRPr="00A059D2">
        <w:rPr>
          <w:rFonts w:ascii="Arial" w:hAnsi="Arial" w:cs="Arial"/>
          <w:lang w:val="bg-BG"/>
        </w:rPr>
        <w:t>“</w:t>
      </w:r>
      <w:r w:rsidRPr="00A059D2">
        <w:rPr>
          <w:rFonts w:ascii="Arial" w:hAnsi="Arial" w:cs="Arial"/>
          <w:b w:val="0"/>
          <w:caps w:val="0"/>
          <w:lang w:val="bg-BG"/>
        </w:rPr>
        <w:t>C&amp;T България” ЕООД.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Услуги или елементи на услуги, предоставяни от доставчици/подизпълнители, се управляват съгласно сключените договори с всеки от тях. Договорите с доставчиците на услуги, в зависимост от конкретния случай, включват информация за: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Обхватът на предоставяните от доставчика услуги;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Зависимости между услугите, процесите и двете страни;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към доставчика;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Целите на услугите;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Взаимовръзката между процеса по управление на услугите, оперирани от доставчика, и други страни;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Интегриране на дейностите, извършвани от доставчика, в рамките на ИСУ, част УУ;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Характеристики за натовареност;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Изключения от договора;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Пълномощията и отговорностите на доставчика и Дружеството;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Реда за докладване и комуникация с доставчика;</w:t>
      </w:r>
    </w:p>
    <w:p w:rsidR="00EE02B3" w:rsidRPr="00A059D2" w:rsidRDefault="00EE02B3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Цени и такси;</w:t>
      </w:r>
    </w:p>
    <w:p w:rsidR="00EE02B3" w:rsidRPr="00A059D2" w:rsidRDefault="00DE6452" w:rsidP="002F32C7">
      <w:pPr>
        <w:pStyle w:val="tochka"/>
        <w:numPr>
          <w:ilvl w:val="0"/>
          <w:numId w:val="3"/>
        </w:numPr>
        <w:tabs>
          <w:tab w:val="clear" w:pos="850"/>
          <w:tab w:val="left" w:pos="1560"/>
        </w:tabs>
        <w:ind w:left="1985" w:firstLine="425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Отговорности при предс</w:t>
      </w:r>
      <w:r w:rsidR="00EE02B3" w:rsidRPr="00A059D2">
        <w:rPr>
          <w:rFonts w:ascii="Arial" w:hAnsi="Arial" w:cs="Arial"/>
          <w:b w:val="0"/>
          <w:caps w:val="0"/>
          <w:lang w:val="bg-BG"/>
        </w:rPr>
        <w:t>рочно прекратяване на договора или прехвърлянето му към трети страни;</w:t>
      </w:r>
    </w:p>
    <w:p w:rsidR="002F32C7" w:rsidRPr="00DE6452" w:rsidRDefault="002F32C7" w:rsidP="00B674F3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B674F3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Конкретните изисквания към доставчиците относно продуктите/услугите се определят в запитвания. В съответствие с изискванията на ПУ 12 запитванията съдържат следните реквизити: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наименование на вида на продуктите ( ИТ услугите);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техническата спецификация/заданието, особено за ИТ 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за приемане и контрол;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изисквания към квалификацията на персонала;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характеристики на продуктите/услугите, особено за ИТ 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нормативно-технически документи; стандарти, на които трябва да отговарят продуктите/услугите;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количествата на доставката;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условията и сроковете на доставка;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предлагана форма на плащане (при необходимост)</w:t>
      </w:r>
    </w:p>
    <w:p w:rsidR="00EE02B3" w:rsidRPr="00A059D2" w:rsidRDefault="00EE02B3" w:rsidP="002F32C7">
      <w:pPr>
        <w:pStyle w:val="tochka01"/>
        <w:numPr>
          <w:ilvl w:val="1"/>
          <w:numId w:val="4"/>
        </w:numPr>
        <w:tabs>
          <w:tab w:val="left" w:pos="851"/>
        </w:tabs>
        <w:spacing w:line="276" w:lineRule="auto"/>
        <w:ind w:left="1985" w:right="130" w:firstLine="425"/>
        <w:rPr>
          <w:rFonts w:ascii="Arial" w:hAnsi="Arial" w:cs="Arial"/>
          <w:b w:val="0"/>
        </w:rPr>
      </w:pPr>
      <w:r w:rsidRPr="00A059D2">
        <w:rPr>
          <w:rFonts w:ascii="Arial" w:hAnsi="Arial" w:cs="Arial"/>
          <w:b w:val="0"/>
        </w:rPr>
        <w:t>гаранционни срокове и условия на гаранционно обслужване.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Споразуменията (SLA), които се сключват с доставчиците, се одобряват от ПСУ и Управителя, така че да осигурят изпълнение на изискванията на SLA, сключени с клиентите. Решението за одобрение или промяна на споразуменията с доставчиците се документира в протокол от заседание на ГУУ.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2F32C7" w:rsidRPr="00DE6452" w:rsidRDefault="00EE02B3" w:rsidP="002F32C7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Когато се възлага на доставчици/подизпълнители изпълнение на елементи на услуги, доставчиците подлежат на периодичен контрол (одит) на изпълнение на процесите, за да се гарантира, че изпълняват качествено процесите и изискванията на договора, както и че управляват своите поддоставчици (ако има такива). Одитите от втора страна на доставчика се съгласуват предварително с него. Изготвя се план на одита (RD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-02), който се утвърждава от ПСУ. Наблюденията се категоризират съгласно изискванията на PU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, обобщават се в 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-05/RD </w:t>
      </w:r>
      <w:r w:rsidR="00B674F3" w:rsidRPr="00A059D2">
        <w:rPr>
          <w:rFonts w:ascii="Arial" w:hAnsi="Arial" w:cs="Arial"/>
          <w:b w:val="0"/>
          <w:caps w:val="0"/>
          <w:lang w:val="bg-BG"/>
        </w:rPr>
        <w:t>0</w:t>
      </w:r>
      <w:r w:rsidR="00B674F3">
        <w:rPr>
          <w:rFonts w:ascii="Arial" w:hAnsi="Arial" w:cs="Arial"/>
          <w:b w:val="0"/>
          <w:caps w:val="0"/>
          <w:lang w:val="bg-BG"/>
        </w:rPr>
        <w:t>2</w:t>
      </w:r>
      <w:r w:rsidRPr="00A059D2">
        <w:rPr>
          <w:rFonts w:ascii="Arial" w:hAnsi="Arial" w:cs="Arial"/>
          <w:b w:val="0"/>
          <w:caps w:val="0"/>
          <w:lang w:val="bg-BG"/>
        </w:rPr>
        <w:t xml:space="preserve">-04 и се докладват на заседание на СУ. 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lastRenderedPageBreak/>
        <w:t xml:space="preserve">Утвърдените доставчици и подизпълнители на </w:t>
      </w:r>
      <w:r w:rsidRPr="00A059D2">
        <w:rPr>
          <w:rFonts w:ascii="Arial" w:hAnsi="Arial" w:cs="Arial"/>
          <w:lang w:val="bg-BG"/>
        </w:rPr>
        <w:t>“</w:t>
      </w:r>
      <w:r w:rsidRPr="00A059D2">
        <w:rPr>
          <w:rFonts w:ascii="Arial" w:hAnsi="Arial" w:cs="Arial"/>
          <w:b w:val="0"/>
          <w:caps w:val="0"/>
          <w:lang w:val="bg-BG"/>
        </w:rPr>
        <w:t>C&amp;T Българ</w:t>
      </w:r>
      <w:r>
        <w:rPr>
          <w:rFonts w:ascii="Arial" w:hAnsi="Arial" w:cs="Arial"/>
          <w:b w:val="0"/>
          <w:caps w:val="0"/>
          <w:lang w:val="bg-BG"/>
        </w:rPr>
        <w:t>ия” ЕООД  се включват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>-Списък на доставчиците и подизпълнителите, който се утвърждава от Управителя. Доставчиците и подизпълнителите се оценяват съгласно приета „Методика за оценка и избор на доставчици и подизпълнители” – Приложение 1 към PU 12,</w:t>
      </w:r>
      <w:r>
        <w:rPr>
          <w:rFonts w:ascii="Arial" w:hAnsi="Arial" w:cs="Arial"/>
          <w:b w:val="0"/>
          <w:caps w:val="0"/>
          <w:lang w:val="bg-BG"/>
        </w:rPr>
        <w:t xml:space="preserve"> която се документира в RD 12-</w:t>
      </w:r>
      <w:r w:rsidR="007B3AB5">
        <w:rPr>
          <w:rFonts w:ascii="Arial" w:hAnsi="Arial" w:cs="Arial"/>
          <w:b w:val="0"/>
          <w:caps w:val="0"/>
          <w:lang w:val="bg-BG"/>
        </w:rPr>
        <w:t>0</w:t>
      </w:r>
      <w:r w:rsidR="007B3AB5" w:rsidRPr="00F7563F">
        <w:rPr>
          <w:rFonts w:ascii="Arial" w:hAnsi="Arial" w:cs="Arial"/>
          <w:b w:val="0"/>
          <w:caps w:val="0"/>
          <w:lang w:val="bg-BG"/>
        </w:rPr>
        <w:t>1</w:t>
      </w:r>
      <w:r w:rsidRPr="00A059D2">
        <w:rPr>
          <w:rFonts w:ascii="Arial" w:hAnsi="Arial" w:cs="Arial"/>
          <w:b w:val="0"/>
          <w:caps w:val="0"/>
          <w:lang w:val="bg-BG"/>
        </w:rPr>
        <w:t>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Планирането, заявяването към доставчиците и входящият контрол на закупените продукти/услуги се извършва по реда на PU 12  Закупуване и проверка на продукти и услуги и PU 13 Сервизно обслужване.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DE6452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ru-RU"/>
        </w:rPr>
        <w:t>О</w:t>
      </w:r>
      <w:r w:rsidR="00EE02B3" w:rsidRPr="00A059D2">
        <w:rPr>
          <w:rFonts w:ascii="Arial" w:hAnsi="Arial" w:cs="Arial"/>
          <w:b w:val="0"/>
          <w:caps w:val="0"/>
          <w:lang w:val="bg-BG"/>
        </w:rPr>
        <w:t>УУ, под ръководството на</w:t>
      </w:r>
      <w:r>
        <w:rPr>
          <w:rFonts w:ascii="Arial" w:hAnsi="Arial" w:cs="Arial"/>
          <w:b w:val="0"/>
          <w:caps w:val="0"/>
          <w:lang w:val="bg-BG"/>
        </w:rPr>
        <w:t xml:space="preserve"> ПСУ, периодично (един път годишно, и при необходимост по-често</w:t>
      </w:r>
      <w:r w:rsidR="00EE02B3" w:rsidRPr="00A059D2">
        <w:rPr>
          <w:rFonts w:ascii="Arial" w:hAnsi="Arial" w:cs="Arial"/>
          <w:b w:val="0"/>
          <w:caps w:val="0"/>
          <w:lang w:val="bg-BG"/>
        </w:rPr>
        <w:t xml:space="preserve">) наблюдава изпълнението на договорите, сключени с доставчиците. Изпълнението се съпоставя с поставените цели и договорните задължения на доставчика. Извършва се преглед на сключения договор за съответствие с настоящите изисквания на </w:t>
      </w:r>
      <w:r w:rsidR="00EE02B3" w:rsidRPr="00A059D2">
        <w:rPr>
          <w:rFonts w:ascii="Arial" w:hAnsi="Arial" w:cs="Arial"/>
          <w:lang w:val="bg-BG"/>
        </w:rPr>
        <w:t>“</w:t>
      </w:r>
      <w:r w:rsidR="00EE02B3" w:rsidRPr="00A059D2">
        <w:rPr>
          <w:rFonts w:ascii="Arial" w:hAnsi="Arial" w:cs="Arial"/>
          <w:b w:val="0"/>
          <w:caps w:val="0"/>
          <w:lang w:val="bg-BG"/>
        </w:rPr>
        <w:t xml:space="preserve">C&amp;T България” ЕООД. Резултатите от прегледа се докладват на заседание на </w:t>
      </w:r>
      <w:r>
        <w:rPr>
          <w:rFonts w:ascii="Arial" w:hAnsi="Arial" w:cs="Arial"/>
          <w:b w:val="0"/>
          <w:caps w:val="0"/>
          <w:lang w:val="bg-BG"/>
        </w:rPr>
        <w:t xml:space="preserve">преглед от ръководството </w:t>
      </w:r>
      <w:r w:rsidR="00EE02B3" w:rsidRPr="00A059D2">
        <w:rPr>
          <w:rFonts w:ascii="Arial" w:hAnsi="Arial" w:cs="Arial"/>
          <w:b w:val="0"/>
          <w:caps w:val="0"/>
          <w:lang w:val="bg-BG"/>
        </w:rPr>
        <w:t>и се набелязват коригиращи/превантивни действия и възможности за подобрение, които с</w:t>
      </w:r>
      <w:r>
        <w:rPr>
          <w:rFonts w:ascii="Arial" w:hAnsi="Arial" w:cs="Arial"/>
          <w:b w:val="0"/>
          <w:caps w:val="0"/>
          <w:lang w:val="bg-BG"/>
        </w:rPr>
        <w:t>е документират в протокол от прегледа</w:t>
      </w:r>
      <w:r w:rsidR="00EE02B3" w:rsidRPr="00A059D2">
        <w:rPr>
          <w:rFonts w:ascii="Arial" w:hAnsi="Arial" w:cs="Arial"/>
          <w:b w:val="0"/>
          <w:caps w:val="0"/>
          <w:lang w:val="bg-BG"/>
        </w:rPr>
        <w:t>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При констатирана необходимост от промяна на договора/SLA с доставчика, отговорният служител осъществява контакт с доставчика и управлява процеса на промяна на договора/споразумението, съгласно PU 12 Закупуване и проверка на продукти и услуги.</w:t>
      </w:r>
      <w:r w:rsidR="00B674F3">
        <w:rPr>
          <w:rFonts w:ascii="Arial" w:hAnsi="Arial" w:cs="Arial"/>
          <w:b w:val="0"/>
          <w:caps w:val="0"/>
          <w:lang w:val="bg-BG"/>
        </w:rPr>
        <w:t xml:space="preserve"> </w:t>
      </w:r>
      <w:r w:rsidRPr="00A059D2">
        <w:rPr>
          <w:rFonts w:ascii="Arial" w:hAnsi="Arial" w:cs="Arial"/>
          <w:b w:val="0"/>
          <w:caps w:val="0"/>
          <w:lang w:val="bg-BG"/>
        </w:rPr>
        <w:t>Редът за промяна в сключените договори с доставчиците, е част от клаузите, залегнали в самите договори.</w:t>
      </w:r>
    </w:p>
    <w:p w:rsidR="002F32C7" w:rsidRPr="00DE6452" w:rsidRDefault="002F32C7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ru-RU"/>
        </w:rPr>
      </w:pP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Обратната информация от проведени срещи с доставчиците, одити на процесите, изпълнявани от тях, както и от прегледа изпълнението на договорите, се обсъжда и анализира </w:t>
      </w:r>
      <w:r w:rsidR="00DE6452">
        <w:rPr>
          <w:rFonts w:ascii="Arial" w:hAnsi="Arial" w:cs="Arial"/>
          <w:b w:val="0"/>
          <w:caps w:val="0"/>
          <w:lang w:val="bg-BG"/>
        </w:rPr>
        <w:t>О</w:t>
      </w:r>
      <w:r w:rsidRPr="00A059D2">
        <w:rPr>
          <w:rFonts w:ascii="Arial" w:hAnsi="Arial" w:cs="Arial"/>
          <w:b w:val="0"/>
          <w:caps w:val="0"/>
          <w:lang w:val="bg-BG"/>
        </w:rPr>
        <w:t>УУ и на Прегледа от ръководството.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 xml:space="preserve">Възникналите спорове между </w:t>
      </w:r>
      <w:r w:rsidRPr="00A059D2">
        <w:rPr>
          <w:rFonts w:ascii="Arial" w:hAnsi="Arial" w:cs="Arial"/>
          <w:lang w:val="bg-BG"/>
        </w:rPr>
        <w:t>“</w:t>
      </w:r>
      <w:r w:rsidRPr="00A059D2">
        <w:rPr>
          <w:rFonts w:ascii="Arial" w:hAnsi="Arial" w:cs="Arial"/>
          <w:b w:val="0"/>
          <w:caps w:val="0"/>
          <w:lang w:val="bg-BG"/>
        </w:rPr>
        <w:t>C&amp;T България” ЕООД и доставчика, във връзка с изпълнение изискване на договор, се управляват съгласно клаузите на договора.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Прекратяване на сключения договор с доставчика, се извършва съгласно клаузите, заложени в него.</w:t>
      </w:r>
    </w:p>
    <w:p w:rsidR="00EE02B3" w:rsidRPr="00A059D2" w:rsidRDefault="00EE02B3" w:rsidP="00F7563F">
      <w:pPr>
        <w:pStyle w:val="tochka"/>
        <w:ind w:left="1418" w:firstLine="0"/>
        <w:jc w:val="both"/>
        <w:textAlignment w:val="baseline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доставчиците са:</w:t>
      </w:r>
    </w:p>
    <w:p w:rsidR="00EE02B3" w:rsidRPr="00A059D2" w:rsidRDefault="00EE02B3" w:rsidP="00EE02B3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EE02B3" w:rsidRPr="00A059D2" w:rsidTr="006B5183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 xml:space="preserve">Key </w:t>
            </w:r>
            <w:proofErr w:type="spellStart"/>
            <w:r w:rsidRPr="00A059D2">
              <w:rPr>
                <w:rFonts w:ascii="Arial" w:hAnsi="Arial" w:cs="Arial"/>
                <w:b/>
                <w:bCs/>
                <w:lang w:val="bg-BG"/>
              </w:rPr>
              <w:t>Performance</w:t>
            </w:r>
            <w:proofErr w:type="spellEnd"/>
            <w:r w:rsidRPr="00A059D2">
              <w:rPr>
                <w:rFonts w:ascii="Arial" w:hAnsi="Arial" w:cs="Arial"/>
                <w:b/>
                <w:bCs/>
                <w:lang w:val="bg-BG"/>
              </w:rPr>
              <w:t xml:space="preserve"> </w:t>
            </w:r>
            <w:proofErr w:type="spellStart"/>
            <w:r w:rsidRPr="00A059D2">
              <w:rPr>
                <w:rFonts w:ascii="Arial" w:hAnsi="Arial" w:cs="Arial"/>
                <w:b/>
                <w:bCs/>
                <w:lang w:val="bg-BG"/>
              </w:rPr>
              <w:t>Indicator</w:t>
            </w:r>
            <w:proofErr w:type="spellEnd"/>
            <w:r w:rsidRPr="00A059D2">
              <w:rPr>
                <w:rFonts w:ascii="Arial" w:hAnsi="Arial" w:cs="Arial"/>
                <w:b/>
                <w:bCs/>
                <w:lang w:val="bg-BG"/>
              </w:rPr>
              <w:t xml:space="preserve">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EE02B3" w:rsidRPr="00A059D2" w:rsidRDefault="00EE02B3" w:rsidP="00F7563F">
            <w:pPr>
              <w:spacing w:after="0"/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A059D2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Резултати от прегледа изпълнението на договора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DE6452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Наличие на записи за извършен преглед на изпълнението на договора с доставчик</w:t>
            </w:r>
            <w:r w:rsidR="00DE6452">
              <w:rPr>
                <w:rFonts w:ascii="Arial" w:hAnsi="Arial" w:cs="Arial"/>
                <w:lang w:val="bg-BG"/>
              </w:rPr>
              <w:t>а (</w:t>
            </w:r>
            <w:r w:rsidRPr="00A059D2">
              <w:rPr>
                <w:rFonts w:ascii="Arial" w:hAnsi="Arial" w:cs="Arial"/>
                <w:lang w:val="bg-BG"/>
              </w:rPr>
              <w:t>доклади от извършени одити на доставчика</w:t>
            </w:r>
            <w:r w:rsidR="00DE6452">
              <w:rPr>
                <w:rFonts w:ascii="Arial" w:hAnsi="Arial" w:cs="Arial"/>
                <w:lang w:val="bg-BG"/>
              </w:rPr>
              <w:t>, оценка на доставчика,</w:t>
            </w:r>
            <w:r w:rsidRPr="00A059D2">
              <w:rPr>
                <w:rFonts w:ascii="Arial" w:hAnsi="Arial" w:cs="Arial"/>
                <w:lang w:val="bg-BG"/>
              </w:rPr>
              <w:t xml:space="preserve"> или други).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Брой критични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Липса на несъответствия на доставчика/подизпълнителя, които имат критично въздействие върху изпълнението на SLA с клиентите .</w:t>
            </w:r>
          </w:p>
        </w:tc>
      </w:tr>
      <w:tr w:rsidR="00EE02B3" w:rsidRPr="00DE6452" w:rsidTr="006B518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RDefault="00EE02B3" w:rsidP="00F7563F">
            <w:pPr>
              <w:spacing w:after="0"/>
              <w:jc w:val="center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>Финансови щети, вследствие несъответствия от страна на доставчика/подизпълнителя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E02B3" w:rsidRPr="00A059D2" w:rsidDel="00940E27" w:rsidRDefault="00EE02B3" w:rsidP="00F7563F">
            <w:pPr>
              <w:spacing w:after="0"/>
              <w:jc w:val="both"/>
              <w:rPr>
                <w:rFonts w:ascii="Arial" w:hAnsi="Arial" w:cs="Arial"/>
                <w:lang w:val="bg-BG"/>
              </w:rPr>
            </w:pPr>
            <w:r w:rsidRPr="00A059D2">
              <w:rPr>
                <w:rFonts w:ascii="Arial" w:hAnsi="Arial" w:cs="Arial"/>
                <w:lang w:val="bg-BG"/>
              </w:rPr>
              <w:t xml:space="preserve">Установени несъответствия на доставчика/подизпълнителя, които имат некритично въздействие върху изпълнението на SLA с клиентите, но водят до финансови загуби до 1% от годишния бюджет за външни услуги. </w:t>
            </w:r>
          </w:p>
        </w:tc>
      </w:tr>
    </w:tbl>
    <w:p w:rsidR="00B674F3" w:rsidRPr="00DE6452" w:rsidRDefault="00B674F3">
      <w:pPr>
        <w:spacing w:after="0" w:line="240" w:lineRule="auto"/>
        <w:rPr>
          <w:rFonts w:ascii="Arial" w:eastAsia="Times New Roman" w:hAnsi="Arial" w:cs="Arial"/>
          <w:lang w:val="ru-RU"/>
        </w:rPr>
      </w:pPr>
    </w:p>
    <w:p w:rsidR="00FD7B9B" w:rsidRDefault="00B340DA" w:rsidP="00F7563F">
      <w:pPr>
        <w:pStyle w:val="tochka-1"/>
        <w:ind w:left="1418" w:firstLine="0"/>
        <w:rPr>
          <w:rFonts w:ascii="Arial" w:hAnsi="Arial" w:cs="Arial"/>
          <w:lang w:val="bg-BG"/>
        </w:rPr>
      </w:pPr>
      <w:r w:rsidRPr="00172C8A"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 xml:space="preserve"> </w:t>
      </w: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lastRenderedPageBreak/>
        <w:t>СИГУРНОСТ НА ИНФОРМАЦИЯТА ПРИ ВЗАИМООТНОШЕНИЯ С ДОСТАВЧИЦИ</w:t>
      </w:r>
    </w:p>
    <w:p w:rsidR="00764896" w:rsidRPr="00DE7623" w:rsidRDefault="003A4600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Дейността на</w:t>
      </w:r>
      <w:r w:rsidR="00764896" w:rsidRPr="00DE7623">
        <w:rPr>
          <w:rFonts w:ascii="Arial" w:hAnsi="Arial" w:cs="Arial"/>
          <w:lang w:val="bg-BG"/>
        </w:rPr>
        <w:t xml:space="preserve"> “C&amp;T България” ЕООД </w:t>
      </w:r>
      <w:r>
        <w:rPr>
          <w:rFonts w:ascii="Arial" w:hAnsi="Arial" w:cs="Arial"/>
          <w:lang w:val="bg-BG"/>
        </w:rPr>
        <w:t xml:space="preserve">периодично налага </w:t>
      </w:r>
      <w:r w:rsidR="00764896" w:rsidRPr="00DE7623">
        <w:rPr>
          <w:rFonts w:ascii="Arial" w:hAnsi="Arial" w:cs="Arial"/>
          <w:lang w:val="bg-BG"/>
        </w:rPr>
        <w:t xml:space="preserve">да се представи достъп </w:t>
      </w:r>
      <w:r>
        <w:rPr>
          <w:rFonts w:ascii="Arial" w:hAnsi="Arial" w:cs="Arial"/>
          <w:lang w:val="bg-BG"/>
        </w:rPr>
        <w:t xml:space="preserve">на трети страни, вкл. доставчици, </w:t>
      </w:r>
      <w:r w:rsidR="00764896" w:rsidRPr="00DE7623">
        <w:rPr>
          <w:rFonts w:ascii="Arial" w:hAnsi="Arial" w:cs="Arial"/>
          <w:lang w:val="bg-BG"/>
        </w:rPr>
        <w:t xml:space="preserve">до информацията на организацията и/или до средствата за обработка на информация. Преди предоставянето на такъв достъп задължително се преценява рискът за да се определят влиянието върху ИС и изискванията за контрол. Механизмите за контрол се определят от СУ. Впоследствие се съгласуват с външната страна, което се документира в споразумението </w:t>
      </w:r>
      <w:r w:rsidR="00764896" w:rsidRPr="00F7563F">
        <w:rPr>
          <w:rFonts w:ascii="Arial" w:hAnsi="Arial" w:cs="Arial"/>
          <w:lang w:val="bg-BG"/>
        </w:rPr>
        <w:t>(</w:t>
      </w:r>
      <w:r w:rsidR="00764896" w:rsidRPr="00DE7623">
        <w:rPr>
          <w:rFonts w:ascii="Arial" w:hAnsi="Arial" w:cs="Arial"/>
        </w:rPr>
        <w:t>SLA</w:t>
      </w:r>
      <w:r w:rsidR="00764896" w:rsidRPr="00F7563F">
        <w:rPr>
          <w:rFonts w:ascii="Arial" w:hAnsi="Arial" w:cs="Arial"/>
          <w:lang w:val="bg-BG"/>
        </w:rPr>
        <w:t xml:space="preserve"> </w:t>
      </w:r>
      <w:r w:rsidR="00764896">
        <w:rPr>
          <w:rFonts w:ascii="Arial" w:hAnsi="Arial" w:cs="Arial"/>
          <w:lang w:val="bg-BG"/>
        </w:rPr>
        <w:t>и/</w:t>
      </w:r>
      <w:r w:rsidR="00764896" w:rsidRPr="00DE7623">
        <w:rPr>
          <w:rFonts w:ascii="Arial" w:hAnsi="Arial" w:cs="Arial"/>
          <w:lang w:val="bg-BG"/>
        </w:rPr>
        <w:t xml:space="preserve">или </w:t>
      </w:r>
      <w:r w:rsidR="00764896" w:rsidRPr="00DE7623">
        <w:rPr>
          <w:rFonts w:ascii="Arial" w:hAnsi="Arial" w:cs="Arial"/>
        </w:rPr>
        <w:t>NDA</w:t>
      </w:r>
      <w:r w:rsidR="00764896" w:rsidRPr="00F7563F">
        <w:rPr>
          <w:rFonts w:ascii="Arial" w:hAnsi="Arial" w:cs="Arial"/>
          <w:lang w:val="bg-BG"/>
        </w:rPr>
        <w:t>)</w:t>
      </w:r>
      <w:r w:rsidR="00764896" w:rsidRPr="00DE7623">
        <w:rPr>
          <w:rFonts w:ascii="Arial" w:hAnsi="Arial" w:cs="Arial"/>
          <w:lang w:val="bg-BG"/>
        </w:rPr>
        <w:t xml:space="preserve">. </w:t>
      </w: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69665F" w:rsidRDefault="00764896" w:rsidP="0069665F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69665F">
        <w:t xml:space="preserve">Рисковете за информацията и средствата за обработка на информация от процеси, включващи външни страни, се идентифицират от СУ, за да бъдат избрани и приложени адекватни механизми за контрол преди разрешаване на достъп, като се отчитат следните съображения: 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каква е конкретната причина, поради която външна страна - организация или физически лице - предстои да получи достъп;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какъв вид достъп до информация и средства за обработка на информация на организацията е необходим на външната страна - физически или логически, във или извън помещенията;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каква категория информационни активи </w:t>
      </w:r>
      <w:r w:rsidR="00A61AE0">
        <w:t>ще</w:t>
      </w:r>
      <w:r w:rsidRPr="00DE7623">
        <w:t xml:space="preserve"> бъдат достъпни;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налага ли се свързаност между мрежите на </w:t>
      </w:r>
      <w:r>
        <w:t>Дружеството</w:t>
      </w:r>
      <w:r w:rsidRPr="00DE7623">
        <w:t xml:space="preserve"> и външната страна, например постоянна връзка, отдалечен достъп;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ниво на защита, осигурено от действащите механизми за контрол за защита на ИС;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 xml:space="preserve">срокове и продължителност на предоставянето на достъп (незабавно, за неопределено или ограничено време); 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познат ли е</w:t>
      </w:r>
      <w:r>
        <w:t xml:space="preserve"> персоналът на външната страна </w:t>
      </w:r>
      <w:r w:rsidRPr="00DE7623">
        <w:t>и начинът, по който може със сигурност да бъде идентифициран;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какви са механизмите за контрол, използвани от външната страна, при съхраняване, обработка, разпространяване, споделяне и обмен на информация;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ред за проверяване на разрешаването и честотата на потвърждаването;</w:t>
      </w:r>
    </w:p>
    <w:p w:rsidR="00764896" w:rsidRPr="00DE7623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практиките и процедурите за действие в случай на инцидент със сигурността на информацията;</w:t>
      </w:r>
    </w:p>
    <w:p w:rsidR="00764896" w:rsidRPr="0069665F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DE7623">
        <w:t>нормативи и договорни задължения, свързани с външната страна, които трябва да бъдат взети под внимание.</w:t>
      </w:r>
    </w:p>
    <w:p w:rsidR="0069665F" w:rsidRPr="00DE7623" w:rsidRDefault="0069665F" w:rsidP="0069665F">
      <w:pPr>
        <w:pStyle w:val="ListParagraph"/>
        <w:numPr>
          <w:ilvl w:val="0"/>
          <w:numId w:val="0"/>
        </w:numPr>
        <w:tabs>
          <w:tab w:val="left" w:pos="2268"/>
        </w:tabs>
        <w:spacing w:after="0" w:line="240" w:lineRule="auto"/>
        <w:ind w:left="2552"/>
      </w:pPr>
    </w:p>
    <w:p w:rsidR="00764896" w:rsidRDefault="00764896" w:rsidP="0069665F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След пълно идентифициране и анализ на установените рискове</w:t>
      </w:r>
      <w:r>
        <w:t>,</w:t>
      </w:r>
      <w:r w:rsidRPr="00DE7623">
        <w:t xml:space="preserve"> СУ извършва подбор на адекватни механизми за контрол. Достъп до информацията на организацията се предоставя на външни страни, след като са внедрени избраните механизми за контрол.</w:t>
      </w: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EF0125" w:rsidRDefault="00764896" w:rsidP="00EF0125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69665F">
        <w:t xml:space="preserve">Когато е възможно, се подписва договор, определящ сроковете и условията за свързване, нивото на достъп и се оформя „Споразумение за </w:t>
      </w:r>
      <w:proofErr w:type="spellStart"/>
      <w:r w:rsidRPr="0069665F">
        <w:t>неразкриване</w:t>
      </w:r>
      <w:proofErr w:type="spellEnd"/>
      <w:r w:rsidRPr="0069665F">
        <w:t xml:space="preserve"> на информацията” (NDA), до която външната страна ще има достъп при работа. Тези споразумения задължително обхващат всички идентифицирани изисквания за ИС. Видът на договора и/или споразуменията за </w:t>
      </w:r>
      <w:proofErr w:type="spellStart"/>
      <w:r w:rsidRPr="0069665F">
        <w:t>неразкриване</w:t>
      </w:r>
      <w:proofErr w:type="spellEnd"/>
      <w:r w:rsidRPr="0069665F">
        <w:t xml:space="preserve"> се съобразяват с конкретния повод за предоставяне на достъп и отчита характера на предоставяните услуга или продукт. Подписва се и персонална „Декларация за конфиденциалност” от представителите на външната страна, когато е възможно.</w:t>
      </w:r>
    </w:p>
    <w:p w:rsidR="00EF0125" w:rsidRPr="0069665F" w:rsidRDefault="00EF0125" w:rsidP="00EF0125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:rsidR="0069665F" w:rsidRPr="00DE6452" w:rsidRDefault="0069665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69665F" w:rsidRPr="00DE6452" w:rsidRDefault="0069665F" w:rsidP="0069665F">
      <w:pPr>
        <w:spacing w:after="0" w:line="240" w:lineRule="auto"/>
        <w:ind w:left="1440"/>
        <w:rPr>
          <w:lang w:val="ru-RU"/>
        </w:rPr>
      </w:pPr>
    </w:p>
    <w:p w:rsidR="00764896" w:rsidRPr="0069665F" w:rsidRDefault="00764896" w:rsidP="0069665F">
      <w:pPr>
        <w:spacing w:after="0" w:line="240" w:lineRule="auto"/>
        <w:ind w:left="1440"/>
        <w:rPr>
          <w:rFonts w:ascii="Arial" w:hAnsi="Arial" w:cs="Arial"/>
          <w:lang w:val="bg-BG"/>
        </w:rPr>
      </w:pPr>
      <w:r w:rsidRPr="0069665F">
        <w:rPr>
          <w:rFonts w:ascii="Arial" w:hAnsi="Arial" w:cs="Arial"/>
          <w:lang w:val="bg-BG"/>
        </w:rPr>
        <w:lastRenderedPageBreak/>
        <w:t xml:space="preserve">Според предварително извършената оценка на риска и за да се удовлетворят определените изисквания за сигурност, в споразуменията </w:t>
      </w:r>
      <w:r w:rsidR="00827E72" w:rsidRPr="0069665F">
        <w:rPr>
          <w:rFonts w:ascii="Arial" w:hAnsi="Arial" w:cs="Arial"/>
          <w:lang w:val="bg-BG"/>
        </w:rPr>
        <w:t>се</w:t>
      </w:r>
      <w:r w:rsidRPr="0069665F">
        <w:rPr>
          <w:rFonts w:ascii="Arial" w:hAnsi="Arial" w:cs="Arial"/>
          <w:lang w:val="bg-BG"/>
        </w:rPr>
        <w:t xml:space="preserve"> включват част или всички по-долу описани условия: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>спазване на политиката по ИС;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обучение на потребителя и администратора за методи, процедури и </w:t>
      </w:r>
      <w:r w:rsidR="00827E72">
        <w:t xml:space="preserve">изисквания за </w:t>
      </w:r>
      <w:r w:rsidRPr="00DE7623">
        <w:t xml:space="preserve">сигурност; </w:t>
      </w:r>
    </w:p>
    <w:p w:rsidR="00764896" w:rsidRPr="00A00AAA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A00AAA">
        <w:t>инсталирането и поддържането на хардуер и софтуер</w:t>
      </w:r>
      <w:r w:rsidR="00A00AAA" w:rsidRPr="00A00AAA">
        <w:t xml:space="preserve"> съобразно </w:t>
      </w:r>
      <w:r w:rsidRPr="00A00AAA">
        <w:t>съгласуван</w:t>
      </w:r>
      <w:r w:rsidR="00A00AAA">
        <w:t>ия</w:t>
      </w:r>
      <w:r w:rsidRPr="00A00AAA">
        <w:t xml:space="preserve"> формат за обмен на информация между страните;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>гарантиране, че всеки достъп, който не е изрично разрешен, е забранен;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процес за отказване на права на достъп или прекъсване на връзката между системите;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споразумения за докладване и разследване на инциденти със сигурността на информацията и пробиви на сигурността, както и неспазване на изискванията, определени в споразуменията;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описание на предоставяните продукти или услуги и описание на информацията, която трябва да бъде достъпна, заедно с нейната класификация по отношение на сигурността;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планирано ниво на услугата и неприемливи нива на услугата;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A00AAA">
        <w:t xml:space="preserve">определение на </w:t>
      </w:r>
      <w:proofErr w:type="spellStart"/>
      <w:r w:rsidRPr="00A00AAA">
        <w:t>проверими</w:t>
      </w:r>
      <w:proofErr w:type="spellEnd"/>
      <w:r w:rsidRPr="00A00AAA">
        <w:t xml:space="preserve"> критерии за функционалните характеристики, тяхното наблюдение и докладване</w:t>
      </w:r>
      <w:r w:rsidR="00A00AAA" w:rsidRPr="00A00AAA">
        <w:t xml:space="preserve"> и </w:t>
      </w:r>
      <w:r w:rsidRPr="00DE7623">
        <w:t xml:space="preserve">процес за решаване на проблеми;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изискване за непрекъснатост на обслужването, включително мерки за наличност и надеждност в съответствие с приоритетите на организацията;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спазване изискванията на нормативните актове, права на интелектуална собственост и на авторско право;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включване на трета страна с подизпълнители и определяне на механизми за контрол за прилагане от тези подизпълнители; </w:t>
      </w:r>
    </w:p>
    <w:p w:rsidR="00764896" w:rsidRPr="00DE7623" w:rsidRDefault="00764896" w:rsidP="009449EF">
      <w:pPr>
        <w:pStyle w:val="ListParagraph"/>
        <w:numPr>
          <w:ilvl w:val="0"/>
          <w:numId w:val="9"/>
        </w:numPr>
        <w:tabs>
          <w:tab w:val="left" w:pos="2268"/>
        </w:tabs>
        <w:spacing w:after="0" w:line="240" w:lineRule="auto"/>
        <w:ind w:left="3119"/>
      </w:pPr>
      <w:r w:rsidRPr="00DE7623">
        <w:t xml:space="preserve">условия за </w:t>
      </w:r>
      <w:r w:rsidR="00A00AAA">
        <w:t>пре</w:t>
      </w:r>
      <w:r w:rsidRPr="00DE7623">
        <w:t xml:space="preserve">договаряне/прекратяване на споразуменията. </w:t>
      </w:r>
    </w:p>
    <w:p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 xml:space="preserve">При предоставянето на достъп ПСУ трябва да се увери, че представителите на външната страна са подходящо обучени и осъзнават и приемат своите задължения, както и отговорностите и пасивите, свързани с достъпа, обработката, разпространяването или управлението на информацията на организацията и средствата й за обработка на информация. </w:t>
      </w:r>
    </w:p>
    <w:p w:rsidR="009449EF" w:rsidRPr="00DE6452" w:rsidRDefault="009449E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>При сключване на споразумения с доставчиците се отчитат следните дейности за осигуряване на сигурност при веригата от доставки: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изискванията по информационна сигурност, приложими към информационните или комуникационни продукти или услуги, в допълнение към основните изисквания за сигурност на информацията, поставени към доставчика;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 към доставчика на информационни или комуникационни услуги, които той да постави към подизпълнителите, които използва;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определят се изисквания към доставчика на продукти, които той да постави към подизпълнителите се, ако тези продукти включват компоненти, които се доставят от други доставчици;</w:t>
      </w:r>
    </w:p>
    <w:p w:rsidR="00764896" w:rsidRPr="00DE7623" w:rsidRDefault="00A20B07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 xml:space="preserve">определя </w:t>
      </w:r>
      <w:r w:rsidR="00764896" w:rsidRPr="00DE7623">
        <w:t xml:space="preserve">се процес на мониторинг и се установяват приемливи методи за валидиране, че доставените информационни и </w:t>
      </w:r>
      <w:r w:rsidR="00764896" w:rsidRPr="00DE7623">
        <w:lastRenderedPageBreak/>
        <w:t>комуникационни продукти и услуги отговарят на поставените изисквания за сигурност;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 xml:space="preserve">внедрява се процес за идентифициране на продукти или услуги, които са критични за поддържането на процесите и следователно се извършва подробен преглед когато процесите се </w:t>
      </w:r>
      <w:r w:rsidR="004C1ADA" w:rsidRPr="00DE7623">
        <w:t>изпълняват</w:t>
      </w:r>
      <w:r w:rsidRPr="00DE7623">
        <w:t xml:space="preserve"> извън организацията, особено когато доставчикът на такъв критичен продукт или услуга „</w:t>
      </w:r>
      <w:proofErr w:type="spellStart"/>
      <w:r w:rsidRPr="00DE7623">
        <w:t>аутсорсва</w:t>
      </w:r>
      <w:proofErr w:type="spellEnd"/>
      <w:r w:rsidR="00DE6452">
        <w:t xml:space="preserve"> </w:t>
      </w:r>
      <w:r w:rsidR="00DE6452" w:rsidRPr="00DE6452">
        <w:rPr>
          <w:highlight w:val="lightGray"/>
        </w:rPr>
        <w:t>(възлага</w:t>
      </w:r>
      <w:r w:rsidR="00DE6452">
        <w:t>)</w:t>
      </w:r>
      <w:r w:rsidRPr="00DE7623">
        <w:t>“ продукта/услугата или компонент от него към поддоставчици;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>получаване на гаранция, че доставяната информация и продукти функционират както се очаква, без неочаквани или нежелани приложения;</w:t>
      </w:r>
    </w:p>
    <w:p w:rsidR="00764896" w:rsidRPr="00DE7623" w:rsidRDefault="00764896" w:rsidP="00BA19CC">
      <w:pPr>
        <w:pStyle w:val="ListParagraph"/>
        <w:numPr>
          <w:ilvl w:val="0"/>
          <w:numId w:val="14"/>
        </w:numPr>
        <w:tabs>
          <w:tab w:val="left" w:pos="2268"/>
        </w:tabs>
        <w:spacing w:after="0" w:line="240" w:lineRule="auto"/>
      </w:pPr>
      <w:r w:rsidRPr="00DE7623">
        <w:t xml:space="preserve">дефиниране на правила за споделяне на информация съобразно веригата доставчици и дефиниране на други потенциални спорове и спогодби между “C&amp;T България” ЕООД </w:t>
      </w:r>
      <w:r w:rsidR="004C1ADA">
        <w:t>и доставчиците.</w:t>
      </w:r>
    </w:p>
    <w:p w:rsidR="00BA19CC" w:rsidRDefault="00BA19CC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764896" w:rsidRPr="00DE7623" w:rsidRDefault="00764896" w:rsidP="00BA19CC">
      <w:pPr>
        <w:pStyle w:val="ListParagraph"/>
        <w:numPr>
          <w:ilvl w:val="2"/>
          <w:numId w:val="8"/>
        </w:numPr>
        <w:spacing w:after="0" w:line="240" w:lineRule="auto"/>
        <w:ind w:left="1418"/>
      </w:pPr>
      <w:r w:rsidRPr="00DE7623">
        <w:t xml:space="preserve">Внедряват се специфични процеси за управление на информацията през целия жизнен цикъл на доставяните продукти/услуги и оценка на приложимия риск за сигурността, включително управление на рисковете, свързани с </w:t>
      </w:r>
      <w:proofErr w:type="spellStart"/>
      <w:r w:rsidRPr="00DE7623">
        <w:t>недоставянето</w:t>
      </w:r>
      <w:proofErr w:type="spellEnd"/>
      <w:r w:rsidRPr="00DE7623">
        <w:t xml:space="preserve"> на продукта/услугата или прекратяване на дейността на доставчика, или спиране доставката на продукта/услугата от страна на доставчика.</w:t>
      </w:r>
    </w:p>
    <w:p w:rsidR="00CE3D09" w:rsidRPr="00DE6452" w:rsidRDefault="00CE3D09" w:rsidP="00F7563F">
      <w:pPr>
        <w:tabs>
          <w:tab w:val="left" w:pos="1418"/>
        </w:tabs>
        <w:spacing w:after="120"/>
        <w:rPr>
          <w:smallCaps/>
          <w:lang w:val="ru-RU"/>
        </w:rPr>
      </w:pPr>
    </w:p>
    <w:p w:rsidR="00B674F3" w:rsidRPr="00CE3D09" w:rsidRDefault="00B674F3" w:rsidP="00CE3D09">
      <w:pPr>
        <w:pStyle w:val="ListParagraph"/>
        <w:tabs>
          <w:tab w:val="left" w:pos="567"/>
        </w:tabs>
        <w:spacing w:after="120"/>
        <w:ind w:left="-142" w:firstLine="426"/>
        <w:rPr>
          <w:b/>
          <w:smallCaps/>
        </w:rPr>
      </w:pPr>
      <w:r w:rsidRPr="00CE3D09">
        <w:rPr>
          <w:b/>
          <w:smallCaps/>
        </w:rPr>
        <w:t>УПРАВЛЕНИЕ НА ПРЕДОСТАВЯНЕТО НА УСЛУГИ ОТ ДОСТАВЧИЦИ</w:t>
      </w: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 xml:space="preserve">Услугите от трети страни се наблюдават от структурните звена, които ги използват. Особено внимание се обръща на изпълнението на споразуменията за </w:t>
      </w:r>
      <w:proofErr w:type="spellStart"/>
      <w:r w:rsidRPr="00F7563F">
        <w:rPr>
          <w:rFonts w:ascii="Arial" w:hAnsi="Arial" w:cs="Arial"/>
          <w:lang w:val="bg-BG"/>
        </w:rPr>
        <w:t>неразкриване</w:t>
      </w:r>
      <w:proofErr w:type="spellEnd"/>
      <w:r w:rsidRPr="00F7563F">
        <w:rPr>
          <w:rFonts w:ascii="Arial" w:hAnsi="Arial" w:cs="Arial"/>
          <w:lang w:val="bg-BG"/>
        </w:rPr>
        <w:t xml:space="preserve"> на информация (NDA) и споразуменията за нивото на услугата (SLA)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Задължително се наблюдава и контролира сигурността на чувствителната или критична информация и средствата за нейната обработка, до които третата страна има достъп, обработва или управлява. Организацията се информира за дейности по сигурността, като смяна на ръководство, идентифициране на уязвимости и докладване на инциденти и действия по информационната сигурност.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Отговорността за поддържане на връзката с третата страна е предоставена на ПСУ, който контролира управлението и разрешаването на всички регистрирани инциденти и/или проблеми. При регистрирани отклонения в нивото на предоставянето на услугата се предприемат подходящи действия, както са описани в съответното споразумение за ниво на предоставяната услуга - SLA.</w:t>
      </w:r>
    </w:p>
    <w:p w:rsidR="00F7563F" w:rsidRPr="00DE6452" w:rsidRDefault="00F7563F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:rsidR="00764896" w:rsidRPr="00DE7623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DE7623">
        <w:rPr>
          <w:rFonts w:ascii="Arial" w:hAnsi="Arial" w:cs="Arial"/>
          <w:lang w:val="bg-BG"/>
        </w:rPr>
        <w:t>Прегледът на договорените изисквания се извършва на</w:t>
      </w:r>
      <w:r w:rsidR="00DE6452">
        <w:rPr>
          <w:rFonts w:ascii="Arial" w:hAnsi="Arial" w:cs="Arial"/>
          <w:lang w:val="bg-BG"/>
        </w:rPr>
        <w:t>й-малко един път годишно, и при необходимост по-често,</w:t>
      </w:r>
      <w:r w:rsidR="00DB2EE3">
        <w:rPr>
          <w:rFonts w:ascii="Arial" w:hAnsi="Arial" w:cs="Arial"/>
          <w:lang w:val="bg-BG"/>
        </w:rPr>
        <w:t xml:space="preserve"> при смяна на </w:t>
      </w:r>
      <w:r w:rsidR="00DB2EE3" w:rsidRPr="00F7563F">
        <w:rPr>
          <w:rFonts w:ascii="Arial" w:hAnsi="Arial" w:cs="Arial"/>
          <w:lang w:val="bg-BG"/>
        </w:rPr>
        <w:t>доставчици</w:t>
      </w:r>
      <w:r w:rsidR="00DB2EE3" w:rsidRPr="00DE7623">
        <w:rPr>
          <w:rFonts w:ascii="Arial" w:hAnsi="Arial" w:cs="Arial"/>
          <w:lang w:val="bg-BG"/>
        </w:rPr>
        <w:t xml:space="preserve"> </w:t>
      </w:r>
      <w:r w:rsidRPr="00DE7623">
        <w:rPr>
          <w:rFonts w:ascii="Arial" w:hAnsi="Arial" w:cs="Arial"/>
          <w:lang w:val="bg-BG"/>
        </w:rPr>
        <w:t>или при настъпили съществени промени в обстоятелствата</w:t>
      </w:r>
      <w:r w:rsidR="00DB2EE3">
        <w:rPr>
          <w:rFonts w:ascii="Arial" w:hAnsi="Arial" w:cs="Arial"/>
          <w:lang w:val="bg-BG"/>
        </w:rPr>
        <w:t>, като</w:t>
      </w:r>
      <w:r w:rsidRPr="00DE7623">
        <w:rPr>
          <w:rFonts w:ascii="Arial" w:hAnsi="Arial" w:cs="Arial"/>
          <w:lang w:val="bg-BG"/>
        </w:rPr>
        <w:t>.</w:t>
      </w:r>
    </w:p>
    <w:p w:rsidR="00764896" w:rsidRPr="004C1ADA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7E0F">
        <w:t xml:space="preserve">разширяване </w:t>
      </w:r>
      <w:r w:rsidR="00DB2EE3">
        <w:t xml:space="preserve">или ограничаване обхвата </w:t>
      </w:r>
      <w:r w:rsidRPr="00317E0F">
        <w:t>на предлаганите услуги;</w:t>
      </w:r>
    </w:p>
    <w:p w:rsidR="00764896" w:rsidRPr="00314AE8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314AE8">
        <w:t xml:space="preserve">промяна на </w:t>
      </w:r>
      <w:r w:rsidR="00DB2EE3">
        <w:t>локацията</w:t>
      </w:r>
      <w:r w:rsidRPr="00314AE8">
        <w:t xml:space="preserve"> на оборудването за услугата;</w:t>
      </w:r>
    </w:p>
    <w:p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смяна на хардуерните ресурси;</w:t>
      </w:r>
    </w:p>
    <w:p w:rsidR="00764896" w:rsidRPr="00827E72" w:rsidRDefault="00764896" w:rsidP="0069665F">
      <w:pPr>
        <w:pStyle w:val="ListParagraph"/>
        <w:numPr>
          <w:ilvl w:val="0"/>
          <w:numId w:val="7"/>
        </w:numPr>
        <w:tabs>
          <w:tab w:val="left" w:pos="2268"/>
        </w:tabs>
        <w:spacing w:after="0" w:line="240" w:lineRule="auto"/>
        <w:ind w:left="2127" w:firstLine="425"/>
      </w:pPr>
      <w:r w:rsidRPr="00827E72">
        <w:t>въвеждане на нови продукти или програми осигуряващи услугата;</w:t>
      </w:r>
    </w:p>
    <w:p w:rsidR="00764896" w:rsidRPr="00DE6452" w:rsidRDefault="00764896" w:rsidP="00F7563F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  <w:rPr>
          <w:lang w:val="ru-RU"/>
        </w:rPr>
      </w:pPr>
    </w:p>
    <w:p w:rsidR="00764896" w:rsidRPr="00DE6452" w:rsidRDefault="00764896" w:rsidP="00F7563F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 w:rsidRPr="00F7563F">
        <w:rPr>
          <w:rFonts w:ascii="Arial" w:hAnsi="Arial" w:cs="Arial"/>
          <w:lang w:val="bg-BG"/>
        </w:rPr>
        <w:t>Промените се управляват от структурните звена, които използват услугите</w:t>
      </w:r>
      <w:r w:rsidR="00DB2EE3">
        <w:rPr>
          <w:rFonts w:ascii="Arial" w:hAnsi="Arial" w:cs="Arial"/>
          <w:lang w:val="bg-BG"/>
        </w:rPr>
        <w:t xml:space="preserve"> и се </w:t>
      </w:r>
      <w:r w:rsidR="00314AE8">
        <w:rPr>
          <w:rFonts w:ascii="Arial" w:hAnsi="Arial" w:cs="Arial"/>
          <w:lang w:val="bg-BG"/>
        </w:rPr>
        <w:t>одобряват</w:t>
      </w:r>
      <w:r w:rsidRPr="00F7563F">
        <w:rPr>
          <w:rFonts w:ascii="Arial" w:hAnsi="Arial" w:cs="Arial"/>
          <w:lang w:val="bg-BG"/>
        </w:rPr>
        <w:t xml:space="preserve"> от ПСУ. </w:t>
      </w:r>
    </w:p>
    <w:p w:rsidR="00EE02B3" w:rsidRPr="00174A77" w:rsidRDefault="00EE02B3" w:rsidP="00F7563F">
      <w:pPr>
        <w:pStyle w:val="tochka-1"/>
        <w:ind w:left="1418" w:firstLine="0"/>
        <w:rPr>
          <w:rFonts w:ascii="Arial" w:hAnsi="Arial" w:cs="Arial"/>
          <w:lang w:val="bg-BG"/>
        </w:rPr>
      </w:pPr>
    </w:p>
    <w:p w:rsidR="00AE6F06" w:rsidRPr="00B1494B" w:rsidRDefault="00AE6F06" w:rsidP="00AE6F06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B1494B">
        <w:rPr>
          <w:b/>
          <w:bCs/>
        </w:rPr>
        <w:t>ОТГОВОРНОСТИ И ПЪЛНОМОЩИЯ</w:t>
      </w:r>
    </w:p>
    <w:p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lastRenderedPageBreak/>
        <w:t>Председател на съвета по управление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контрол на процеса по управление на взаимоотношенията с доставчиците;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създаване на ефикасни и ефективни механизми за комуникация  с доставчиците;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участва в процеса на избор и оценка на доставчиците;</w:t>
      </w:r>
    </w:p>
    <w:p w:rsidR="00EE02B3" w:rsidRPr="003B4D13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определя коригиращи и превантивни действия във връзка с рекламации към доставчиците;</w:t>
      </w:r>
    </w:p>
    <w:p w:rsidR="003B4D13" w:rsidRPr="00A059D2" w:rsidRDefault="003B4D13" w:rsidP="003B4D13">
      <w:pPr>
        <w:pStyle w:val="text"/>
        <w:ind w:right="566"/>
        <w:textAlignment w:val="baseline"/>
        <w:rPr>
          <w:rFonts w:ascii="Arial" w:hAnsi="Arial" w:cs="Arial"/>
          <w:lang w:val="bg-BG"/>
        </w:rPr>
      </w:pPr>
    </w:p>
    <w:p w:rsidR="00EE02B3" w:rsidRPr="00A059D2" w:rsidRDefault="00EE02B3" w:rsidP="00314AE8">
      <w:pPr>
        <w:pStyle w:val="text"/>
        <w:tabs>
          <w:tab w:val="left" w:pos="720"/>
        </w:tabs>
        <w:ind w:left="1418" w:right="566"/>
        <w:rPr>
          <w:rFonts w:ascii="Arial" w:hAnsi="Arial" w:cs="Arial"/>
          <w:b/>
          <w:u w:val="single"/>
          <w:lang w:val="bg-BG"/>
        </w:rPr>
      </w:pPr>
      <w:r w:rsidRPr="00A059D2">
        <w:rPr>
          <w:rFonts w:ascii="Arial" w:hAnsi="Arial" w:cs="Arial"/>
          <w:b/>
          <w:u w:val="single"/>
          <w:lang w:val="bg-BG"/>
        </w:rPr>
        <w:t>Отговорник за комуникация с доставчика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поддържа непрекъснат контакт с доставчика;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уведомява ПСУ при настъпили несъответствия, в процеса на изпълнение на договора;</w:t>
      </w:r>
    </w:p>
    <w:p w:rsidR="00EE02B3" w:rsidRPr="00A059D2" w:rsidRDefault="00EE02B3" w:rsidP="003B4D13">
      <w:pPr>
        <w:pStyle w:val="text"/>
        <w:numPr>
          <w:ilvl w:val="0"/>
          <w:numId w:val="22"/>
        </w:numPr>
        <w:ind w:right="566"/>
        <w:textAlignment w:val="baseline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докладва на ПСУ резултатите от регулярния преглед изпълнението на договора от страна на доставчика.</w:t>
      </w:r>
    </w:p>
    <w:p w:rsidR="003B4D13" w:rsidRPr="00DE6452" w:rsidDel="00031C35" w:rsidRDefault="003B4D13" w:rsidP="00314AE8">
      <w:pPr>
        <w:pStyle w:val="tochka1"/>
        <w:ind w:left="1418" w:firstLine="0"/>
        <w:rPr>
          <w:rFonts w:ascii="Arial" w:hAnsi="Arial" w:cs="Arial"/>
          <w:lang w:val="ru-RU"/>
        </w:rPr>
      </w:pPr>
    </w:p>
    <w:p w:rsidR="00EE02B3" w:rsidRPr="00EE02B3" w:rsidRDefault="00EE02B3" w:rsidP="00EE02B3">
      <w:pPr>
        <w:pStyle w:val="ListParagraph"/>
        <w:numPr>
          <w:ilvl w:val="0"/>
          <w:numId w:val="1"/>
        </w:numPr>
        <w:spacing w:after="120"/>
        <w:ind w:left="709" w:hanging="709"/>
        <w:rPr>
          <w:b/>
          <w:bCs/>
        </w:rPr>
      </w:pPr>
      <w:r w:rsidRPr="00EE02B3">
        <w:rPr>
          <w:b/>
          <w:bCs/>
        </w:rPr>
        <w:t>ЗАДЪЛЖИТЕЛНИ ИЗИСКВАНИЯ И ЗАБРАНИ</w:t>
      </w:r>
    </w:p>
    <w:p w:rsidR="00EE02B3" w:rsidRPr="00A059D2" w:rsidRDefault="00EE02B3" w:rsidP="00314AE8">
      <w:pPr>
        <w:pStyle w:val="tochka"/>
        <w:ind w:left="1418" w:firstLine="0"/>
        <w:jc w:val="both"/>
        <w:rPr>
          <w:rFonts w:ascii="Arial" w:hAnsi="Arial" w:cs="Arial"/>
          <w:b w:val="0"/>
          <w:caps w:val="0"/>
          <w:lang w:val="bg-BG"/>
        </w:rPr>
      </w:pPr>
      <w:r w:rsidRPr="00A059D2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AE6F06" w:rsidRPr="00B1494B" w:rsidRDefault="00AE6F06" w:rsidP="00F7563F">
      <w:pPr>
        <w:pStyle w:val="tochka1"/>
        <w:rPr>
          <w:rFonts w:ascii="Arial" w:hAnsi="Arial" w:cs="Arial"/>
        </w:rPr>
      </w:pPr>
    </w:p>
    <w:p w:rsidR="00AE6F06" w:rsidRPr="00B1494B" w:rsidRDefault="00410D2D" w:rsidP="00AE6F06">
      <w:pPr>
        <w:pStyle w:val="ListParagraph"/>
        <w:numPr>
          <w:ilvl w:val="0"/>
          <w:numId w:val="1"/>
        </w:numPr>
        <w:spacing w:after="120"/>
        <w:ind w:left="709" w:hanging="709"/>
      </w:pPr>
      <w:r>
        <w:rPr>
          <w:b/>
          <w:bCs/>
        </w:rPr>
        <w:t>ПОЗОВАВАНИЯ И СВЪРЗАНИ ДОКУМЕНТИ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Вътрешни одити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 xml:space="preserve">PU </w:t>
      </w:r>
      <w:r w:rsidR="00314AE8" w:rsidRPr="00EE02B3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3</w:t>
      </w:r>
      <w:r w:rsidR="00314AE8" w:rsidRPr="00EE02B3">
        <w:rPr>
          <w:rFonts w:ascii="Arial" w:hAnsi="Arial" w:cs="Arial"/>
          <w:lang w:val="bg-BG"/>
        </w:rPr>
        <w:t xml:space="preserve">                  </w:t>
      </w:r>
      <w:r w:rsidRPr="00EE02B3">
        <w:rPr>
          <w:rFonts w:ascii="Arial" w:hAnsi="Arial" w:cs="Arial"/>
          <w:lang w:val="bg-BG"/>
        </w:rPr>
        <w:t>Управление на несъответстващ продукт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>PU 12                  Закупуване и проверка на продукти и услуги</w:t>
      </w:r>
    </w:p>
    <w:p w:rsidR="00EE02B3" w:rsidRPr="00A059D2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Приложение 1    “Методика за оценка и избор на доставчици и подизпълнители”</w:t>
      </w:r>
    </w:p>
    <w:p w:rsidR="00EE02B3" w:rsidRPr="00EE02B3" w:rsidRDefault="00EE02B3" w:rsidP="00314AE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EE02B3">
        <w:rPr>
          <w:rFonts w:ascii="Arial" w:hAnsi="Arial" w:cs="Arial"/>
          <w:lang w:val="bg-BG"/>
        </w:rPr>
        <w:t>PU 13                   Сервизна дейност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-02</w:t>
      </w:r>
      <w:r w:rsidRPr="00A059D2">
        <w:rPr>
          <w:rFonts w:ascii="Arial" w:hAnsi="Arial" w:cs="Arial"/>
          <w:lang w:val="bg-BG"/>
        </w:rPr>
        <w:tab/>
        <w:t>План за провеждане на вътрешен одит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-03</w:t>
      </w:r>
      <w:r w:rsidRPr="00A059D2">
        <w:rPr>
          <w:rFonts w:ascii="Arial" w:hAnsi="Arial" w:cs="Arial"/>
          <w:lang w:val="bg-BG"/>
        </w:rPr>
        <w:tab/>
        <w:t xml:space="preserve">Въпросник за провеждане на вътрешен одит 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</w:t>
      </w:r>
      <w:r w:rsidR="00314AE8" w:rsidRPr="00A059D2">
        <w:rPr>
          <w:rFonts w:ascii="Arial" w:hAnsi="Arial" w:cs="Arial"/>
          <w:lang w:val="bg-BG"/>
        </w:rPr>
        <w:t>0</w:t>
      </w:r>
      <w:r w:rsidR="00314AE8">
        <w:rPr>
          <w:rFonts w:ascii="Arial" w:hAnsi="Arial" w:cs="Arial"/>
          <w:lang w:val="bg-BG"/>
        </w:rPr>
        <w:t>2</w:t>
      </w:r>
      <w:r w:rsidRPr="00A059D2">
        <w:rPr>
          <w:rFonts w:ascii="Arial" w:hAnsi="Arial" w:cs="Arial"/>
          <w:lang w:val="bg-BG"/>
        </w:rPr>
        <w:t>-04</w:t>
      </w:r>
      <w:r w:rsidRPr="00A059D2">
        <w:rPr>
          <w:rFonts w:ascii="Arial" w:hAnsi="Arial" w:cs="Arial"/>
          <w:lang w:val="bg-BG"/>
        </w:rPr>
        <w:tab/>
        <w:t xml:space="preserve">Доклад за несъответствие </w:t>
      </w:r>
      <w:r>
        <w:rPr>
          <w:rFonts w:ascii="Arial" w:hAnsi="Arial" w:cs="Arial"/>
          <w:lang w:val="bg-BG"/>
        </w:rPr>
        <w:t>и коригиращи действия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 xml:space="preserve">RD 12-02 </w:t>
      </w:r>
      <w:r w:rsidRPr="00A059D2">
        <w:rPr>
          <w:rFonts w:ascii="Arial" w:hAnsi="Arial" w:cs="Arial"/>
          <w:lang w:val="bg-BG"/>
        </w:rPr>
        <w:tab/>
        <w:t xml:space="preserve">Заявка </w:t>
      </w:r>
      <w:r w:rsidR="00E0563B">
        <w:rPr>
          <w:rFonts w:ascii="Arial" w:hAnsi="Arial" w:cs="Arial"/>
          <w:lang w:val="bg-BG"/>
        </w:rPr>
        <w:t>доставка</w:t>
      </w:r>
      <w:r w:rsidRPr="00A059D2">
        <w:rPr>
          <w:rFonts w:ascii="Arial" w:hAnsi="Arial" w:cs="Arial"/>
          <w:lang w:val="bg-BG"/>
        </w:rPr>
        <w:t xml:space="preserve"> 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 12-03</w:t>
      </w:r>
      <w:r w:rsidRPr="00A059D2">
        <w:rPr>
          <w:rFonts w:ascii="Arial" w:hAnsi="Arial" w:cs="Arial"/>
          <w:lang w:val="bg-BG"/>
        </w:rPr>
        <w:tab/>
        <w:t>Карта за проверка на съответствието</w:t>
      </w:r>
    </w:p>
    <w:p w:rsidR="00EE02B3" w:rsidRPr="00A059D2" w:rsidRDefault="00EE02B3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 w:rsidRPr="00A059D2">
        <w:rPr>
          <w:rFonts w:ascii="Arial" w:hAnsi="Arial" w:cs="Arial"/>
          <w:lang w:val="bg-BG"/>
        </w:rPr>
        <w:t>RD</w:t>
      </w:r>
      <w:r>
        <w:rPr>
          <w:rFonts w:ascii="Arial" w:hAnsi="Arial" w:cs="Arial"/>
          <w:lang w:val="bg-BG"/>
        </w:rPr>
        <w:t xml:space="preserve"> 12-</w:t>
      </w:r>
      <w:r w:rsidR="00E0563B">
        <w:rPr>
          <w:rFonts w:ascii="Arial" w:hAnsi="Arial" w:cs="Arial"/>
          <w:lang w:val="bg-BG"/>
        </w:rPr>
        <w:t>01</w:t>
      </w:r>
      <w:r w:rsidRPr="00A059D2">
        <w:rPr>
          <w:rFonts w:ascii="Arial" w:hAnsi="Arial" w:cs="Arial"/>
          <w:lang w:val="bg-BG"/>
        </w:rPr>
        <w:tab/>
        <w:t>Списък на доставчиците и подизпълнителите</w:t>
      </w:r>
    </w:p>
    <w:p w:rsidR="00EE02B3" w:rsidRPr="00A059D2" w:rsidRDefault="00DE6452" w:rsidP="00314AE8">
      <w:pPr>
        <w:pStyle w:val="text"/>
        <w:tabs>
          <w:tab w:val="left" w:pos="720"/>
        </w:tabs>
        <w:spacing w:line="276" w:lineRule="auto"/>
        <w:ind w:left="1418" w:right="130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Протокол от </w:t>
      </w:r>
      <w:r w:rsidRPr="00AC6236">
        <w:rPr>
          <w:rFonts w:ascii="Arial" w:hAnsi="Arial" w:cs="Arial"/>
          <w:lang w:val="bg-BG"/>
        </w:rPr>
        <w:t>заседание на преглед от ръководството</w:t>
      </w:r>
    </w:p>
    <w:p w:rsidR="00B340DA" w:rsidRPr="00172C8A" w:rsidRDefault="00B340DA" w:rsidP="00031C35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</w:p>
    <w:p w:rsidR="001A4F24" w:rsidRPr="00B1494B" w:rsidRDefault="001A4F24" w:rsidP="00DC5ACE">
      <w:pPr>
        <w:spacing w:after="120"/>
        <w:rPr>
          <w:rFonts w:ascii="Arial" w:hAnsi="Arial" w:cs="Arial"/>
          <w:b/>
          <w:bCs/>
          <w:lang w:val="bg-BG"/>
        </w:rPr>
      </w:pPr>
      <w:bookmarkStart w:id="0" w:name="_GoBack"/>
      <w:bookmarkEnd w:id="0"/>
    </w:p>
    <w:sectPr w:rsidR="001A4F24" w:rsidRPr="00B1494B" w:rsidSect="00FD423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3B8" w:rsidRDefault="007C13B8" w:rsidP="00B26FC3">
      <w:pPr>
        <w:spacing w:after="0" w:line="240" w:lineRule="auto"/>
      </w:pPr>
      <w:r>
        <w:separator/>
      </w:r>
    </w:p>
  </w:endnote>
  <w:endnote w:type="continuationSeparator" w:id="0">
    <w:p w:rsidR="007C13B8" w:rsidRDefault="007C13B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6A44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DBC7F1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E6452" w:rsidRPr="00336218" w:rsidTr="00BE26EE">
      <w:trPr>
        <w:jc w:val="center"/>
      </w:trPr>
      <w:tc>
        <w:tcPr>
          <w:tcW w:w="2970" w:type="dxa"/>
        </w:tcPr>
        <w:p w:rsidR="00DE6452" w:rsidRPr="00FD423E" w:rsidRDefault="00DE6452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DE6452" w:rsidRPr="00336218" w:rsidRDefault="00DE645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6A4413" w:rsidRDefault="006A4413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0700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9EC8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3B8" w:rsidRDefault="007C13B8" w:rsidP="00B26FC3">
      <w:pPr>
        <w:spacing w:after="0" w:line="240" w:lineRule="auto"/>
      </w:pPr>
      <w:r>
        <w:separator/>
      </w:r>
    </w:p>
  </w:footnote>
  <w:footnote w:type="continuationSeparator" w:id="0">
    <w:p w:rsidR="007C13B8" w:rsidRDefault="007C13B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E6452">
      <w:rPr>
        <w:noProof/>
      </w:rPr>
      <w:drawing>
        <wp:inline distT="0" distB="0" distL="0" distR="0" wp14:anchorId="201B6251" wp14:editId="559779AB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E6452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noProof/>
            </w:rPr>
            <w:drawing>
              <wp:inline distT="0" distB="0" distL="0" distR="0" wp14:anchorId="2F237076" wp14:editId="7D9E2273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PU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:rsidR="006A4413" w:rsidRPr="00DE6452" w:rsidRDefault="00DE64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3D00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AC6236">
            <w:rPr>
              <w:rFonts w:ascii="Arial" w:hAnsi="Arial" w:cs="Arial"/>
              <w:noProof/>
              <w:lang w:val="bg-BG"/>
            </w:rPr>
            <w:t>7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AC6236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E645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DE6452" w:rsidRDefault="006A4413" w:rsidP="00FD423E">
    <w:pPr>
      <w:pStyle w:val="Header"/>
      <w:ind w:left="-720" w:right="-432"/>
      <w:rPr>
        <w:noProof/>
        <w:lang w:val="bg-BG"/>
      </w:rPr>
    </w:pPr>
    <w:r w:rsidRPr="00DE6452">
      <w:rPr>
        <w:noProof/>
      </w:rPr>
      <w:drawing>
        <wp:inline distT="0" distB="0" distL="0" distR="0" wp14:anchorId="04205A05" wp14:editId="682A26B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A4413" w:rsidRPr="00DE645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DE6452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noProof/>
            </w:rPr>
            <w:drawing>
              <wp:inline distT="0" distB="0" distL="0" distR="0" wp14:anchorId="341C1D76" wp14:editId="35A30FAF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PU</w:t>
          </w:r>
          <w:r w:rsidR="00B340DA" w:rsidRPr="00DE6452">
            <w:rPr>
              <w:rFonts w:ascii="Arial" w:hAnsi="Arial" w:cs="Arial"/>
              <w:lang w:val="bg-BG"/>
            </w:rPr>
            <w:t xml:space="preserve"> </w:t>
          </w:r>
          <w:r w:rsidR="003D008D" w:rsidRPr="00DE6452">
            <w:rPr>
              <w:rFonts w:ascii="Arial" w:hAnsi="Arial" w:cs="Arial"/>
              <w:lang w:val="bg-BG"/>
            </w:rPr>
            <w:t>33</w:t>
          </w:r>
        </w:p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DE6452" w:rsidRDefault="00DE645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DE6452" w:rsidTr="00AE6F06"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6A4413" w:rsidRPr="00DE6452" w:rsidRDefault="00DE6452" w:rsidP="00DE645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>Вътреш</w:t>
          </w:r>
          <w:r w:rsidR="006A4413" w:rsidRPr="00DE645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DE6452" w:rsidTr="00AE6F06">
      <w:tc>
        <w:tcPr>
          <w:tcW w:w="1037" w:type="pct"/>
          <w:vMerge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DE6452" w:rsidRDefault="003D00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E6452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ВЗАИМООТНОШЕНИЯТА С ДОСТАВЧИЦИТЕ</w:t>
          </w:r>
        </w:p>
      </w:tc>
      <w:tc>
        <w:tcPr>
          <w:tcW w:w="1191" w:type="pct"/>
          <w:vAlign w:val="center"/>
        </w:tcPr>
        <w:p w:rsidR="006A4413" w:rsidRPr="00DE645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E6452">
            <w:rPr>
              <w:rFonts w:ascii="Arial" w:hAnsi="Arial" w:cs="Arial"/>
              <w:lang w:val="bg-BG"/>
            </w:rPr>
            <w:t xml:space="preserve">Стр.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PAGE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AC6236">
            <w:rPr>
              <w:rFonts w:ascii="Arial" w:hAnsi="Arial" w:cs="Arial"/>
              <w:noProof/>
              <w:lang w:val="bg-BG"/>
            </w:rPr>
            <w:t>1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  <w:r w:rsidRPr="00DE6452">
            <w:rPr>
              <w:rFonts w:ascii="Arial" w:hAnsi="Arial" w:cs="Arial"/>
              <w:lang w:val="bg-BG"/>
            </w:rPr>
            <w:t xml:space="preserve"> от </w:t>
          </w:r>
          <w:r w:rsidRPr="00DE6452">
            <w:rPr>
              <w:rFonts w:ascii="Arial" w:hAnsi="Arial" w:cs="Arial"/>
              <w:lang w:val="bg-BG"/>
            </w:rPr>
            <w:fldChar w:fldCharType="begin"/>
          </w:r>
          <w:r w:rsidRPr="00DE6452">
            <w:rPr>
              <w:rFonts w:ascii="Arial" w:hAnsi="Arial" w:cs="Arial"/>
              <w:lang w:val="bg-BG"/>
            </w:rPr>
            <w:instrText xml:space="preserve"> NUMPAGES  </w:instrText>
          </w:r>
          <w:r w:rsidRPr="00DE6452">
            <w:rPr>
              <w:rFonts w:ascii="Arial" w:hAnsi="Arial" w:cs="Arial"/>
              <w:lang w:val="bg-BG"/>
            </w:rPr>
            <w:fldChar w:fldCharType="separate"/>
          </w:r>
          <w:r w:rsidR="00AC6236">
            <w:rPr>
              <w:rFonts w:ascii="Arial" w:hAnsi="Arial" w:cs="Arial"/>
              <w:noProof/>
              <w:lang w:val="bg-BG"/>
            </w:rPr>
            <w:t>8</w:t>
          </w:r>
          <w:r w:rsidRPr="00DE645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DE645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D72D5"/>
    <w:multiLevelType w:val="hybridMultilevel"/>
    <w:tmpl w:val="4462CB18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A6F10B3"/>
    <w:multiLevelType w:val="hybridMultilevel"/>
    <w:tmpl w:val="1F6A86EE"/>
    <w:lvl w:ilvl="0" w:tplc="72FEEACA">
      <w:start w:val="1"/>
      <w:numFmt w:val="bullet"/>
      <w:pStyle w:val="Bullettext1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1720A78">
      <w:start w:val="1"/>
      <w:numFmt w:val="bullet"/>
      <w:pStyle w:val="Bullettext2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B645952"/>
    <w:multiLevelType w:val="hybridMultilevel"/>
    <w:tmpl w:val="DD7A345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2CC83C9F"/>
    <w:multiLevelType w:val="hybridMultilevel"/>
    <w:tmpl w:val="AFEA180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610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92AFD"/>
    <w:multiLevelType w:val="hybridMultilevel"/>
    <w:tmpl w:val="C5665430"/>
    <w:lvl w:ilvl="0" w:tplc="04090017">
      <w:start w:val="1"/>
      <w:numFmt w:val="lowerLetter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7" w15:restartNumberingAfterBreak="0">
    <w:nsid w:val="3ED40141"/>
    <w:multiLevelType w:val="hybridMultilevel"/>
    <w:tmpl w:val="A2BA4150"/>
    <w:lvl w:ilvl="0" w:tplc="04090017">
      <w:start w:val="1"/>
      <w:numFmt w:val="lowerLetter"/>
      <w:lvlText w:val="%1)"/>
      <w:lvlJc w:val="left"/>
      <w:pPr>
        <w:ind w:left="2498" w:hanging="360"/>
      </w:pPr>
    </w:lvl>
    <w:lvl w:ilvl="1" w:tplc="04090019" w:tentative="1">
      <w:start w:val="1"/>
      <w:numFmt w:val="lowerLetter"/>
      <w:lvlText w:val="%2."/>
      <w:lvlJc w:val="left"/>
      <w:pPr>
        <w:ind w:left="3218" w:hanging="360"/>
      </w:pPr>
    </w:lvl>
    <w:lvl w:ilvl="2" w:tplc="0409001B" w:tentative="1">
      <w:start w:val="1"/>
      <w:numFmt w:val="lowerRoman"/>
      <w:lvlText w:val="%3."/>
      <w:lvlJc w:val="right"/>
      <w:pPr>
        <w:ind w:left="3938" w:hanging="180"/>
      </w:pPr>
    </w:lvl>
    <w:lvl w:ilvl="3" w:tplc="0409000F" w:tentative="1">
      <w:start w:val="1"/>
      <w:numFmt w:val="decimal"/>
      <w:lvlText w:val="%4."/>
      <w:lvlJc w:val="left"/>
      <w:pPr>
        <w:ind w:left="4658" w:hanging="360"/>
      </w:pPr>
    </w:lvl>
    <w:lvl w:ilvl="4" w:tplc="04090019" w:tentative="1">
      <w:start w:val="1"/>
      <w:numFmt w:val="lowerLetter"/>
      <w:lvlText w:val="%5."/>
      <w:lvlJc w:val="left"/>
      <w:pPr>
        <w:ind w:left="5378" w:hanging="360"/>
      </w:pPr>
    </w:lvl>
    <w:lvl w:ilvl="5" w:tplc="0409001B" w:tentative="1">
      <w:start w:val="1"/>
      <w:numFmt w:val="lowerRoman"/>
      <w:lvlText w:val="%6."/>
      <w:lvlJc w:val="right"/>
      <w:pPr>
        <w:ind w:left="6098" w:hanging="180"/>
      </w:pPr>
    </w:lvl>
    <w:lvl w:ilvl="6" w:tplc="0409000F" w:tentative="1">
      <w:start w:val="1"/>
      <w:numFmt w:val="decimal"/>
      <w:lvlText w:val="%7."/>
      <w:lvlJc w:val="left"/>
      <w:pPr>
        <w:ind w:left="6818" w:hanging="360"/>
      </w:pPr>
    </w:lvl>
    <w:lvl w:ilvl="7" w:tplc="04090019" w:tentative="1">
      <w:start w:val="1"/>
      <w:numFmt w:val="lowerLetter"/>
      <w:lvlText w:val="%8."/>
      <w:lvlJc w:val="left"/>
      <w:pPr>
        <w:ind w:left="7538" w:hanging="360"/>
      </w:pPr>
    </w:lvl>
    <w:lvl w:ilvl="8" w:tplc="040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8" w15:restartNumberingAfterBreak="0">
    <w:nsid w:val="43682E70"/>
    <w:multiLevelType w:val="hybridMultilevel"/>
    <w:tmpl w:val="7684098C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46A90E6A"/>
    <w:multiLevelType w:val="multilevel"/>
    <w:tmpl w:val="39C6D168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57DF51D5"/>
    <w:multiLevelType w:val="hybridMultilevel"/>
    <w:tmpl w:val="51547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8616C5"/>
    <w:multiLevelType w:val="hybridMultilevel"/>
    <w:tmpl w:val="EBFA79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38A8F81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6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3"/>
  </w:num>
  <w:num w:numId="2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31C35"/>
    <w:rsid w:val="000447F8"/>
    <w:rsid w:val="00046032"/>
    <w:rsid w:val="000652B9"/>
    <w:rsid w:val="0007215F"/>
    <w:rsid w:val="00076AF8"/>
    <w:rsid w:val="0008255D"/>
    <w:rsid w:val="0009210D"/>
    <w:rsid w:val="000B0C4F"/>
    <w:rsid w:val="000B5095"/>
    <w:rsid w:val="000C49A1"/>
    <w:rsid w:val="000D6EF2"/>
    <w:rsid w:val="000E782E"/>
    <w:rsid w:val="00104B15"/>
    <w:rsid w:val="0010673A"/>
    <w:rsid w:val="00111371"/>
    <w:rsid w:val="00115544"/>
    <w:rsid w:val="00122A09"/>
    <w:rsid w:val="00123650"/>
    <w:rsid w:val="00130091"/>
    <w:rsid w:val="00130E06"/>
    <w:rsid w:val="00131572"/>
    <w:rsid w:val="00132C52"/>
    <w:rsid w:val="0013319F"/>
    <w:rsid w:val="001422A2"/>
    <w:rsid w:val="00143DD5"/>
    <w:rsid w:val="0016255F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5933"/>
    <w:rsid w:val="001B6135"/>
    <w:rsid w:val="001C2C9F"/>
    <w:rsid w:val="001C450E"/>
    <w:rsid w:val="001D03FF"/>
    <w:rsid w:val="001D7E72"/>
    <w:rsid w:val="001E0B55"/>
    <w:rsid w:val="001F20AF"/>
    <w:rsid w:val="002026E8"/>
    <w:rsid w:val="0022127D"/>
    <w:rsid w:val="002407FD"/>
    <w:rsid w:val="002436C3"/>
    <w:rsid w:val="002446BA"/>
    <w:rsid w:val="00252C8B"/>
    <w:rsid w:val="002544D5"/>
    <w:rsid w:val="00257223"/>
    <w:rsid w:val="00260361"/>
    <w:rsid w:val="002607A6"/>
    <w:rsid w:val="00263136"/>
    <w:rsid w:val="00264E56"/>
    <w:rsid w:val="0027340A"/>
    <w:rsid w:val="00284862"/>
    <w:rsid w:val="0029200F"/>
    <w:rsid w:val="002943D9"/>
    <w:rsid w:val="0029576D"/>
    <w:rsid w:val="002A0AB4"/>
    <w:rsid w:val="002A0FEA"/>
    <w:rsid w:val="002A35E6"/>
    <w:rsid w:val="002A38AB"/>
    <w:rsid w:val="002B092A"/>
    <w:rsid w:val="002B26FB"/>
    <w:rsid w:val="002B3C5B"/>
    <w:rsid w:val="002B5DC3"/>
    <w:rsid w:val="002E7E97"/>
    <w:rsid w:val="002F08A6"/>
    <w:rsid w:val="002F1DE6"/>
    <w:rsid w:val="002F32C7"/>
    <w:rsid w:val="00301DDF"/>
    <w:rsid w:val="0030212F"/>
    <w:rsid w:val="003064FC"/>
    <w:rsid w:val="00314AE8"/>
    <w:rsid w:val="00317E0F"/>
    <w:rsid w:val="00320017"/>
    <w:rsid w:val="00325511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4600"/>
    <w:rsid w:val="003B25D0"/>
    <w:rsid w:val="003B4D13"/>
    <w:rsid w:val="003C28E4"/>
    <w:rsid w:val="003C4453"/>
    <w:rsid w:val="003C678D"/>
    <w:rsid w:val="003D008D"/>
    <w:rsid w:val="003D33A6"/>
    <w:rsid w:val="003E220A"/>
    <w:rsid w:val="003E74B7"/>
    <w:rsid w:val="003E7B14"/>
    <w:rsid w:val="003F2E36"/>
    <w:rsid w:val="003F36B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846"/>
    <w:rsid w:val="004672EE"/>
    <w:rsid w:val="00467D3D"/>
    <w:rsid w:val="00475B3F"/>
    <w:rsid w:val="0049156C"/>
    <w:rsid w:val="004A336E"/>
    <w:rsid w:val="004A3B5D"/>
    <w:rsid w:val="004A58EC"/>
    <w:rsid w:val="004B4899"/>
    <w:rsid w:val="004C1ADA"/>
    <w:rsid w:val="004C294F"/>
    <w:rsid w:val="004D3336"/>
    <w:rsid w:val="004D467F"/>
    <w:rsid w:val="004D706F"/>
    <w:rsid w:val="004E2D38"/>
    <w:rsid w:val="004E652A"/>
    <w:rsid w:val="00507151"/>
    <w:rsid w:val="00510151"/>
    <w:rsid w:val="00521CBB"/>
    <w:rsid w:val="0052316B"/>
    <w:rsid w:val="0055396F"/>
    <w:rsid w:val="0057736F"/>
    <w:rsid w:val="005815AF"/>
    <w:rsid w:val="00582253"/>
    <w:rsid w:val="00585CA2"/>
    <w:rsid w:val="00595864"/>
    <w:rsid w:val="005A47D4"/>
    <w:rsid w:val="005A5BA8"/>
    <w:rsid w:val="005A608F"/>
    <w:rsid w:val="005B0AA6"/>
    <w:rsid w:val="005B3E93"/>
    <w:rsid w:val="005B5984"/>
    <w:rsid w:val="005C1D44"/>
    <w:rsid w:val="005D0A9C"/>
    <w:rsid w:val="005D1055"/>
    <w:rsid w:val="005D628C"/>
    <w:rsid w:val="005E023B"/>
    <w:rsid w:val="005F54B8"/>
    <w:rsid w:val="00602640"/>
    <w:rsid w:val="00603A21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77429"/>
    <w:rsid w:val="0068534D"/>
    <w:rsid w:val="00694714"/>
    <w:rsid w:val="0069665F"/>
    <w:rsid w:val="006A24E1"/>
    <w:rsid w:val="006A4413"/>
    <w:rsid w:val="006B2B55"/>
    <w:rsid w:val="006B5A0E"/>
    <w:rsid w:val="006B787F"/>
    <w:rsid w:val="006B7E31"/>
    <w:rsid w:val="006E0564"/>
    <w:rsid w:val="006E4AFB"/>
    <w:rsid w:val="006E6299"/>
    <w:rsid w:val="006F501F"/>
    <w:rsid w:val="007008A4"/>
    <w:rsid w:val="00702EA0"/>
    <w:rsid w:val="007055E8"/>
    <w:rsid w:val="00711F05"/>
    <w:rsid w:val="00714BF0"/>
    <w:rsid w:val="00715D27"/>
    <w:rsid w:val="007209F3"/>
    <w:rsid w:val="0072107B"/>
    <w:rsid w:val="00723C27"/>
    <w:rsid w:val="00724B60"/>
    <w:rsid w:val="0073596E"/>
    <w:rsid w:val="0074262D"/>
    <w:rsid w:val="00750026"/>
    <w:rsid w:val="00755761"/>
    <w:rsid w:val="00757103"/>
    <w:rsid w:val="00764896"/>
    <w:rsid w:val="00767C47"/>
    <w:rsid w:val="00771FE9"/>
    <w:rsid w:val="007759A5"/>
    <w:rsid w:val="00785906"/>
    <w:rsid w:val="007A52FC"/>
    <w:rsid w:val="007B3AB5"/>
    <w:rsid w:val="007B67F1"/>
    <w:rsid w:val="007C13B8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4840"/>
    <w:rsid w:val="0082519A"/>
    <w:rsid w:val="00826425"/>
    <w:rsid w:val="00827E72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306F"/>
    <w:rsid w:val="00870959"/>
    <w:rsid w:val="008720CE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C33FC"/>
    <w:rsid w:val="008C5B20"/>
    <w:rsid w:val="008D0EFC"/>
    <w:rsid w:val="008E4AEB"/>
    <w:rsid w:val="008F1D1D"/>
    <w:rsid w:val="008F1FEB"/>
    <w:rsid w:val="008F2268"/>
    <w:rsid w:val="008F685D"/>
    <w:rsid w:val="0091257F"/>
    <w:rsid w:val="0093028E"/>
    <w:rsid w:val="009340F9"/>
    <w:rsid w:val="00935FBE"/>
    <w:rsid w:val="00936511"/>
    <w:rsid w:val="00942D81"/>
    <w:rsid w:val="00942E68"/>
    <w:rsid w:val="009449EF"/>
    <w:rsid w:val="00951405"/>
    <w:rsid w:val="00961494"/>
    <w:rsid w:val="0096574E"/>
    <w:rsid w:val="009724B1"/>
    <w:rsid w:val="009732F2"/>
    <w:rsid w:val="00977135"/>
    <w:rsid w:val="0098358E"/>
    <w:rsid w:val="00987E42"/>
    <w:rsid w:val="009A1EF0"/>
    <w:rsid w:val="009B3188"/>
    <w:rsid w:val="009C35C8"/>
    <w:rsid w:val="009E1BB9"/>
    <w:rsid w:val="009F5BC9"/>
    <w:rsid w:val="00A00AAA"/>
    <w:rsid w:val="00A06080"/>
    <w:rsid w:val="00A13717"/>
    <w:rsid w:val="00A17753"/>
    <w:rsid w:val="00A20B07"/>
    <w:rsid w:val="00A2241F"/>
    <w:rsid w:val="00A272B9"/>
    <w:rsid w:val="00A27AD3"/>
    <w:rsid w:val="00A31147"/>
    <w:rsid w:val="00A32900"/>
    <w:rsid w:val="00A33A1B"/>
    <w:rsid w:val="00A3781B"/>
    <w:rsid w:val="00A4146C"/>
    <w:rsid w:val="00A532A3"/>
    <w:rsid w:val="00A56DAD"/>
    <w:rsid w:val="00A61AE0"/>
    <w:rsid w:val="00A62E2B"/>
    <w:rsid w:val="00A66138"/>
    <w:rsid w:val="00A705B3"/>
    <w:rsid w:val="00A732E4"/>
    <w:rsid w:val="00A74304"/>
    <w:rsid w:val="00A90429"/>
    <w:rsid w:val="00A94F80"/>
    <w:rsid w:val="00A97801"/>
    <w:rsid w:val="00AA07D0"/>
    <w:rsid w:val="00AA0A0C"/>
    <w:rsid w:val="00AA1235"/>
    <w:rsid w:val="00AB23B6"/>
    <w:rsid w:val="00AC308D"/>
    <w:rsid w:val="00AC6236"/>
    <w:rsid w:val="00AD5127"/>
    <w:rsid w:val="00AD7ECA"/>
    <w:rsid w:val="00AE6236"/>
    <w:rsid w:val="00AE6F06"/>
    <w:rsid w:val="00AF1960"/>
    <w:rsid w:val="00AF4958"/>
    <w:rsid w:val="00B04FA5"/>
    <w:rsid w:val="00B11964"/>
    <w:rsid w:val="00B13F3C"/>
    <w:rsid w:val="00B144E2"/>
    <w:rsid w:val="00B1494B"/>
    <w:rsid w:val="00B234EE"/>
    <w:rsid w:val="00B24394"/>
    <w:rsid w:val="00B269F3"/>
    <w:rsid w:val="00B26FC3"/>
    <w:rsid w:val="00B31387"/>
    <w:rsid w:val="00B340DA"/>
    <w:rsid w:val="00B426D1"/>
    <w:rsid w:val="00B46D1A"/>
    <w:rsid w:val="00B5128E"/>
    <w:rsid w:val="00B6361A"/>
    <w:rsid w:val="00B674F3"/>
    <w:rsid w:val="00B67A15"/>
    <w:rsid w:val="00B754B6"/>
    <w:rsid w:val="00B75C1C"/>
    <w:rsid w:val="00B820CE"/>
    <w:rsid w:val="00B84008"/>
    <w:rsid w:val="00B8554F"/>
    <w:rsid w:val="00BA076D"/>
    <w:rsid w:val="00BA19CC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C05540"/>
    <w:rsid w:val="00C07586"/>
    <w:rsid w:val="00C15FAB"/>
    <w:rsid w:val="00C20E40"/>
    <w:rsid w:val="00C225E0"/>
    <w:rsid w:val="00C2312A"/>
    <w:rsid w:val="00C32353"/>
    <w:rsid w:val="00C36769"/>
    <w:rsid w:val="00C43060"/>
    <w:rsid w:val="00C501B4"/>
    <w:rsid w:val="00C62B6B"/>
    <w:rsid w:val="00C645A9"/>
    <w:rsid w:val="00C7275C"/>
    <w:rsid w:val="00C74AF9"/>
    <w:rsid w:val="00C877B2"/>
    <w:rsid w:val="00C87DD6"/>
    <w:rsid w:val="00C9443B"/>
    <w:rsid w:val="00C961E8"/>
    <w:rsid w:val="00C96C56"/>
    <w:rsid w:val="00C972A1"/>
    <w:rsid w:val="00C97E94"/>
    <w:rsid w:val="00CA0580"/>
    <w:rsid w:val="00CA43E6"/>
    <w:rsid w:val="00CA4C2C"/>
    <w:rsid w:val="00CB3132"/>
    <w:rsid w:val="00CC22B2"/>
    <w:rsid w:val="00CC65BA"/>
    <w:rsid w:val="00CC79B4"/>
    <w:rsid w:val="00CD1984"/>
    <w:rsid w:val="00CE11E6"/>
    <w:rsid w:val="00CE2A1B"/>
    <w:rsid w:val="00CE3D09"/>
    <w:rsid w:val="00CE49C4"/>
    <w:rsid w:val="00D00611"/>
    <w:rsid w:val="00D050D7"/>
    <w:rsid w:val="00D116D2"/>
    <w:rsid w:val="00D12521"/>
    <w:rsid w:val="00D30554"/>
    <w:rsid w:val="00D3356A"/>
    <w:rsid w:val="00D37A19"/>
    <w:rsid w:val="00D401FA"/>
    <w:rsid w:val="00D4379F"/>
    <w:rsid w:val="00D44E92"/>
    <w:rsid w:val="00D63C48"/>
    <w:rsid w:val="00D70503"/>
    <w:rsid w:val="00D7150D"/>
    <w:rsid w:val="00D76175"/>
    <w:rsid w:val="00D76A33"/>
    <w:rsid w:val="00D77EED"/>
    <w:rsid w:val="00D912AD"/>
    <w:rsid w:val="00D9280F"/>
    <w:rsid w:val="00D9285A"/>
    <w:rsid w:val="00D9404F"/>
    <w:rsid w:val="00DA2DDF"/>
    <w:rsid w:val="00DB2EE3"/>
    <w:rsid w:val="00DC01E9"/>
    <w:rsid w:val="00DC5ACE"/>
    <w:rsid w:val="00DE2480"/>
    <w:rsid w:val="00DE6452"/>
    <w:rsid w:val="00DE759B"/>
    <w:rsid w:val="00E006EC"/>
    <w:rsid w:val="00E034A5"/>
    <w:rsid w:val="00E0563B"/>
    <w:rsid w:val="00E10DCB"/>
    <w:rsid w:val="00E11015"/>
    <w:rsid w:val="00E13B20"/>
    <w:rsid w:val="00E242B1"/>
    <w:rsid w:val="00E36DDD"/>
    <w:rsid w:val="00E410A4"/>
    <w:rsid w:val="00E52CED"/>
    <w:rsid w:val="00E552E4"/>
    <w:rsid w:val="00E57279"/>
    <w:rsid w:val="00E70F55"/>
    <w:rsid w:val="00E83757"/>
    <w:rsid w:val="00E85D46"/>
    <w:rsid w:val="00E92C55"/>
    <w:rsid w:val="00E94C86"/>
    <w:rsid w:val="00EA2652"/>
    <w:rsid w:val="00EA54F3"/>
    <w:rsid w:val="00EB5486"/>
    <w:rsid w:val="00ED0920"/>
    <w:rsid w:val="00EE02AC"/>
    <w:rsid w:val="00EE02B3"/>
    <w:rsid w:val="00EE030C"/>
    <w:rsid w:val="00EE1F73"/>
    <w:rsid w:val="00EE3700"/>
    <w:rsid w:val="00EE5118"/>
    <w:rsid w:val="00EF0125"/>
    <w:rsid w:val="00EF7329"/>
    <w:rsid w:val="00F06581"/>
    <w:rsid w:val="00F0792C"/>
    <w:rsid w:val="00F10586"/>
    <w:rsid w:val="00F10ABA"/>
    <w:rsid w:val="00F17B48"/>
    <w:rsid w:val="00F26451"/>
    <w:rsid w:val="00F344C9"/>
    <w:rsid w:val="00F419AD"/>
    <w:rsid w:val="00F44A3F"/>
    <w:rsid w:val="00F51A34"/>
    <w:rsid w:val="00F51ADF"/>
    <w:rsid w:val="00F55658"/>
    <w:rsid w:val="00F602B7"/>
    <w:rsid w:val="00F63AE7"/>
    <w:rsid w:val="00F63E1C"/>
    <w:rsid w:val="00F725DC"/>
    <w:rsid w:val="00F7563F"/>
    <w:rsid w:val="00F8258C"/>
    <w:rsid w:val="00F828FE"/>
    <w:rsid w:val="00FC3654"/>
    <w:rsid w:val="00FC7E1A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3F23C379-ABB6-421F-B011-345B4E6F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paragraph" w:customStyle="1" w:styleId="tochka01">
    <w:name w:val="tochka01"/>
    <w:basedOn w:val="tochka1"/>
    <w:rsid w:val="00B340DA"/>
    <w:pPr>
      <w:widowControl/>
      <w:tabs>
        <w:tab w:val="left" w:pos="-709"/>
      </w:tabs>
      <w:spacing w:before="0"/>
      <w:ind w:right="0"/>
    </w:pPr>
    <w:rPr>
      <w:b/>
      <w:bCs/>
    </w:rPr>
  </w:style>
  <w:style w:type="paragraph" w:customStyle="1" w:styleId="tochka-1">
    <w:name w:val="tochka-1"/>
    <w:basedOn w:val="tochka"/>
    <w:uiPriority w:val="99"/>
    <w:rsid w:val="00B340DA"/>
    <w:pPr>
      <w:tabs>
        <w:tab w:val="clear" w:pos="850"/>
        <w:tab w:val="left" w:pos="907"/>
      </w:tabs>
      <w:ind w:left="907" w:hanging="907"/>
      <w:jc w:val="both"/>
      <w:textAlignment w:val="baseline"/>
    </w:pPr>
    <w:rPr>
      <w:b w:val="0"/>
      <w:bCs w:val="0"/>
      <w:caps w:val="0"/>
    </w:rPr>
  </w:style>
  <w:style w:type="paragraph" w:customStyle="1" w:styleId="Normaltext">
    <w:name w:val="Normal text"/>
    <w:basedOn w:val="Normal"/>
    <w:link w:val="NormaltextChar"/>
    <w:qFormat/>
    <w:rsid w:val="00764896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noProof/>
      <w:sz w:val="24"/>
      <w:szCs w:val="24"/>
      <w:lang w:val="bg-BG" w:eastAsia="bg-BG"/>
    </w:rPr>
  </w:style>
  <w:style w:type="character" w:customStyle="1" w:styleId="NormaltextChar">
    <w:name w:val="Normal text Char"/>
    <w:link w:val="Normaltext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  <w:style w:type="paragraph" w:customStyle="1" w:styleId="Bullettext1">
    <w:name w:val="Bullet text 1"/>
    <w:basedOn w:val="Normaltext"/>
    <w:link w:val="Bullettext1Char"/>
    <w:qFormat/>
    <w:rsid w:val="00764896"/>
    <w:pPr>
      <w:numPr>
        <w:numId w:val="6"/>
      </w:numPr>
    </w:pPr>
  </w:style>
  <w:style w:type="paragraph" w:customStyle="1" w:styleId="Bullettext2">
    <w:name w:val="Bullet text 2"/>
    <w:basedOn w:val="Bullettext1"/>
    <w:qFormat/>
    <w:rsid w:val="00764896"/>
    <w:pPr>
      <w:numPr>
        <w:ilvl w:val="1"/>
      </w:numPr>
      <w:tabs>
        <w:tab w:val="num" w:pos="360"/>
      </w:tabs>
      <w:ind w:left="2498"/>
    </w:pPr>
  </w:style>
  <w:style w:type="character" w:customStyle="1" w:styleId="Bullettext1Char">
    <w:name w:val="Bullet text 1 Char"/>
    <w:link w:val="Bullettext1"/>
    <w:rsid w:val="00764896"/>
    <w:rPr>
      <w:rFonts w:ascii="Times New Roman" w:eastAsia="Times New Roman" w:hAnsi="Times New Roman"/>
      <w:noProof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ДОСТАВЧИЦИТЕ</vt:lpstr>
    </vt:vector>
  </TitlesOfParts>
  <Company>suis</Company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ДОСТАВЧИЦИТЕ</dc:title>
  <dc:subject/>
  <dc:creator>Georgy Verbachev</dc:creator>
  <cp:keywords/>
  <dc:description/>
  <cp:lastModifiedBy>Atanasova Milka</cp:lastModifiedBy>
  <cp:revision>4</cp:revision>
  <cp:lastPrinted>2015-08-14T13:15:00Z</cp:lastPrinted>
  <dcterms:created xsi:type="dcterms:W3CDTF">2020-05-15T12:17:00Z</dcterms:created>
  <dcterms:modified xsi:type="dcterms:W3CDTF">2020-09-22T13:27:00Z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