
<file path=[Content_Types].xml><?xml version="1.0" encoding="utf-8"?>
<Types xmlns="http://schemas.openxmlformats.org/package/2006/content-types">
  <Default Extension="png" ContentType="image/png"/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76B8" w:rsidRPr="00A676B8" w:rsidRDefault="00A676B8" w:rsidP="00A676B8">
      <w:pPr>
        <w:pStyle w:val="ListParagraph"/>
        <w:widowControl w:val="0"/>
        <w:numPr>
          <w:ilvl w:val="0"/>
          <w:numId w:val="1"/>
        </w:numPr>
        <w:tabs>
          <w:tab w:val="num" w:pos="851"/>
        </w:tabs>
        <w:spacing w:after="0" w:line="240" w:lineRule="auto"/>
        <w:ind w:left="1080" w:hanging="513"/>
        <w:contextualSpacing/>
        <w:rPr>
          <w:b/>
        </w:rPr>
      </w:pPr>
      <w:r>
        <w:rPr>
          <w:b/>
        </w:rPr>
        <w:t>П</w:t>
      </w:r>
      <w:r w:rsidRPr="00A676B8">
        <w:rPr>
          <w:b/>
        </w:rPr>
        <w:t xml:space="preserve">РЕДМЕТ </w:t>
      </w:r>
    </w:p>
    <w:p w:rsidR="00A676B8" w:rsidRPr="00A676B8" w:rsidRDefault="00A676B8" w:rsidP="00CE4A3A">
      <w:pPr>
        <w:tabs>
          <w:tab w:val="num" w:pos="720"/>
        </w:tabs>
        <w:ind w:firstLine="540"/>
        <w:jc w:val="both"/>
        <w:rPr>
          <w:rFonts w:ascii="Arial" w:hAnsi="Arial" w:cs="Arial"/>
          <w:b/>
          <w:lang w:val="bg-BG"/>
        </w:rPr>
      </w:pPr>
      <w:r w:rsidRPr="00A676B8">
        <w:rPr>
          <w:rFonts w:ascii="Arial" w:hAnsi="Arial" w:cs="Arial"/>
          <w:lang w:val="bg-BG"/>
        </w:rPr>
        <w:t>Политиката по управление на конфигурациите има за цел определяне на контролните механизми, целите и критичните компоненти на процеса по управление на конфигурациите. Това включва входна и изходна информация на процеса, отговорностите на заинтересованите страни, подробности за измерване и отчитане на процеса, както и постоянни механизми за подобряване на установени несъответствия в процеса на изпълнението му. Това е необходимо за внедряване и поддържане на процеса по управление на промените в отдели на</w:t>
      </w:r>
      <w:r w:rsidR="00FA2A13">
        <w:rPr>
          <w:rFonts w:ascii="Arial" w:hAnsi="Arial" w:cs="Arial"/>
          <w:lang w:val="bg-BG"/>
        </w:rPr>
        <w:t>“С-ТРЪСТ ГРУП“ ЕООД</w:t>
      </w:r>
      <w:r w:rsidRPr="00A676B8">
        <w:rPr>
          <w:rFonts w:ascii="Arial" w:hAnsi="Arial" w:cs="Arial"/>
          <w:lang w:val="bg-BG"/>
        </w:rPr>
        <w:t>. Процесът управлява както хардуерни конфигурационни обекти, така и софтуерни.</w:t>
      </w:r>
    </w:p>
    <w:p w:rsidR="00A676B8" w:rsidRPr="00A676B8" w:rsidRDefault="00A676B8" w:rsidP="00A676B8">
      <w:pPr>
        <w:pStyle w:val="ListParagraph"/>
        <w:widowControl w:val="0"/>
        <w:numPr>
          <w:ilvl w:val="0"/>
          <w:numId w:val="1"/>
        </w:numPr>
        <w:tabs>
          <w:tab w:val="num" w:pos="851"/>
        </w:tabs>
        <w:spacing w:after="0" w:line="240" w:lineRule="auto"/>
        <w:ind w:left="1080" w:hanging="513"/>
        <w:contextualSpacing/>
        <w:rPr>
          <w:b/>
        </w:rPr>
      </w:pPr>
      <w:r w:rsidRPr="00A676B8">
        <w:rPr>
          <w:b/>
        </w:rPr>
        <w:t>ОБЛАСТ НА ПРИЛОЖЕНИЕ</w:t>
      </w:r>
    </w:p>
    <w:p w:rsidR="00A676B8" w:rsidRPr="00A676B8" w:rsidRDefault="00A676B8" w:rsidP="00CE4A3A">
      <w:pPr>
        <w:tabs>
          <w:tab w:val="num" w:pos="720"/>
        </w:tabs>
        <w:ind w:firstLine="540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Обхватът на Политиката по управление на конфигурациите се отнася за отделите ИТ - сервизни услуги, МЕД – медицински технологии и всички техни дейности, описани в RDU 01-01 Каталога на услугите на</w:t>
      </w:r>
      <w:r w:rsidR="00FA2A13">
        <w:rPr>
          <w:rFonts w:ascii="Arial" w:hAnsi="Arial" w:cs="Arial"/>
          <w:lang w:val="bg-BG"/>
        </w:rPr>
        <w:t>“С-ТРЪСТ ГРУП“ ЕООД</w:t>
      </w:r>
      <w:r w:rsidRPr="00A676B8">
        <w:rPr>
          <w:rFonts w:ascii="Arial" w:hAnsi="Arial" w:cs="Arial"/>
          <w:lang w:val="bg-BG"/>
        </w:rPr>
        <w:t>. Процесът за управление на конфигурациите показва как функционират част от отделите ИТ - сервизни услуги и МЕД – медицински технологии, как управляват настройките в своите платформи и изискванията към конфигурационните апликации, предоставени от производителите.</w:t>
      </w:r>
    </w:p>
    <w:p w:rsidR="00A676B8" w:rsidRPr="00A676B8" w:rsidRDefault="00A676B8" w:rsidP="00A676B8">
      <w:pPr>
        <w:pStyle w:val="ListParagraph"/>
        <w:widowControl w:val="0"/>
        <w:numPr>
          <w:ilvl w:val="0"/>
          <w:numId w:val="1"/>
        </w:numPr>
        <w:tabs>
          <w:tab w:val="num" w:pos="851"/>
        </w:tabs>
        <w:spacing w:after="0" w:line="240" w:lineRule="auto"/>
        <w:ind w:left="1080" w:hanging="513"/>
        <w:contextualSpacing/>
        <w:rPr>
          <w:b/>
          <w:bCs/>
        </w:rPr>
      </w:pPr>
      <w:r w:rsidRPr="00A676B8">
        <w:rPr>
          <w:b/>
          <w:bCs/>
        </w:rPr>
        <w:t>ТЕРМИНИ, ОПРЕДЕЛЕНИЯ, ОЗНАЧЕНИЯ И СЪКРАЩЕНИЯ</w:t>
      </w:r>
    </w:p>
    <w:p w:rsidR="00A676B8" w:rsidRPr="00A676B8" w:rsidRDefault="00A676B8" w:rsidP="00CE4A3A">
      <w:pPr>
        <w:autoSpaceDE w:val="0"/>
        <w:autoSpaceDN w:val="0"/>
        <w:adjustRightInd w:val="0"/>
        <w:spacing w:line="288" w:lineRule="auto"/>
        <w:ind w:firstLine="567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b/>
          <w:lang w:val="bg-BG"/>
        </w:rPr>
        <w:t>Configuration Management/ Процесът за управление на конфигурациите</w:t>
      </w:r>
      <w:r w:rsidRPr="00A676B8">
        <w:rPr>
          <w:rFonts w:ascii="Arial" w:hAnsi="Arial" w:cs="Arial"/>
          <w:lang w:val="bg-BG"/>
        </w:rPr>
        <w:t xml:space="preserve"> - е процес за установяване на изискванията към продукта и поддържане на последователността на неговото изпълнение със запазване на интегритет на неговите функционални и физически атрибути съобразно изискванията и оперативната информация от клиента, доставчика и служителите на </w:t>
      </w:r>
      <w:r w:rsidR="00FA2A13">
        <w:rPr>
          <w:rFonts w:ascii="Arial" w:hAnsi="Arial" w:cs="Arial"/>
          <w:lang w:val="bg-BG"/>
        </w:rPr>
        <w:t>"С-ТРЪСТ ГРУП" ЕООД</w:t>
      </w:r>
      <w:r w:rsidRPr="00A676B8">
        <w:rPr>
          <w:rFonts w:ascii="Arial" w:hAnsi="Arial" w:cs="Arial"/>
          <w:lang w:val="bg-BG"/>
        </w:rPr>
        <w:t>.</w:t>
      </w:r>
    </w:p>
    <w:p w:rsidR="00A676B8" w:rsidRPr="00A676B8" w:rsidRDefault="00A676B8" w:rsidP="00CE4A3A">
      <w:pPr>
        <w:ind w:firstLine="567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b/>
          <w:lang w:val="bg-BG"/>
        </w:rPr>
        <w:t>Основни данни за конфигурация</w:t>
      </w:r>
      <w:r w:rsidRPr="00A676B8">
        <w:rPr>
          <w:rFonts w:ascii="Arial" w:hAnsi="Arial" w:cs="Arial"/>
          <w:lang w:val="bg-BG"/>
        </w:rPr>
        <w:t xml:space="preserve">  - Информация/данни за конфигурацията, официално определени за даден период/време от жизнения цикъл на услуга или компонент на услуга.</w:t>
      </w:r>
    </w:p>
    <w:p w:rsidR="00A676B8" w:rsidRPr="00A676B8" w:rsidRDefault="00A676B8" w:rsidP="00CE4A3A">
      <w:pPr>
        <w:ind w:firstLine="567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ЗАБЕЛЕЖКА 1: Данните за конфигурацията, както и одобрените промени, представляват текущата информация за конфигурацията.</w:t>
      </w:r>
    </w:p>
    <w:p w:rsidR="00A676B8" w:rsidRPr="00A676B8" w:rsidRDefault="00A676B8" w:rsidP="00CE4A3A">
      <w:pPr>
        <w:ind w:firstLine="567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b/>
          <w:lang w:val="bg-BG"/>
        </w:rPr>
        <w:t>Елемент от конфигурацията /Configuration Item - CI/</w:t>
      </w:r>
      <w:r w:rsidRPr="00A676B8">
        <w:rPr>
          <w:rFonts w:ascii="Arial" w:hAnsi="Arial" w:cs="Arial"/>
          <w:lang w:val="bg-BG"/>
        </w:rPr>
        <w:t xml:space="preserve">  Елемент, който трябва да се контролира, за да може да се предостави услуга или услуги.</w:t>
      </w:r>
    </w:p>
    <w:p w:rsidR="00A676B8" w:rsidRPr="00A676B8" w:rsidRDefault="00A676B8" w:rsidP="00CE4A3A">
      <w:pPr>
        <w:ind w:firstLine="567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b/>
          <w:lang w:val="bg-BG"/>
        </w:rPr>
        <w:t>База данни за управление на конфигурацията /Configuration management database -CMDB/</w:t>
      </w:r>
      <w:r w:rsidRPr="00A676B8">
        <w:rPr>
          <w:rFonts w:ascii="Arial" w:hAnsi="Arial" w:cs="Arial"/>
          <w:lang w:val="bg-BG"/>
        </w:rPr>
        <w:t xml:space="preserve"> - База данни, използвана за записването на атрибутите на елементите на конфигурацията и връзките между тях по време на техния жизнен цикъл.</w:t>
      </w:r>
    </w:p>
    <w:p w:rsidR="00A676B8" w:rsidRPr="00A676B8" w:rsidRDefault="00A676B8" w:rsidP="00CE4A3A">
      <w:pPr>
        <w:autoSpaceDE w:val="0"/>
        <w:autoSpaceDN w:val="0"/>
        <w:adjustRightInd w:val="0"/>
        <w:spacing w:line="288" w:lineRule="auto"/>
        <w:ind w:firstLine="567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b/>
          <w:lang w:val="bg-BG"/>
        </w:rPr>
        <w:t>Конфигурационните апликации/ Configuration Management System (CMS)</w:t>
      </w:r>
      <w:r w:rsidRPr="00A676B8">
        <w:rPr>
          <w:rFonts w:ascii="Arial" w:hAnsi="Arial" w:cs="Arial"/>
          <w:lang w:val="bg-BG"/>
        </w:rPr>
        <w:t xml:space="preserve"> – Апликации, предоставени от производителите/ доставчиците на технологии и апликации, предоставени на </w:t>
      </w:r>
      <w:r w:rsidR="00FA2A13">
        <w:rPr>
          <w:rFonts w:ascii="Arial" w:hAnsi="Arial" w:cs="Arial"/>
          <w:lang w:val="bg-BG"/>
        </w:rPr>
        <w:t>"С-ТРЪСТ ГРУП" ЕООД</w:t>
      </w:r>
      <w:r w:rsidRPr="00A676B8">
        <w:rPr>
          <w:rFonts w:ascii="Arial" w:hAnsi="Arial" w:cs="Arial"/>
          <w:lang w:val="bg-BG"/>
        </w:rPr>
        <w:t xml:space="preserve"> за създаване на конфигурационни планове за проекти. (Хардуер и Софтуер конфигурации)</w:t>
      </w:r>
    </w:p>
    <w:p w:rsidR="00A676B8" w:rsidRPr="00A676B8" w:rsidRDefault="00A676B8" w:rsidP="00CE4A3A">
      <w:pPr>
        <w:ind w:firstLine="567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b/>
          <w:lang w:val="bg-BG"/>
        </w:rPr>
        <w:t xml:space="preserve">Процес - </w:t>
      </w:r>
      <w:r w:rsidRPr="00A676B8">
        <w:rPr>
          <w:rFonts w:ascii="Arial" w:hAnsi="Arial" w:cs="Arial"/>
          <w:lang w:val="bg-BG"/>
        </w:rPr>
        <w:t>Съвкупност от взаимосвързани или взаимодействащи дейности, които превръщат входните елементи в изходни.</w:t>
      </w:r>
    </w:p>
    <w:p w:rsidR="00552887" w:rsidRPr="00D05409" w:rsidRDefault="00552887" w:rsidP="00552887">
      <w:pPr>
        <w:tabs>
          <w:tab w:val="num" w:pos="720"/>
        </w:tabs>
        <w:spacing w:before="120" w:after="0" w:line="240" w:lineRule="auto"/>
        <w:ind w:right="403" w:firstLine="547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b/>
          <w:bCs/>
          <w:lang w:val="bg-BG"/>
        </w:rPr>
        <w:t>С</w:t>
      </w:r>
      <w:r w:rsidRPr="00D05409">
        <w:rPr>
          <w:rFonts w:ascii="Arial" w:hAnsi="Arial" w:cs="Arial"/>
          <w:b/>
          <w:bCs/>
          <w:lang w:val="bg-BG"/>
        </w:rPr>
        <w:t>У</w:t>
      </w:r>
      <w:r w:rsidRPr="00D05409">
        <w:rPr>
          <w:rFonts w:ascii="Arial" w:hAnsi="Arial" w:cs="Arial"/>
          <w:bCs/>
          <w:lang w:val="bg-BG"/>
        </w:rPr>
        <w:t xml:space="preserve"> – </w:t>
      </w:r>
      <w:r>
        <w:rPr>
          <w:rFonts w:ascii="Arial" w:hAnsi="Arial" w:cs="Arial"/>
          <w:bCs/>
          <w:lang w:val="bg-BG"/>
        </w:rPr>
        <w:t>Съвет</w:t>
      </w:r>
      <w:r w:rsidRPr="00D05409">
        <w:rPr>
          <w:rFonts w:ascii="Arial" w:hAnsi="Arial" w:cs="Arial"/>
          <w:bCs/>
          <w:lang w:val="bg-BG"/>
        </w:rPr>
        <w:t xml:space="preserve"> по</w:t>
      </w:r>
      <w:r>
        <w:rPr>
          <w:rFonts w:ascii="Arial" w:hAnsi="Arial" w:cs="Arial"/>
          <w:bCs/>
          <w:lang w:val="bg-BG"/>
        </w:rPr>
        <w:t xml:space="preserve"> управление</w:t>
      </w:r>
    </w:p>
    <w:p w:rsidR="00552887" w:rsidRDefault="00552887" w:rsidP="00552887">
      <w:pPr>
        <w:tabs>
          <w:tab w:val="num" w:pos="720"/>
        </w:tabs>
        <w:spacing w:before="120" w:after="0" w:line="240" w:lineRule="auto"/>
        <w:ind w:right="403" w:firstLine="547"/>
        <w:jc w:val="both"/>
        <w:rPr>
          <w:rFonts w:ascii="Arial" w:hAnsi="Arial" w:cs="Arial"/>
          <w:bCs/>
          <w:lang w:val="bg-BG"/>
        </w:rPr>
      </w:pPr>
      <w:r w:rsidRPr="00D05409">
        <w:rPr>
          <w:rFonts w:ascii="Arial" w:hAnsi="Arial" w:cs="Arial"/>
          <w:b/>
          <w:bCs/>
          <w:lang w:val="bg-BG"/>
        </w:rPr>
        <w:t>ОУУ</w:t>
      </w:r>
      <w:r w:rsidRPr="00D05409">
        <w:rPr>
          <w:rFonts w:ascii="Arial" w:hAnsi="Arial" w:cs="Arial"/>
          <w:bCs/>
          <w:lang w:val="bg-BG"/>
        </w:rPr>
        <w:t xml:space="preserve"> – Отговорник по</w:t>
      </w:r>
      <w:r>
        <w:rPr>
          <w:rFonts w:ascii="Arial" w:hAnsi="Arial" w:cs="Arial"/>
          <w:bCs/>
          <w:lang w:val="bg-BG"/>
        </w:rPr>
        <w:t xml:space="preserve"> управление на услугите</w:t>
      </w:r>
    </w:p>
    <w:p w:rsidR="00E06328" w:rsidRPr="00D05409" w:rsidRDefault="00E06328" w:rsidP="00552887">
      <w:pPr>
        <w:tabs>
          <w:tab w:val="num" w:pos="720"/>
        </w:tabs>
        <w:spacing w:before="120" w:after="0" w:line="240" w:lineRule="auto"/>
        <w:ind w:right="403" w:firstLine="547"/>
        <w:jc w:val="both"/>
        <w:rPr>
          <w:rFonts w:ascii="Arial" w:hAnsi="Arial" w:cs="Arial"/>
          <w:lang w:val="bg-BG"/>
        </w:rPr>
      </w:pPr>
    </w:p>
    <w:p w:rsidR="00A676B8" w:rsidRPr="00A676B8" w:rsidRDefault="00A676B8" w:rsidP="00552887">
      <w:pPr>
        <w:pStyle w:val="ListParagraph"/>
        <w:widowControl w:val="0"/>
        <w:numPr>
          <w:ilvl w:val="0"/>
          <w:numId w:val="1"/>
        </w:numPr>
        <w:tabs>
          <w:tab w:val="num" w:pos="851"/>
        </w:tabs>
        <w:spacing w:before="240" w:after="0" w:line="240" w:lineRule="auto"/>
        <w:ind w:left="1080" w:hanging="518"/>
        <w:contextualSpacing/>
        <w:rPr>
          <w:b/>
        </w:rPr>
      </w:pPr>
      <w:r>
        <w:rPr>
          <w:b/>
        </w:rPr>
        <w:lastRenderedPageBreak/>
        <w:t>ОПИСАНИЕ НА ПОЛИТИКАТА</w:t>
      </w:r>
    </w:p>
    <w:p w:rsidR="00A676B8" w:rsidRPr="00A676B8" w:rsidRDefault="00A676B8" w:rsidP="00CE4A3A">
      <w:pPr>
        <w:tabs>
          <w:tab w:val="num" w:pos="720"/>
        </w:tabs>
        <w:ind w:firstLine="540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Процесът на управление на конфигурацията описва реда за управление на конфигурационните елементи, които формират услугите, доставени на клиентите от</w:t>
      </w:r>
      <w:r w:rsidR="00FA2A13">
        <w:rPr>
          <w:rFonts w:ascii="Arial" w:hAnsi="Arial" w:cs="Arial"/>
          <w:lang w:val="bg-BG"/>
        </w:rPr>
        <w:t xml:space="preserve"> </w:t>
      </w:r>
      <w:r w:rsidR="00FA2A13">
        <w:rPr>
          <w:rFonts w:ascii="Arial" w:hAnsi="Arial" w:cs="Arial"/>
          <w:lang w:val="bg-BG"/>
        </w:rPr>
        <w:t>"С-ТРЪСТ ГРУП" ЕООД</w:t>
      </w:r>
      <w:r w:rsidRPr="00A676B8">
        <w:rPr>
          <w:rFonts w:ascii="Arial" w:hAnsi="Arial" w:cs="Arial"/>
          <w:lang w:val="bg-BG"/>
        </w:rPr>
        <w:t xml:space="preserve">. </w:t>
      </w:r>
    </w:p>
    <w:p w:rsidR="00A676B8" w:rsidRPr="00A676B8" w:rsidRDefault="00A676B8" w:rsidP="00CE4A3A">
      <w:pPr>
        <w:tabs>
          <w:tab w:val="num" w:pos="720"/>
        </w:tabs>
        <w:ind w:firstLine="540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Следните процеси са идентифицирани като входни / изходни в процеса на управление на конфигурациите:</w:t>
      </w:r>
    </w:p>
    <w:p w:rsidR="00A676B8" w:rsidRPr="00A676B8" w:rsidRDefault="00A676B8" w:rsidP="00CE4A3A">
      <w:pPr>
        <w:tabs>
          <w:tab w:val="num" w:pos="720"/>
        </w:tabs>
        <w:ind w:right="90" w:firstLine="567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b/>
          <w:u w:val="single"/>
          <w:lang w:val="bg-BG"/>
        </w:rPr>
        <w:t>Вход:</w:t>
      </w:r>
      <w:r w:rsidRPr="00A676B8">
        <w:rPr>
          <w:rFonts w:ascii="Arial" w:hAnsi="Arial" w:cs="Arial"/>
          <w:lang w:val="bg-BG"/>
        </w:rPr>
        <w:t xml:space="preserve"> управление на запитванията от клиенти, управление на инциденти, управление на проблеми, управление на капацитета, управление на договорите.</w:t>
      </w:r>
    </w:p>
    <w:p w:rsidR="00A676B8" w:rsidRPr="00A676B8" w:rsidRDefault="00A676B8" w:rsidP="00CE4A3A">
      <w:pPr>
        <w:tabs>
          <w:tab w:val="num" w:pos="720"/>
        </w:tabs>
        <w:ind w:right="90" w:firstLine="567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b/>
          <w:u w:val="single"/>
          <w:lang w:val="bg-BG"/>
        </w:rPr>
        <w:t>Изход:</w:t>
      </w:r>
      <w:r w:rsidRPr="00A676B8">
        <w:rPr>
          <w:rFonts w:ascii="Arial" w:hAnsi="Arial" w:cs="Arial"/>
          <w:lang w:val="bg-BG"/>
        </w:rPr>
        <w:t xml:space="preserve"> управление на бюджетиране и счетоводна отчетност на услугите, управление на конфигурацията.</w:t>
      </w:r>
    </w:p>
    <w:p w:rsidR="00A676B8" w:rsidRPr="00A676B8" w:rsidRDefault="00A676B8" w:rsidP="00A676B8">
      <w:pPr>
        <w:tabs>
          <w:tab w:val="num" w:pos="720"/>
        </w:tabs>
        <w:ind w:right="90" w:firstLine="567"/>
        <w:rPr>
          <w:rFonts w:ascii="Arial" w:hAnsi="Arial" w:cs="Arial"/>
          <w:b/>
          <w:lang w:val="bg-BG"/>
        </w:rPr>
      </w:pPr>
      <w:r w:rsidRPr="00A676B8">
        <w:rPr>
          <w:rFonts w:ascii="Arial" w:hAnsi="Arial" w:cs="Arial"/>
          <w:b/>
          <w:lang w:val="bg-BG"/>
        </w:rPr>
        <w:t>Най-значимите KPIs за управление на конфигурациите са:</w:t>
      </w:r>
    </w:p>
    <w:p w:rsidR="00A676B8" w:rsidRPr="00A676B8" w:rsidRDefault="00A676B8" w:rsidP="00CE4A3A">
      <w:pPr>
        <w:tabs>
          <w:tab w:val="num" w:pos="720"/>
        </w:tabs>
        <w:ind w:right="90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 xml:space="preserve">Основната дейност по управление на конфигурациите е съхраняването на точно записани конфигурационни елементи във форма на документация (Vendor Manual) за технически платформи и услуги, с цел управление на инциденти и проблеми (съгласно PU 34). Съхраняването и актуализирането на конфигурационните елементи се извършва от производителя/ търговеца на съответната техника. </w:t>
      </w:r>
    </w:p>
    <w:p w:rsidR="00A676B8" w:rsidRPr="00A676B8" w:rsidRDefault="00A676B8">
      <w:pPr>
        <w:widowControl w:val="0"/>
        <w:numPr>
          <w:ilvl w:val="0"/>
          <w:numId w:val="14"/>
        </w:numPr>
        <w:spacing w:after="0" w:line="240" w:lineRule="auto"/>
        <w:ind w:right="90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 xml:space="preserve">Процент на успешно изработени Configuration Proposal/BAT до 10 дни след запитването  (над 98%). Измерването се извършва </w:t>
      </w:r>
      <w:r w:rsidR="00552887">
        <w:rPr>
          <w:rFonts w:ascii="Arial" w:hAnsi="Arial" w:cs="Arial"/>
          <w:lang w:val="bg-BG"/>
        </w:rPr>
        <w:t>от О</w:t>
      </w:r>
      <w:r w:rsidRPr="00A676B8">
        <w:rPr>
          <w:rFonts w:ascii="Arial" w:hAnsi="Arial" w:cs="Arial"/>
          <w:lang w:val="bg-BG"/>
        </w:rPr>
        <w:t>УУ.</w:t>
      </w:r>
    </w:p>
    <w:p w:rsidR="00A676B8" w:rsidRPr="00A676B8" w:rsidRDefault="00A676B8">
      <w:pPr>
        <w:widowControl w:val="0"/>
        <w:numPr>
          <w:ilvl w:val="0"/>
          <w:numId w:val="14"/>
        </w:numPr>
        <w:spacing w:after="0" w:line="240" w:lineRule="auto"/>
        <w:ind w:right="90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Процент на критични инциденти, засягащи наличността на услугата, произлизащи от некачествен проект за конфигурация и/или инсталация на конфигурация (до 2%).</w:t>
      </w:r>
    </w:p>
    <w:p w:rsidR="00A676B8" w:rsidRPr="00A676B8" w:rsidRDefault="00A676B8" w:rsidP="00CE4A3A">
      <w:pPr>
        <w:tabs>
          <w:tab w:val="num" w:pos="720"/>
        </w:tabs>
        <w:ind w:right="90"/>
        <w:jc w:val="both"/>
        <w:rPr>
          <w:rFonts w:ascii="Arial" w:hAnsi="Arial" w:cs="Arial"/>
          <w:b/>
          <w:lang w:val="bg-BG"/>
        </w:rPr>
      </w:pPr>
    </w:p>
    <w:p w:rsidR="00A676B8" w:rsidRPr="00A676B8" w:rsidRDefault="00A676B8" w:rsidP="00CE4A3A">
      <w:pPr>
        <w:tabs>
          <w:tab w:val="num" w:pos="720"/>
        </w:tabs>
        <w:ind w:right="90" w:firstLine="567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b/>
          <w:lang w:val="bg-BG"/>
        </w:rPr>
        <w:t>Процесът</w:t>
      </w:r>
      <w:r w:rsidRPr="00A676B8">
        <w:rPr>
          <w:rFonts w:ascii="Arial" w:hAnsi="Arial" w:cs="Arial"/>
          <w:lang w:val="bg-BG"/>
        </w:rPr>
        <w:t>:</w:t>
      </w:r>
    </w:p>
    <w:p w:rsidR="00A676B8" w:rsidRPr="00A676B8" w:rsidRDefault="00A676B8" w:rsidP="00CE4A3A">
      <w:pPr>
        <w:tabs>
          <w:tab w:val="num" w:pos="720"/>
          <w:tab w:val="left" w:pos="14273"/>
        </w:tabs>
        <w:ind w:firstLine="540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Процесът по управлението на конфигурациите е разделен на 4 части, който се състои от комуникация между отговорниците - работна група по управление на услугите с отговорност за правилното управление на конфигурационния процес, отговорник по сделката в неговата роля на управляващ проекта на оперативно ниво,</w:t>
      </w:r>
      <w:r w:rsidRPr="00A676B8">
        <w:rPr>
          <w:rFonts w:ascii="Arial" w:hAnsi="Arial" w:cs="Arial"/>
          <w:b/>
          <w:lang w:val="bg-BG"/>
        </w:rPr>
        <w:t xml:space="preserve"> </w:t>
      </w:r>
      <w:r w:rsidRPr="00A676B8">
        <w:rPr>
          <w:rFonts w:ascii="Arial" w:hAnsi="Arial" w:cs="Arial"/>
          <w:lang w:val="bg-BG"/>
        </w:rPr>
        <w:t>внедряващ инженер в ролята си на изпълнител и клиента.</w:t>
      </w:r>
    </w:p>
    <w:p w:rsidR="000D4994" w:rsidRDefault="00A676B8" w:rsidP="00CE4A3A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 xml:space="preserve">Във фазата „Входна информация за конфигурация” се описват връзките между различните процеси на вътрешната контролна система за предоставяне на услугите, включваща управлението на промените, тъй като всяка конфигурация е промяна на актуалната ситуация и трябва да премине през одобрителния процес на работната група по управление на услугите. </w:t>
      </w:r>
    </w:p>
    <w:p w:rsidR="00A676B8" w:rsidRPr="00A676B8" w:rsidRDefault="00A676B8" w:rsidP="00CE4A3A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 xml:space="preserve">Във фазата „Планиране и администриране” </w:t>
      </w:r>
      <w:bookmarkStart w:id="0" w:name="OLE_LINK3"/>
      <w:bookmarkStart w:id="1" w:name="OLE_LINK4"/>
      <w:r w:rsidRPr="00A676B8">
        <w:rPr>
          <w:rFonts w:ascii="Arial" w:hAnsi="Arial" w:cs="Arial"/>
          <w:lang w:val="bg-BG"/>
        </w:rPr>
        <w:t xml:space="preserve">се описва </w:t>
      </w:r>
      <w:bookmarkEnd w:id="0"/>
      <w:bookmarkEnd w:id="1"/>
      <w:r w:rsidRPr="00A676B8">
        <w:rPr>
          <w:rFonts w:ascii="Arial" w:hAnsi="Arial" w:cs="Arial"/>
          <w:lang w:val="bg-BG"/>
        </w:rPr>
        <w:t>дефинирането и създаването на Configuration proposal и BAT, чрез използването на конфигурационната апликация за съответния продукт. Configuration proposal и BAT, създадени чрез конфигурационната апликация и входните данни, зададени от координатора на процеса, включват елементи като: персонал, отговорности и ресурси; изисквания за обучение, административни указания за срещи, включително определение на процедурите и инструментите, конфигурационни изисквания, контрол на конфигурацията и изисквания към инсталирането на конфигурацията и информация за подизпълнители, ако има такива.</w:t>
      </w:r>
    </w:p>
    <w:p w:rsidR="00A676B8" w:rsidRPr="00A676B8" w:rsidRDefault="00A676B8" w:rsidP="00CE4A3A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Във фазата „Създаване на конфигурационен елемент” се състои от дейности по инсталацията на нов конфигурационен елемент и/или променен в проектна среда, спрямо изискванията на политиката по информационна сигурност PIS 14 - Правила за пускане в експлоатация на информационнен актив.</w:t>
      </w:r>
    </w:p>
    <w:p w:rsidR="00A676B8" w:rsidRPr="00A676B8" w:rsidRDefault="00A676B8" w:rsidP="00CE4A3A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lastRenderedPageBreak/>
        <w:t>Във фазата „Промяна/ Актуализация на конфигурационния елемент (CIs)” се описват необходимите дейности по управлението на промяната, необходимия контрол по време на провеждане на инсталацията на конфигурацията, описан в политиката по информационна сигурност PIS 14 - Правила за пускане в експлоатация на информационнен актив, изискванията за провеждане на одит на конфигурационния елемент (Включва оценка на всички искания за промяна и предложения за промени, както и тяхното последващо одобрение или неодобрение). Това е процес на контролиране на промени в дизайна на системата (хардуер, фърмуер, софтуер и документационния елемент и нужната обработка/актуализация на документацията/договорите, като част от процеса за управление на договорите. Конфигурационните елементи (CIs) се съхраняват в SolveDirect и в офертите и договорите с клиентите.</w:t>
      </w:r>
    </w:p>
    <w:p w:rsidR="003F1997" w:rsidRDefault="003F1997">
      <w:pPr>
        <w:spacing w:after="0" w:line="240" w:lineRule="auto"/>
        <w:rPr>
          <w:rFonts w:ascii="Arial" w:hAnsi="Arial" w:cs="Arial"/>
          <w:lang w:val="bg-BG"/>
        </w:rPr>
        <w:sectPr w:rsidR="003F1997" w:rsidSect="00B1473F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39" w:code="9"/>
          <w:pgMar w:top="83" w:right="720" w:bottom="720" w:left="720" w:header="0" w:footer="432" w:gutter="0"/>
          <w:cols w:space="708"/>
          <w:titlePg/>
          <w:docGrid w:linePitch="360"/>
        </w:sectPr>
      </w:pPr>
    </w:p>
    <w:p w:rsidR="003F1997" w:rsidRDefault="00A47677" w:rsidP="00A676B8">
      <w:pPr>
        <w:tabs>
          <w:tab w:val="num" w:pos="720"/>
        </w:tabs>
        <w:ind w:firstLine="567"/>
        <w:rPr>
          <w:lang w:val="bg-BG"/>
        </w:rPr>
      </w:pPr>
      <w:r>
        <w:object w:dxaOrig="16910" w:dyaOrig="112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5.6pt;height:447.6pt" o:ole="">
            <v:imagedata r:id="rId16" o:title=""/>
          </v:shape>
          <o:OLEObject Type="Embed" ProgID="Visio.Drawing.11" ShapeID="_x0000_i1025" DrawAspect="Content" ObjectID="_1716041439" r:id="rId17"/>
        </w:object>
      </w:r>
    </w:p>
    <w:p w:rsidR="003F1997" w:rsidRDefault="003F1997">
      <w:pPr>
        <w:spacing w:after="0" w:line="240" w:lineRule="auto"/>
        <w:rPr>
          <w:lang w:val="bg-BG"/>
        </w:rPr>
        <w:sectPr w:rsidR="003F1997" w:rsidSect="003F1997">
          <w:headerReference w:type="first" r:id="rId18"/>
          <w:footerReference w:type="first" r:id="rId19"/>
          <w:pgSz w:w="16839" w:h="11907" w:orient="landscape" w:code="9"/>
          <w:pgMar w:top="720" w:right="720" w:bottom="720" w:left="83" w:header="0" w:footer="432" w:gutter="0"/>
          <w:cols w:space="708"/>
          <w:titlePg/>
          <w:docGrid w:linePitch="360"/>
        </w:sectPr>
      </w:pPr>
    </w:p>
    <w:p w:rsidR="00A676B8" w:rsidRPr="00A676B8" w:rsidRDefault="00A676B8" w:rsidP="00A676B8">
      <w:pPr>
        <w:pStyle w:val="ListParagraph"/>
        <w:widowControl w:val="0"/>
        <w:numPr>
          <w:ilvl w:val="0"/>
          <w:numId w:val="1"/>
        </w:numPr>
        <w:tabs>
          <w:tab w:val="num" w:pos="851"/>
        </w:tabs>
        <w:spacing w:after="0" w:line="240" w:lineRule="auto"/>
        <w:ind w:left="1080" w:hanging="513"/>
        <w:contextualSpacing/>
        <w:rPr>
          <w:b/>
          <w:bCs/>
        </w:rPr>
      </w:pPr>
      <w:r w:rsidRPr="00A676B8">
        <w:rPr>
          <w:b/>
        </w:rPr>
        <w:lastRenderedPageBreak/>
        <w:t>ОТГОВОРНОСТИ</w:t>
      </w:r>
      <w:r>
        <w:rPr>
          <w:b/>
        </w:rPr>
        <w:t xml:space="preserve"> И ПЪЛНОМОЩИЯ</w:t>
      </w:r>
    </w:p>
    <w:p w:rsidR="002D61E3" w:rsidRDefault="002D61E3" w:rsidP="00A676B8">
      <w:pPr>
        <w:tabs>
          <w:tab w:val="num" w:pos="720"/>
        </w:tabs>
        <w:ind w:firstLine="540"/>
        <w:rPr>
          <w:rFonts w:ascii="Arial" w:hAnsi="Arial" w:cs="Arial"/>
          <w:b/>
          <w:lang w:val="bg-BG"/>
        </w:rPr>
      </w:pPr>
    </w:p>
    <w:p w:rsidR="00A676B8" w:rsidRPr="00A676B8" w:rsidRDefault="002D61E3" w:rsidP="00A676B8">
      <w:pPr>
        <w:tabs>
          <w:tab w:val="num" w:pos="720"/>
        </w:tabs>
        <w:ind w:firstLine="540"/>
        <w:rPr>
          <w:rFonts w:ascii="Arial" w:hAnsi="Arial" w:cs="Arial"/>
          <w:b/>
          <w:lang w:val="bg-BG"/>
        </w:rPr>
      </w:pPr>
      <w:r>
        <w:rPr>
          <w:rFonts w:ascii="Arial" w:hAnsi="Arial" w:cs="Arial"/>
          <w:b/>
          <w:lang w:val="bg-BG"/>
        </w:rPr>
        <w:t>ОУУ</w:t>
      </w:r>
      <w:r w:rsidR="00A676B8" w:rsidRPr="00A676B8">
        <w:rPr>
          <w:rFonts w:ascii="Arial" w:hAnsi="Arial" w:cs="Arial"/>
          <w:b/>
          <w:lang w:val="bg-BG"/>
        </w:rPr>
        <w:t>:</w:t>
      </w:r>
    </w:p>
    <w:p w:rsidR="00A676B8" w:rsidRPr="00A676B8" w:rsidRDefault="00A676B8" w:rsidP="00A676B8">
      <w:pPr>
        <w:pStyle w:val="ListParagraph"/>
        <w:widowControl w:val="0"/>
        <w:numPr>
          <w:ilvl w:val="0"/>
          <w:numId w:val="15"/>
        </w:numPr>
        <w:spacing w:after="0" w:line="240" w:lineRule="auto"/>
        <w:contextualSpacing/>
      </w:pPr>
      <w:r w:rsidRPr="00A676B8">
        <w:t>Предлага и въвежда промени в процеса на управление на конфигурациите;</w:t>
      </w:r>
    </w:p>
    <w:p w:rsidR="00A676B8" w:rsidRPr="00A676B8" w:rsidRDefault="00A676B8" w:rsidP="00A676B8">
      <w:pPr>
        <w:ind w:left="540"/>
        <w:rPr>
          <w:lang w:val="bg-BG"/>
        </w:rPr>
      </w:pPr>
    </w:p>
    <w:p w:rsidR="00A676B8" w:rsidRPr="00A676B8" w:rsidRDefault="00A676B8" w:rsidP="00A676B8">
      <w:pPr>
        <w:tabs>
          <w:tab w:val="num" w:pos="720"/>
        </w:tabs>
        <w:ind w:firstLine="540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b/>
          <w:lang w:val="bg-BG"/>
        </w:rPr>
        <w:t>Delivery manager</w:t>
      </w:r>
      <w:r w:rsidRPr="00A676B8">
        <w:rPr>
          <w:rFonts w:ascii="Arial" w:hAnsi="Arial" w:cs="Arial"/>
          <w:lang w:val="bg-BG"/>
        </w:rPr>
        <w:t>:</w:t>
      </w:r>
    </w:p>
    <w:p w:rsidR="00A676B8" w:rsidRPr="00A676B8" w:rsidRDefault="00A676B8" w:rsidP="00A676B8">
      <w:pPr>
        <w:pStyle w:val="ListParagraph"/>
        <w:widowControl w:val="0"/>
        <w:numPr>
          <w:ilvl w:val="0"/>
          <w:numId w:val="15"/>
        </w:numPr>
        <w:spacing w:after="0" w:line="240" w:lineRule="auto"/>
        <w:contextualSpacing/>
      </w:pPr>
      <w:r w:rsidRPr="00A676B8">
        <w:t>Участва в процеса на конфигурационен контрол – одобрява BAT и техническа оферта;</w:t>
      </w:r>
    </w:p>
    <w:p w:rsidR="00A676B8" w:rsidRPr="00A676B8" w:rsidRDefault="00A676B8" w:rsidP="00A676B8">
      <w:pPr>
        <w:tabs>
          <w:tab w:val="num" w:pos="720"/>
        </w:tabs>
        <w:ind w:firstLine="540"/>
        <w:rPr>
          <w:rFonts w:ascii="Arial" w:hAnsi="Arial" w:cs="Arial"/>
          <w:lang w:val="bg-BG"/>
        </w:rPr>
      </w:pPr>
    </w:p>
    <w:p w:rsidR="00A676B8" w:rsidRPr="00A676B8" w:rsidRDefault="00A676B8" w:rsidP="00A676B8">
      <w:pPr>
        <w:tabs>
          <w:tab w:val="num" w:pos="720"/>
        </w:tabs>
        <w:ind w:firstLine="540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b/>
          <w:lang w:val="bg-BG"/>
        </w:rPr>
        <w:t>Отговорник по сделката</w:t>
      </w:r>
      <w:r w:rsidRPr="00A676B8">
        <w:rPr>
          <w:rFonts w:ascii="Arial" w:hAnsi="Arial" w:cs="Arial"/>
          <w:lang w:val="bg-BG"/>
        </w:rPr>
        <w:t>:</w:t>
      </w:r>
    </w:p>
    <w:p w:rsidR="00A676B8" w:rsidRPr="00A676B8" w:rsidRDefault="00A676B8" w:rsidP="00A676B8">
      <w:pPr>
        <w:pStyle w:val="ListParagraph"/>
        <w:widowControl w:val="0"/>
        <w:numPr>
          <w:ilvl w:val="0"/>
          <w:numId w:val="15"/>
        </w:numPr>
        <w:spacing w:after="0" w:line="240" w:lineRule="auto"/>
        <w:contextualSpacing/>
      </w:pPr>
      <w:r w:rsidRPr="00A676B8">
        <w:t>Управлява проекта на оперативно ниво;</w:t>
      </w:r>
    </w:p>
    <w:p w:rsidR="00A676B8" w:rsidRPr="00A676B8" w:rsidRDefault="00A676B8" w:rsidP="00A676B8">
      <w:pPr>
        <w:pStyle w:val="ListParagraph"/>
        <w:widowControl w:val="0"/>
        <w:numPr>
          <w:ilvl w:val="0"/>
          <w:numId w:val="15"/>
        </w:numPr>
        <w:spacing w:after="0" w:line="240" w:lineRule="auto"/>
        <w:contextualSpacing/>
      </w:pPr>
      <w:r w:rsidRPr="00A676B8">
        <w:t>Ефективно управлява конфигурационния процес;</w:t>
      </w:r>
    </w:p>
    <w:p w:rsidR="00A676B8" w:rsidRPr="00A676B8" w:rsidRDefault="00A676B8" w:rsidP="00A676B8">
      <w:pPr>
        <w:pStyle w:val="ListParagraph"/>
        <w:widowControl w:val="0"/>
        <w:numPr>
          <w:ilvl w:val="0"/>
          <w:numId w:val="15"/>
        </w:numPr>
        <w:spacing w:after="0" w:line="240" w:lineRule="auto"/>
        <w:contextualSpacing/>
      </w:pPr>
      <w:r w:rsidRPr="00A676B8">
        <w:t>Обработва постъпилите RFQ/RFP и ги пренасочва към Консултант (Pre-Sales Consultant);</w:t>
      </w:r>
    </w:p>
    <w:p w:rsidR="00A676B8" w:rsidRPr="00A676B8" w:rsidRDefault="00A676B8" w:rsidP="00A676B8">
      <w:pPr>
        <w:pStyle w:val="ListParagraph"/>
        <w:widowControl w:val="0"/>
        <w:numPr>
          <w:ilvl w:val="0"/>
          <w:numId w:val="15"/>
        </w:numPr>
        <w:spacing w:after="0" w:line="240" w:lineRule="auto"/>
        <w:contextualSpacing/>
      </w:pPr>
      <w:r w:rsidRPr="00A676B8">
        <w:t>Изготвя цялостната оферта към клиента и я съгласува съгласно реда, описан в PU 10, RI 10-03 и RI 10-04;</w:t>
      </w:r>
    </w:p>
    <w:p w:rsidR="00A676B8" w:rsidRPr="00A676B8" w:rsidRDefault="00A676B8" w:rsidP="00A676B8">
      <w:pPr>
        <w:pStyle w:val="ListParagraph"/>
        <w:widowControl w:val="0"/>
        <w:numPr>
          <w:ilvl w:val="0"/>
          <w:numId w:val="15"/>
        </w:numPr>
        <w:spacing w:after="0" w:line="240" w:lineRule="auto"/>
        <w:contextualSpacing/>
      </w:pPr>
      <w:r w:rsidRPr="00A676B8">
        <w:t>Одобрява RD 12-02 Заявка за доставка към доставчиците/производителите;</w:t>
      </w:r>
    </w:p>
    <w:p w:rsidR="00A676B8" w:rsidRPr="00A676B8" w:rsidRDefault="00A676B8" w:rsidP="00A676B8">
      <w:pPr>
        <w:pStyle w:val="ListParagraph"/>
        <w:widowControl w:val="0"/>
        <w:numPr>
          <w:ilvl w:val="0"/>
          <w:numId w:val="15"/>
        </w:numPr>
        <w:spacing w:after="0" w:line="240" w:lineRule="auto"/>
        <w:contextualSpacing/>
      </w:pPr>
      <w:r w:rsidRPr="00A676B8">
        <w:t>Участва, съвместно с Delivery manager, в конфигурационния контрол;</w:t>
      </w:r>
    </w:p>
    <w:p w:rsidR="00A676B8" w:rsidRPr="00A676B8" w:rsidRDefault="00A676B8" w:rsidP="00A676B8">
      <w:pPr>
        <w:pStyle w:val="ListParagraph"/>
        <w:widowControl w:val="0"/>
        <w:numPr>
          <w:ilvl w:val="0"/>
          <w:numId w:val="15"/>
        </w:numPr>
        <w:spacing w:before="60" w:after="0" w:line="240" w:lineRule="auto"/>
        <w:contextualSpacing/>
      </w:pPr>
      <w:r w:rsidRPr="00A676B8">
        <w:t>Отговаря за коректното  попълване на RD 13-03 Протокол за приемане на услуги</w:t>
      </w:r>
    </w:p>
    <w:p w:rsidR="00A676B8" w:rsidRPr="00A676B8" w:rsidRDefault="00A676B8" w:rsidP="000D4994">
      <w:pPr>
        <w:tabs>
          <w:tab w:val="num" w:pos="720"/>
        </w:tabs>
        <w:spacing w:before="120"/>
        <w:ind w:firstLine="54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b/>
          <w:lang w:val="bg-BG"/>
        </w:rPr>
        <w:t>Инженер/Pre-Sales Consultant</w:t>
      </w:r>
      <w:r w:rsidRPr="00A676B8">
        <w:rPr>
          <w:rFonts w:ascii="Arial" w:hAnsi="Arial" w:cs="Arial"/>
          <w:lang w:val="bg-BG"/>
        </w:rPr>
        <w:t>:</w:t>
      </w:r>
    </w:p>
    <w:p w:rsidR="00A676B8" w:rsidRPr="00A676B8" w:rsidRDefault="00A676B8" w:rsidP="00A676B8">
      <w:pPr>
        <w:pStyle w:val="ListParagraph"/>
        <w:widowControl w:val="0"/>
        <w:numPr>
          <w:ilvl w:val="0"/>
          <w:numId w:val="15"/>
        </w:numPr>
        <w:spacing w:after="0" w:line="240" w:lineRule="auto"/>
        <w:contextualSpacing/>
      </w:pPr>
      <w:r w:rsidRPr="00A676B8">
        <w:t>Изпълнител на процеса;</w:t>
      </w:r>
    </w:p>
    <w:p w:rsidR="00A676B8" w:rsidRPr="00A676B8" w:rsidRDefault="00A676B8" w:rsidP="00A676B8">
      <w:pPr>
        <w:pStyle w:val="ListParagraph"/>
        <w:widowControl w:val="0"/>
        <w:numPr>
          <w:ilvl w:val="0"/>
          <w:numId w:val="15"/>
        </w:numPr>
        <w:spacing w:after="0" w:line="240" w:lineRule="auto"/>
        <w:contextualSpacing/>
      </w:pPr>
      <w:r w:rsidRPr="00A676B8">
        <w:t>Комуникира с доставчици/производители;</w:t>
      </w:r>
    </w:p>
    <w:p w:rsidR="00A676B8" w:rsidRPr="00A676B8" w:rsidRDefault="00A676B8" w:rsidP="00A676B8">
      <w:pPr>
        <w:pStyle w:val="ListParagraph"/>
        <w:widowControl w:val="0"/>
        <w:numPr>
          <w:ilvl w:val="0"/>
          <w:numId w:val="15"/>
        </w:numPr>
        <w:spacing w:after="0" w:line="240" w:lineRule="auto"/>
        <w:contextualSpacing/>
      </w:pPr>
      <w:r w:rsidRPr="00A676B8">
        <w:t>Изпълнява процесите на инсталация и одитиране на CIs,</w:t>
      </w:r>
    </w:p>
    <w:p w:rsidR="00A676B8" w:rsidRPr="00A676B8" w:rsidRDefault="00A676B8" w:rsidP="00A676B8">
      <w:pPr>
        <w:pStyle w:val="ListParagraph"/>
        <w:widowControl w:val="0"/>
        <w:numPr>
          <w:ilvl w:val="0"/>
          <w:numId w:val="15"/>
        </w:numPr>
        <w:spacing w:after="0" w:line="240" w:lineRule="auto"/>
        <w:contextualSpacing/>
      </w:pPr>
      <w:r w:rsidRPr="00A676B8">
        <w:t>Изготвя техническите оферти към клиенти и ги представя за съгласуване съгласно реда, описан в PU 10, RI 10-03 и RI 10-04;</w:t>
      </w:r>
    </w:p>
    <w:p w:rsidR="00A676B8" w:rsidRPr="002D61E3" w:rsidRDefault="00A676B8" w:rsidP="00CE4A3A">
      <w:pPr>
        <w:pStyle w:val="ListParagraph"/>
        <w:widowControl w:val="0"/>
        <w:numPr>
          <w:ilvl w:val="0"/>
          <w:numId w:val="15"/>
        </w:numPr>
        <w:spacing w:after="0" w:line="240" w:lineRule="auto"/>
        <w:contextualSpacing/>
        <w:rPr>
          <w:lang w:val="ru-RU"/>
        </w:rPr>
      </w:pPr>
      <w:r w:rsidRPr="00A676B8">
        <w:t>Отговаря за коректното  попълване на RD 13-02 Протокол за ремонт /CSO</w:t>
      </w:r>
      <w:r>
        <w:t>/</w:t>
      </w:r>
    </w:p>
    <w:p w:rsidR="00A676B8" w:rsidRPr="00A676B8" w:rsidRDefault="00A676B8" w:rsidP="00A676B8">
      <w:pPr>
        <w:tabs>
          <w:tab w:val="num" w:pos="928"/>
        </w:tabs>
        <w:rPr>
          <w:lang w:val="bg-BG"/>
        </w:rPr>
      </w:pPr>
    </w:p>
    <w:p w:rsidR="00A676B8" w:rsidRPr="00A676B8" w:rsidRDefault="00A676B8" w:rsidP="00A676B8">
      <w:pPr>
        <w:pStyle w:val="ListParagraph"/>
        <w:widowControl w:val="0"/>
        <w:numPr>
          <w:ilvl w:val="0"/>
          <w:numId w:val="1"/>
        </w:numPr>
        <w:tabs>
          <w:tab w:val="num" w:pos="851"/>
        </w:tabs>
        <w:spacing w:after="0" w:line="240" w:lineRule="auto"/>
        <w:ind w:left="1080" w:hanging="513"/>
        <w:contextualSpacing/>
        <w:rPr>
          <w:b/>
        </w:rPr>
      </w:pPr>
      <w:r w:rsidRPr="00A676B8">
        <w:rPr>
          <w:b/>
        </w:rPr>
        <w:t>ПОЗОВАВАНИЯ И СВЪРЗАНИ ДОКУМЕНТИ</w:t>
      </w:r>
    </w:p>
    <w:p w:rsidR="00A676B8" w:rsidRPr="00A676B8" w:rsidRDefault="00A676B8" w:rsidP="00CE4A3A">
      <w:pPr>
        <w:spacing w:after="0" w:line="240" w:lineRule="auto"/>
        <w:ind w:firstLine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Request for quote</w:t>
      </w:r>
    </w:p>
    <w:p w:rsidR="00A676B8" w:rsidRPr="00A676B8" w:rsidRDefault="00A676B8" w:rsidP="00CE4A3A">
      <w:pPr>
        <w:spacing w:after="0" w:line="240" w:lineRule="auto"/>
        <w:ind w:firstLine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Request for proposal</w:t>
      </w:r>
    </w:p>
    <w:p w:rsidR="00A676B8" w:rsidRPr="00A676B8" w:rsidRDefault="00A676B8" w:rsidP="00CE4A3A">
      <w:pPr>
        <w:spacing w:after="0" w:line="240" w:lineRule="auto"/>
        <w:ind w:firstLine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Задание от клиента</w:t>
      </w:r>
    </w:p>
    <w:p w:rsidR="00A676B8" w:rsidRPr="00A676B8" w:rsidRDefault="00A676B8" w:rsidP="00CE4A3A">
      <w:pPr>
        <w:spacing w:after="0" w:line="240" w:lineRule="auto"/>
        <w:ind w:firstLine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Configuration proposal</w:t>
      </w:r>
    </w:p>
    <w:p w:rsidR="00A676B8" w:rsidRPr="00A676B8" w:rsidRDefault="00A676B8" w:rsidP="00CE4A3A">
      <w:pPr>
        <w:spacing w:after="0" w:line="240" w:lineRule="auto"/>
        <w:ind w:firstLine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BAT Approval sheet</w:t>
      </w:r>
    </w:p>
    <w:p w:rsidR="00A676B8" w:rsidRPr="00A676B8" w:rsidRDefault="00A676B8" w:rsidP="00CE4A3A">
      <w:pPr>
        <w:spacing w:after="0" w:line="240" w:lineRule="auto"/>
        <w:ind w:firstLine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Offer</w:t>
      </w:r>
    </w:p>
    <w:p w:rsidR="00A676B8" w:rsidRPr="00A676B8" w:rsidRDefault="00A676B8" w:rsidP="00CE4A3A">
      <w:pPr>
        <w:spacing w:after="0" w:line="240" w:lineRule="auto"/>
        <w:ind w:firstLine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RD 12-02      Заявка за доставка</w:t>
      </w:r>
    </w:p>
    <w:p w:rsidR="00A676B8" w:rsidRPr="00A676B8" w:rsidRDefault="00A676B8" w:rsidP="00CE4A3A">
      <w:pPr>
        <w:spacing w:after="0" w:line="240" w:lineRule="auto"/>
        <w:ind w:firstLine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RD 13-02      Протокол за ремонт /CSO/ - Customers Service Order</w:t>
      </w:r>
    </w:p>
    <w:p w:rsidR="00A676B8" w:rsidRPr="00A676B8" w:rsidRDefault="00A676B8" w:rsidP="00CE4A3A">
      <w:pPr>
        <w:spacing w:after="0" w:line="240" w:lineRule="auto"/>
        <w:ind w:firstLine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RD 13-03      Протокол за приемане на услуги</w:t>
      </w:r>
    </w:p>
    <w:p w:rsidR="00A676B8" w:rsidRPr="00A676B8" w:rsidRDefault="00A676B8" w:rsidP="00CE4A3A">
      <w:pPr>
        <w:autoSpaceDE w:val="0"/>
        <w:autoSpaceDN w:val="0"/>
        <w:adjustRightInd w:val="0"/>
        <w:spacing w:after="0" w:line="240" w:lineRule="auto"/>
        <w:ind w:left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PIS 14                  Правила за пускане в експлоатация на информационен актив</w:t>
      </w:r>
    </w:p>
    <w:p w:rsidR="00A676B8" w:rsidRPr="00A676B8" w:rsidRDefault="00A676B8" w:rsidP="00CE4A3A">
      <w:pPr>
        <w:autoSpaceDE w:val="0"/>
        <w:autoSpaceDN w:val="0"/>
        <w:adjustRightInd w:val="0"/>
        <w:spacing w:after="0" w:line="240" w:lineRule="auto"/>
        <w:ind w:left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 xml:space="preserve">PUU 02                Политика за бюджетиране и счетоводна отчетност </w:t>
      </w:r>
    </w:p>
    <w:p w:rsidR="00A676B8" w:rsidRPr="00A676B8" w:rsidRDefault="00A676B8" w:rsidP="00CE4A3A">
      <w:pPr>
        <w:autoSpaceDE w:val="0"/>
        <w:autoSpaceDN w:val="0"/>
        <w:adjustRightInd w:val="0"/>
        <w:spacing w:after="0" w:line="240" w:lineRule="auto"/>
        <w:ind w:left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PU 10                  Търговска дейност</w:t>
      </w:r>
    </w:p>
    <w:p w:rsidR="00A676B8" w:rsidRPr="00A676B8" w:rsidRDefault="00A676B8" w:rsidP="00CE4A3A">
      <w:pPr>
        <w:autoSpaceDE w:val="0"/>
        <w:autoSpaceDN w:val="0"/>
        <w:adjustRightInd w:val="0"/>
        <w:spacing w:after="0" w:line="240" w:lineRule="auto"/>
        <w:ind w:left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PU 34                  Процедура по управления на инциденти, проблеми и заявки за услуги</w:t>
      </w:r>
    </w:p>
    <w:p w:rsidR="00A676B8" w:rsidRPr="00A676B8" w:rsidRDefault="00A676B8" w:rsidP="00CE4A3A">
      <w:pPr>
        <w:autoSpaceDE w:val="0"/>
        <w:autoSpaceDN w:val="0"/>
        <w:adjustRightInd w:val="0"/>
        <w:spacing w:after="0" w:line="240" w:lineRule="auto"/>
        <w:ind w:left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RI 10-03              Signature Policy</w:t>
      </w:r>
    </w:p>
    <w:p w:rsidR="00A676B8" w:rsidRPr="00A676B8" w:rsidRDefault="00A676B8" w:rsidP="00CE4A3A">
      <w:pPr>
        <w:autoSpaceDE w:val="0"/>
        <w:autoSpaceDN w:val="0"/>
        <w:adjustRightInd w:val="0"/>
        <w:spacing w:after="0" w:line="240" w:lineRule="auto"/>
        <w:ind w:left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RI 10-</w:t>
      </w:r>
      <w:r w:rsidR="003F1997" w:rsidRPr="00A676B8">
        <w:rPr>
          <w:rFonts w:ascii="Arial" w:hAnsi="Arial" w:cs="Arial"/>
          <w:lang w:val="bg-BG"/>
        </w:rPr>
        <w:t>0</w:t>
      </w:r>
      <w:r w:rsidR="003F1997" w:rsidRPr="002D61E3">
        <w:rPr>
          <w:rFonts w:ascii="Arial" w:hAnsi="Arial" w:cs="Arial"/>
          <w:lang w:val="ru-RU"/>
        </w:rPr>
        <w:t>5</w:t>
      </w:r>
      <w:r w:rsidR="003F1997" w:rsidRPr="00A676B8">
        <w:rPr>
          <w:rFonts w:ascii="Arial" w:hAnsi="Arial" w:cs="Arial"/>
          <w:lang w:val="bg-BG"/>
        </w:rPr>
        <w:t xml:space="preserve">              </w:t>
      </w:r>
      <w:r w:rsidRPr="00A676B8">
        <w:rPr>
          <w:rFonts w:ascii="Arial" w:hAnsi="Arial" w:cs="Arial"/>
          <w:lang w:val="bg-BG"/>
        </w:rPr>
        <w:t xml:space="preserve">Общи условия и положения </w:t>
      </w:r>
      <w:r w:rsidR="00FA2A13">
        <w:rPr>
          <w:rFonts w:ascii="Arial" w:hAnsi="Arial" w:cs="Arial"/>
          <w:lang w:val="bg-BG"/>
        </w:rPr>
        <w:t>"С-ТРЪСТ ГРУП" ЕООД</w:t>
      </w:r>
    </w:p>
    <w:p w:rsidR="00A676B8" w:rsidRPr="00A676B8" w:rsidRDefault="00A676B8" w:rsidP="00CE4A3A">
      <w:pPr>
        <w:tabs>
          <w:tab w:val="num" w:pos="720"/>
        </w:tabs>
        <w:spacing w:after="0" w:line="240" w:lineRule="auto"/>
        <w:ind w:left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RDU 01-01          Каталог на услугите</w:t>
      </w:r>
    </w:p>
    <w:p w:rsidR="003E03C5" w:rsidRPr="002D61E3" w:rsidRDefault="00A676B8" w:rsidP="000D4994">
      <w:pPr>
        <w:ind w:firstLine="567"/>
        <w:rPr>
          <w:lang w:val="ru-RU"/>
        </w:rPr>
      </w:pPr>
      <w:r w:rsidRPr="00A676B8">
        <w:rPr>
          <w:rFonts w:ascii="Arial" w:hAnsi="Arial" w:cs="Arial"/>
          <w:lang w:val="bg-BG"/>
        </w:rPr>
        <w:t>Vendor Manuals</w:t>
      </w:r>
    </w:p>
    <w:sectPr w:rsidR="003E03C5" w:rsidRPr="002D61E3" w:rsidSect="00B1473F">
      <w:headerReference w:type="first" r:id="rId20"/>
      <w:footerReference w:type="first" r:id="rId21"/>
      <w:pgSz w:w="11907" w:h="16839" w:code="9"/>
      <w:pgMar w:top="83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07F1" w:rsidRDefault="00F007F1" w:rsidP="00B26FC3">
      <w:pPr>
        <w:spacing w:after="0" w:line="240" w:lineRule="auto"/>
      </w:pPr>
      <w:r>
        <w:separator/>
      </w:r>
    </w:p>
  </w:endnote>
  <w:endnote w:type="continuationSeparator" w:id="0">
    <w:p w:rsidR="00F007F1" w:rsidRDefault="00F007F1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56EB" w:rsidRDefault="003F56EB">
    <w:pPr>
      <w:pStyle w:val="Footer"/>
    </w:pPr>
  </w:p>
  <w:p w:rsidR="00B874BF" w:rsidRDefault="00B874BF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74BF" w:rsidRDefault="008910C7" w:rsidP="000D4994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81D7900" wp14:editId="6DB7AD1E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30F657DD" id="Rectangle 5" o:spid="_x0000_s1026" style="position:absolute;margin-left:-35.25pt;margin-top:25.6pt;width:131.25pt;height:7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552887" w:rsidRPr="00336218" w:rsidTr="00D247DA">
      <w:trPr>
        <w:jc w:val="center"/>
      </w:trPr>
      <w:tc>
        <w:tcPr>
          <w:tcW w:w="2970" w:type="dxa"/>
        </w:tcPr>
        <w:p w:rsidR="00552887" w:rsidRPr="00FD423E" w:rsidRDefault="00552887" w:rsidP="0055288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3</w:t>
          </w:r>
        </w:p>
      </w:tc>
      <w:tc>
        <w:tcPr>
          <w:tcW w:w="7095" w:type="dxa"/>
        </w:tcPr>
        <w:p w:rsidR="00552887" w:rsidRPr="00FA2A13" w:rsidRDefault="00FA2A13" w:rsidP="00FA2A13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>Утвърдил: Управител (Станимир Николов)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5CCBA26" wp14:editId="2A0E25BD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4B771953" id="Rectangle 4" o:spid="_x0000_s1026" style="position:absolute;margin-left:-36pt;margin-top:25.6pt;width:131.25pt;height:7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CA86A5" wp14:editId="239C509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77A0A96" id="Rectangle 3" o:spid="_x0000_s1026" style="position:absolute;margin-left:-35.25pt;margin-top:68.8pt;width:121.5pt;height:7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1997" w:rsidRDefault="003F199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F7069F8" wp14:editId="269E24D0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10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2BE4372" id="Rectangle 4" o:spid="_x0000_s1026" style="position:absolute;margin-left:-36pt;margin-top:25.6pt;width:131.25pt;height:7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UtDJAIAADw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FTRS0MkAgAAPA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BF7119D" wp14:editId="706B6389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1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52F5F8D9" id="Rectangle 3" o:spid="_x0000_s1026" style="position:absolute;margin-left:-35.25pt;margin-top:68.8pt;width:121.5pt;height:7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AWvKQIAADw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" fillcolor="#5a2781" strokecolor="#7030a0"/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1997" w:rsidRDefault="003F199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5AF239FD" wp14:editId="19A79526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14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04D45E1" id="Rectangle 4" o:spid="_x0000_s1026" style="position:absolute;margin-left:-36pt;margin-top:25.6pt;width:131.25pt;height:7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pKLJQIAADw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D119E68" wp14:editId="37F6E030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19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42747CEB" id="Rectangle 3" o:spid="_x0000_s1026" style="position:absolute;margin-left:-35.25pt;margin-top:68.8pt;width:121.5pt;height:7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AIHMblKAIAADw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07F1" w:rsidRDefault="00F007F1" w:rsidP="00B26FC3">
      <w:pPr>
        <w:spacing w:after="0" w:line="240" w:lineRule="auto"/>
      </w:pPr>
      <w:r>
        <w:separator/>
      </w:r>
    </w:p>
  </w:footnote>
  <w:footnote w:type="continuationSeparator" w:id="0">
    <w:p w:rsidR="00F007F1" w:rsidRDefault="00F007F1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56EB" w:rsidRDefault="003F56EB">
    <w:pPr>
      <w:pStyle w:val="Header"/>
    </w:pPr>
  </w:p>
  <w:p w:rsidR="00B874BF" w:rsidRDefault="00B874BF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552887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552887">
      <w:rPr>
        <w:noProof/>
        <w:lang w:val="bg-BG" w:eastAsia="bg-BG"/>
      </w:rPr>
      <w:drawing>
        <wp:inline distT="0" distB="0" distL="0" distR="0" wp14:anchorId="188F361E" wp14:editId="491BE55B">
          <wp:extent cx="7562850" cy="219075"/>
          <wp:effectExtent l="0" t="0" r="0" b="9525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552887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552887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552887" w:rsidRDefault="00FA2A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55288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52887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8759A0" w:rsidRPr="00552887" w:rsidRDefault="008759A0" w:rsidP="008759A0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52887">
            <w:rPr>
              <w:rFonts w:ascii="Arial" w:hAnsi="Arial" w:cs="Arial"/>
              <w:lang w:val="bg-BG"/>
            </w:rPr>
            <w:t xml:space="preserve">PUU </w:t>
          </w:r>
          <w:r w:rsidR="00A676B8" w:rsidRPr="00552887">
            <w:rPr>
              <w:rFonts w:ascii="Arial" w:hAnsi="Arial" w:cs="Arial"/>
              <w:lang w:val="bg-BG"/>
            </w:rPr>
            <w:t>04</w:t>
          </w:r>
        </w:p>
        <w:p w:rsidR="00FD423E" w:rsidRPr="00552887" w:rsidRDefault="0055288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52887">
            <w:rPr>
              <w:rFonts w:ascii="Arial" w:hAnsi="Arial" w:cs="Arial"/>
              <w:lang w:val="bg-BG"/>
            </w:rPr>
            <w:t>Вътреш</w:t>
          </w:r>
          <w:r w:rsidR="00FD423E" w:rsidRPr="00552887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552887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55288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552887" w:rsidRDefault="00A676B8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552887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bg-BG"/>
            </w:rPr>
            <w:t>ПОЛИТИКА ПО УПРАВЛЕНИЕ НА КОНФИГУРАЦИИТЕ</w:t>
          </w:r>
        </w:p>
      </w:tc>
      <w:tc>
        <w:tcPr>
          <w:tcW w:w="1191" w:type="pct"/>
          <w:vAlign w:val="center"/>
        </w:tcPr>
        <w:p w:rsidR="00FD423E" w:rsidRPr="0055288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52887">
            <w:rPr>
              <w:rFonts w:ascii="Arial" w:hAnsi="Arial" w:cs="Arial"/>
              <w:lang w:val="bg-BG"/>
            </w:rPr>
            <w:t xml:space="preserve">Стр. </w:t>
          </w:r>
          <w:r w:rsidRPr="00552887">
            <w:rPr>
              <w:rFonts w:ascii="Arial" w:hAnsi="Arial" w:cs="Arial"/>
              <w:lang w:val="bg-BG"/>
            </w:rPr>
            <w:fldChar w:fldCharType="begin"/>
          </w:r>
          <w:r w:rsidRPr="00552887">
            <w:rPr>
              <w:rFonts w:ascii="Arial" w:hAnsi="Arial" w:cs="Arial"/>
              <w:lang w:val="bg-BG"/>
            </w:rPr>
            <w:instrText xml:space="preserve"> PAGE </w:instrText>
          </w:r>
          <w:r w:rsidRPr="00552887">
            <w:rPr>
              <w:rFonts w:ascii="Arial" w:hAnsi="Arial" w:cs="Arial"/>
              <w:lang w:val="bg-BG"/>
            </w:rPr>
            <w:fldChar w:fldCharType="separate"/>
          </w:r>
          <w:r w:rsidR="00FA2A13">
            <w:rPr>
              <w:rFonts w:ascii="Arial" w:hAnsi="Arial" w:cs="Arial"/>
              <w:noProof/>
              <w:lang w:val="bg-BG"/>
            </w:rPr>
            <w:t>3</w:t>
          </w:r>
          <w:r w:rsidRPr="00552887">
            <w:rPr>
              <w:rFonts w:ascii="Arial" w:hAnsi="Arial" w:cs="Arial"/>
              <w:lang w:val="bg-BG"/>
            </w:rPr>
            <w:fldChar w:fldCharType="end"/>
          </w:r>
          <w:r w:rsidRPr="00552887">
            <w:rPr>
              <w:rFonts w:ascii="Arial" w:hAnsi="Arial" w:cs="Arial"/>
              <w:lang w:val="bg-BG"/>
            </w:rPr>
            <w:t xml:space="preserve"> от </w:t>
          </w:r>
          <w:r w:rsidRPr="00552887">
            <w:rPr>
              <w:rFonts w:ascii="Arial" w:hAnsi="Arial" w:cs="Arial"/>
              <w:lang w:val="bg-BG"/>
            </w:rPr>
            <w:fldChar w:fldCharType="begin"/>
          </w:r>
          <w:r w:rsidRPr="00552887">
            <w:rPr>
              <w:rFonts w:ascii="Arial" w:hAnsi="Arial" w:cs="Arial"/>
              <w:lang w:val="bg-BG"/>
            </w:rPr>
            <w:instrText xml:space="preserve"> NUMPAGES  </w:instrText>
          </w:r>
          <w:r w:rsidRPr="00552887">
            <w:rPr>
              <w:rFonts w:ascii="Arial" w:hAnsi="Arial" w:cs="Arial"/>
              <w:lang w:val="bg-BG"/>
            </w:rPr>
            <w:fldChar w:fldCharType="separate"/>
          </w:r>
          <w:r w:rsidR="00FA2A13">
            <w:rPr>
              <w:rFonts w:ascii="Arial" w:hAnsi="Arial" w:cs="Arial"/>
              <w:noProof/>
              <w:lang w:val="bg-BG"/>
            </w:rPr>
            <w:t>5</w:t>
          </w:r>
          <w:r w:rsidRPr="00552887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552887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552887" w:rsidRDefault="008910C7" w:rsidP="00FD423E">
    <w:pPr>
      <w:pStyle w:val="Header"/>
      <w:ind w:left="-720" w:right="-432"/>
      <w:rPr>
        <w:noProof/>
        <w:lang w:val="bg-BG"/>
      </w:rPr>
    </w:pPr>
    <w:r w:rsidRPr="00552887">
      <w:rPr>
        <w:noProof/>
        <w:lang w:val="bg-BG" w:eastAsia="bg-BG"/>
      </w:rPr>
      <w:drawing>
        <wp:inline distT="0" distB="0" distL="0" distR="0" wp14:anchorId="4D630042" wp14:editId="6A0DD411">
          <wp:extent cx="7562850" cy="219075"/>
          <wp:effectExtent l="0" t="0" r="0" b="9525"/>
          <wp:docPr id="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552887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552887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552887" w:rsidRDefault="00FA2A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55288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52887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55288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52887">
            <w:rPr>
              <w:rFonts w:ascii="Arial" w:hAnsi="Arial" w:cs="Arial"/>
              <w:lang w:val="bg-BG"/>
            </w:rPr>
            <w:t>PU</w:t>
          </w:r>
          <w:r w:rsidR="008759A0" w:rsidRPr="00552887">
            <w:rPr>
              <w:rFonts w:ascii="Arial" w:hAnsi="Arial" w:cs="Arial"/>
              <w:lang w:val="bg-BG"/>
            </w:rPr>
            <w:t xml:space="preserve">U </w:t>
          </w:r>
          <w:r w:rsidR="00A676B8" w:rsidRPr="00552887">
            <w:rPr>
              <w:rFonts w:ascii="Arial" w:hAnsi="Arial" w:cs="Arial"/>
              <w:lang w:val="bg-BG"/>
            </w:rPr>
            <w:t>04</w:t>
          </w:r>
        </w:p>
        <w:p w:rsidR="00FD423E" w:rsidRPr="0055288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52887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552887" w:rsidRDefault="00E1606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52887">
            <w:rPr>
              <w:rFonts w:ascii="Arial" w:hAnsi="Arial" w:cs="Arial"/>
              <w:lang w:val="bg-BG"/>
            </w:rPr>
            <w:t>2</w:t>
          </w:r>
          <w:r w:rsidR="00552887" w:rsidRPr="00552887">
            <w:rPr>
              <w:rFonts w:ascii="Arial" w:hAnsi="Arial" w:cs="Arial"/>
              <w:lang w:val="bg-BG"/>
            </w:rPr>
            <w:t>4</w:t>
          </w:r>
          <w:r w:rsidR="008759A0" w:rsidRPr="00552887">
            <w:rPr>
              <w:rFonts w:ascii="Arial" w:hAnsi="Arial" w:cs="Arial"/>
              <w:lang w:val="bg-BG"/>
            </w:rPr>
            <w:t>.0</w:t>
          </w:r>
          <w:r w:rsidR="00FA2A13">
            <w:rPr>
              <w:rFonts w:ascii="Arial" w:hAnsi="Arial" w:cs="Arial"/>
              <w:lang w:val="bg-BG"/>
            </w:rPr>
            <w:t>3.2022</w:t>
          </w:r>
        </w:p>
      </w:tc>
    </w:tr>
    <w:tr w:rsidR="00FD423E" w:rsidRPr="00552887" w:rsidTr="007E3727">
      <w:tc>
        <w:tcPr>
          <w:tcW w:w="1037" w:type="pct"/>
          <w:vMerge/>
          <w:vAlign w:val="center"/>
        </w:tcPr>
        <w:p w:rsidR="00FD423E" w:rsidRPr="0055288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552887" w:rsidRDefault="008759A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52887">
            <w:rPr>
              <w:rFonts w:ascii="Arial" w:hAnsi="Arial" w:cs="Arial"/>
              <w:lang w:val="bg-BG"/>
            </w:rPr>
            <w:t>ПОЛИТИКА ПО УПРАВЛЕНИЕ НА УСЛУГИТЕ</w:t>
          </w:r>
        </w:p>
      </w:tc>
      <w:tc>
        <w:tcPr>
          <w:tcW w:w="1191" w:type="pct"/>
          <w:vAlign w:val="center"/>
        </w:tcPr>
        <w:p w:rsidR="00FD423E" w:rsidRPr="00552887" w:rsidRDefault="0055288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52887">
            <w:rPr>
              <w:rFonts w:ascii="Arial" w:hAnsi="Arial" w:cs="Arial"/>
              <w:lang w:val="bg-BG"/>
            </w:rPr>
            <w:t>Вътреш</w:t>
          </w:r>
          <w:r w:rsidR="00FD423E" w:rsidRPr="00552887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552887" w:rsidTr="007E3727">
      <w:tc>
        <w:tcPr>
          <w:tcW w:w="1037" w:type="pct"/>
          <w:vMerge/>
          <w:vAlign w:val="center"/>
        </w:tcPr>
        <w:p w:rsidR="00FD423E" w:rsidRPr="0055288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552887" w:rsidRDefault="00A676B8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552887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bg-BG"/>
            </w:rPr>
            <w:t>ПОЛИТИКА ПО УПРАВЛЕНИЕ НА КОНФИГУРАЦИИТЕ</w:t>
          </w:r>
        </w:p>
      </w:tc>
      <w:tc>
        <w:tcPr>
          <w:tcW w:w="1191" w:type="pct"/>
          <w:vAlign w:val="center"/>
        </w:tcPr>
        <w:p w:rsidR="00FD423E" w:rsidRPr="0055288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52887">
            <w:rPr>
              <w:rFonts w:ascii="Arial" w:hAnsi="Arial" w:cs="Arial"/>
              <w:lang w:val="bg-BG"/>
            </w:rPr>
            <w:t xml:space="preserve">Стр. </w:t>
          </w:r>
          <w:r w:rsidRPr="00552887">
            <w:rPr>
              <w:rFonts w:ascii="Arial" w:hAnsi="Arial" w:cs="Arial"/>
              <w:lang w:val="bg-BG"/>
            </w:rPr>
            <w:fldChar w:fldCharType="begin"/>
          </w:r>
          <w:r w:rsidRPr="00552887">
            <w:rPr>
              <w:rFonts w:ascii="Arial" w:hAnsi="Arial" w:cs="Arial"/>
              <w:lang w:val="bg-BG"/>
            </w:rPr>
            <w:instrText xml:space="preserve"> PAGE </w:instrText>
          </w:r>
          <w:r w:rsidRPr="00552887">
            <w:rPr>
              <w:rFonts w:ascii="Arial" w:hAnsi="Arial" w:cs="Arial"/>
              <w:lang w:val="bg-BG"/>
            </w:rPr>
            <w:fldChar w:fldCharType="separate"/>
          </w:r>
          <w:r w:rsidR="00FA2A13">
            <w:rPr>
              <w:rFonts w:ascii="Arial" w:hAnsi="Arial" w:cs="Arial"/>
              <w:noProof/>
              <w:lang w:val="bg-BG"/>
            </w:rPr>
            <w:t>1</w:t>
          </w:r>
          <w:r w:rsidRPr="00552887">
            <w:rPr>
              <w:rFonts w:ascii="Arial" w:hAnsi="Arial" w:cs="Arial"/>
              <w:lang w:val="bg-BG"/>
            </w:rPr>
            <w:fldChar w:fldCharType="end"/>
          </w:r>
          <w:r w:rsidRPr="00552887">
            <w:rPr>
              <w:rFonts w:ascii="Arial" w:hAnsi="Arial" w:cs="Arial"/>
              <w:lang w:val="bg-BG"/>
            </w:rPr>
            <w:t xml:space="preserve"> от </w:t>
          </w:r>
          <w:r w:rsidRPr="00552887">
            <w:rPr>
              <w:rFonts w:ascii="Arial" w:hAnsi="Arial" w:cs="Arial"/>
              <w:lang w:val="bg-BG"/>
            </w:rPr>
            <w:fldChar w:fldCharType="begin"/>
          </w:r>
          <w:r w:rsidRPr="00552887">
            <w:rPr>
              <w:rFonts w:ascii="Arial" w:hAnsi="Arial" w:cs="Arial"/>
              <w:lang w:val="bg-BG"/>
            </w:rPr>
            <w:instrText xml:space="preserve"> NUMPAGES  </w:instrText>
          </w:r>
          <w:r w:rsidRPr="00552887">
            <w:rPr>
              <w:rFonts w:ascii="Arial" w:hAnsi="Arial" w:cs="Arial"/>
              <w:lang w:val="bg-BG"/>
            </w:rPr>
            <w:fldChar w:fldCharType="separate"/>
          </w:r>
          <w:r w:rsidR="00FA2A13">
            <w:rPr>
              <w:rFonts w:ascii="Arial" w:hAnsi="Arial" w:cs="Arial"/>
              <w:noProof/>
              <w:lang w:val="bg-BG"/>
            </w:rPr>
            <w:t>5</w:t>
          </w:r>
          <w:r w:rsidRPr="00552887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552887" w:rsidRDefault="00FD423E" w:rsidP="00FD423E">
    <w:pPr>
      <w:pStyle w:val="Header"/>
      <w:ind w:left="-720" w:right="-432"/>
      <w:rPr>
        <w:lang w:val="bg-BG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1997" w:rsidRPr="00A92252" w:rsidRDefault="003F1997" w:rsidP="00FD423E">
    <w:pPr>
      <w:pStyle w:val="Header"/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1C8E1286" wp14:editId="11695994">
          <wp:extent cx="7562850" cy="219075"/>
          <wp:effectExtent l="0" t="0" r="0" b="9525"/>
          <wp:docPr id="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3F1997" w:rsidRDefault="003F1997" w:rsidP="00FD423E">
    <w:pPr>
      <w:pStyle w:val="Header"/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324"/>
      <w:gridCol w:w="8885"/>
      <w:gridCol w:w="3817"/>
    </w:tblGrid>
    <w:tr w:rsidR="003F1997" w:rsidRPr="00336218" w:rsidTr="00482C5A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3F1997" w:rsidRPr="00336218" w:rsidRDefault="00FA2A13" w:rsidP="003F1997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  <w:bookmarkStart w:id="2" w:name="_GoBack"/>
          <w:bookmarkEnd w:id="2"/>
        </w:p>
      </w:tc>
      <w:tc>
        <w:tcPr>
          <w:tcW w:w="2772" w:type="pct"/>
          <w:vAlign w:val="center"/>
        </w:tcPr>
        <w:p w:rsidR="003F1997" w:rsidRPr="00410728" w:rsidRDefault="003F1997" w:rsidP="003F1997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2D61E3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3F1997" w:rsidRPr="00410728" w:rsidRDefault="003F1997" w:rsidP="003F1997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336218">
            <w:rPr>
              <w:rFonts w:ascii="Arial" w:hAnsi="Arial" w:cs="Arial"/>
            </w:rPr>
            <w:t>PU</w:t>
          </w:r>
          <w:r>
            <w:rPr>
              <w:rFonts w:ascii="Arial" w:hAnsi="Arial" w:cs="Arial"/>
            </w:rPr>
            <w:t xml:space="preserve">U </w:t>
          </w:r>
          <w:r>
            <w:rPr>
              <w:rFonts w:ascii="Arial" w:hAnsi="Arial" w:cs="Arial"/>
              <w:lang w:val="ru-RU"/>
            </w:rPr>
            <w:t>04</w:t>
          </w:r>
        </w:p>
        <w:p w:rsidR="003F1997" w:rsidRPr="00336218" w:rsidRDefault="003F1997" w:rsidP="003F1997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3F1997" w:rsidRPr="00336218" w:rsidTr="00482C5A">
      <w:trPr>
        <w:trHeight w:val="482"/>
        <w:jc w:val="center"/>
      </w:trPr>
      <w:tc>
        <w:tcPr>
          <w:tcW w:w="1037" w:type="pct"/>
          <w:vMerge/>
          <w:vAlign w:val="center"/>
        </w:tcPr>
        <w:p w:rsidR="003F1997" w:rsidRPr="00336218" w:rsidRDefault="003F1997" w:rsidP="003F1997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3F1997" w:rsidRPr="002D61E3" w:rsidRDefault="003F1997" w:rsidP="003F1997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2D61E3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ru-RU"/>
            </w:rPr>
            <w:t>ПОЛИТИКА ПО УПРАВЛЕНИЕ НА КОНФИГУРАЦИИТЕ</w:t>
          </w:r>
        </w:p>
      </w:tc>
      <w:tc>
        <w:tcPr>
          <w:tcW w:w="1191" w:type="pct"/>
          <w:vAlign w:val="center"/>
        </w:tcPr>
        <w:p w:rsidR="003F1997" w:rsidRPr="00336218" w:rsidRDefault="003F1997" w:rsidP="003F1997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FA2A13">
            <w:rPr>
              <w:rFonts w:ascii="Arial" w:hAnsi="Arial" w:cs="Arial"/>
              <w:noProof/>
            </w:rPr>
            <w:t>4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FA2A13">
            <w:rPr>
              <w:rFonts w:ascii="Arial" w:hAnsi="Arial" w:cs="Arial"/>
              <w:noProof/>
            </w:rPr>
            <w:t>5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3F1997" w:rsidRDefault="003F1997" w:rsidP="003F1997"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1997" w:rsidRPr="00E06328" w:rsidRDefault="003F1997" w:rsidP="00FD423E">
    <w:pPr>
      <w:pStyle w:val="Header"/>
      <w:ind w:left="-720" w:right="-432"/>
      <w:rPr>
        <w:noProof/>
        <w:lang w:val="bg-BG"/>
      </w:rPr>
    </w:pPr>
    <w:r w:rsidRPr="00E06328">
      <w:rPr>
        <w:noProof/>
        <w:lang w:val="bg-BG" w:eastAsia="bg-BG"/>
      </w:rPr>
      <w:drawing>
        <wp:inline distT="0" distB="0" distL="0" distR="0" wp14:anchorId="32511090" wp14:editId="6AF52B6B">
          <wp:extent cx="7562850" cy="219075"/>
          <wp:effectExtent l="0" t="0" r="0" b="9525"/>
          <wp:docPr id="1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3F1997" w:rsidRPr="00E06328" w:rsidRDefault="003F1997" w:rsidP="00FD423E">
    <w:pPr>
      <w:pStyle w:val="Header"/>
      <w:ind w:left="-720" w:right="-432"/>
      <w:rPr>
        <w:lang w:val="bg-BG"/>
      </w:rPr>
    </w:pPr>
  </w:p>
  <w:p w:rsidR="003F1997" w:rsidRPr="00E06328" w:rsidRDefault="003F1997" w:rsidP="00FD423E">
    <w:pPr>
      <w:pStyle w:val="Header"/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3F1997" w:rsidRPr="00E06328" w:rsidTr="00482C5A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3F1997" w:rsidRPr="00E06328" w:rsidRDefault="00FA2A13" w:rsidP="003F199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3F1997" w:rsidRPr="00E06328" w:rsidRDefault="003F1997" w:rsidP="003F1997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06328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3F1997" w:rsidRPr="00E06328" w:rsidRDefault="003F1997" w:rsidP="003F1997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06328">
            <w:rPr>
              <w:rFonts w:ascii="Arial" w:hAnsi="Arial" w:cs="Arial"/>
              <w:lang w:val="bg-BG"/>
            </w:rPr>
            <w:t>PUU 04</w:t>
          </w:r>
        </w:p>
        <w:p w:rsidR="003F1997" w:rsidRPr="00E06328" w:rsidRDefault="00E06328" w:rsidP="003F199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06328">
            <w:rPr>
              <w:rFonts w:ascii="Arial" w:hAnsi="Arial" w:cs="Arial"/>
              <w:lang w:val="bg-BG"/>
            </w:rPr>
            <w:t>Вътреш</w:t>
          </w:r>
          <w:r w:rsidR="003F1997" w:rsidRPr="00E06328">
            <w:rPr>
              <w:rFonts w:ascii="Arial" w:hAnsi="Arial" w:cs="Arial"/>
              <w:lang w:val="bg-BG"/>
            </w:rPr>
            <w:t>но ползване</w:t>
          </w:r>
        </w:p>
      </w:tc>
    </w:tr>
    <w:tr w:rsidR="003F1997" w:rsidRPr="00E06328" w:rsidTr="00482C5A">
      <w:trPr>
        <w:trHeight w:val="482"/>
        <w:jc w:val="center"/>
      </w:trPr>
      <w:tc>
        <w:tcPr>
          <w:tcW w:w="1037" w:type="pct"/>
          <w:vMerge/>
          <w:vAlign w:val="center"/>
        </w:tcPr>
        <w:p w:rsidR="003F1997" w:rsidRPr="00E06328" w:rsidRDefault="003F1997" w:rsidP="003F199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3F1997" w:rsidRPr="00E06328" w:rsidRDefault="003F1997" w:rsidP="003F1997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E06328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bg-BG"/>
            </w:rPr>
            <w:t>ПОЛИТИКА ПО УПРАВЛЕНИЕ НА КОНФИГУРАЦИИТЕ</w:t>
          </w:r>
        </w:p>
      </w:tc>
      <w:tc>
        <w:tcPr>
          <w:tcW w:w="1191" w:type="pct"/>
          <w:vAlign w:val="center"/>
        </w:tcPr>
        <w:p w:rsidR="003F1997" w:rsidRPr="00E06328" w:rsidRDefault="003F1997" w:rsidP="003F199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06328">
            <w:rPr>
              <w:rFonts w:ascii="Arial" w:hAnsi="Arial" w:cs="Arial"/>
              <w:lang w:val="bg-BG"/>
            </w:rPr>
            <w:t xml:space="preserve">Стр. </w:t>
          </w:r>
          <w:r w:rsidRPr="00E06328">
            <w:rPr>
              <w:rFonts w:ascii="Arial" w:hAnsi="Arial" w:cs="Arial"/>
              <w:lang w:val="bg-BG"/>
            </w:rPr>
            <w:fldChar w:fldCharType="begin"/>
          </w:r>
          <w:r w:rsidRPr="00E06328">
            <w:rPr>
              <w:rFonts w:ascii="Arial" w:hAnsi="Arial" w:cs="Arial"/>
              <w:lang w:val="bg-BG"/>
            </w:rPr>
            <w:instrText xml:space="preserve"> PAGE </w:instrText>
          </w:r>
          <w:r w:rsidRPr="00E06328">
            <w:rPr>
              <w:rFonts w:ascii="Arial" w:hAnsi="Arial" w:cs="Arial"/>
              <w:lang w:val="bg-BG"/>
            </w:rPr>
            <w:fldChar w:fldCharType="separate"/>
          </w:r>
          <w:r w:rsidR="00FA2A13">
            <w:rPr>
              <w:rFonts w:ascii="Arial" w:hAnsi="Arial" w:cs="Arial"/>
              <w:noProof/>
              <w:lang w:val="bg-BG"/>
            </w:rPr>
            <w:t>5</w:t>
          </w:r>
          <w:r w:rsidRPr="00E06328">
            <w:rPr>
              <w:rFonts w:ascii="Arial" w:hAnsi="Arial" w:cs="Arial"/>
              <w:lang w:val="bg-BG"/>
            </w:rPr>
            <w:fldChar w:fldCharType="end"/>
          </w:r>
          <w:r w:rsidRPr="00E06328">
            <w:rPr>
              <w:rFonts w:ascii="Arial" w:hAnsi="Arial" w:cs="Arial"/>
              <w:lang w:val="bg-BG"/>
            </w:rPr>
            <w:t xml:space="preserve"> от </w:t>
          </w:r>
          <w:r w:rsidRPr="00E06328">
            <w:rPr>
              <w:rFonts w:ascii="Arial" w:hAnsi="Arial" w:cs="Arial"/>
              <w:lang w:val="bg-BG"/>
            </w:rPr>
            <w:fldChar w:fldCharType="begin"/>
          </w:r>
          <w:r w:rsidRPr="00E06328">
            <w:rPr>
              <w:rFonts w:ascii="Arial" w:hAnsi="Arial" w:cs="Arial"/>
              <w:lang w:val="bg-BG"/>
            </w:rPr>
            <w:instrText xml:space="preserve"> NUMPAGES  </w:instrText>
          </w:r>
          <w:r w:rsidRPr="00E06328">
            <w:rPr>
              <w:rFonts w:ascii="Arial" w:hAnsi="Arial" w:cs="Arial"/>
              <w:lang w:val="bg-BG"/>
            </w:rPr>
            <w:fldChar w:fldCharType="separate"/>
          </w:r>
          <w:r w:rsidR="00FA2A13">
            <w:rPr>
              <w:rFonts w:ascii="Arial" w:hAnsi="Arial" w:cs="Arial"/>
              <w:noProof/>
              <w:lang w:val="bg-BG"/>
            </w:rPr>
            <w:t>5</w:t>
          </w:r>
          <w:r w:rsidRPr="00E06328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3F1997" w:rsidRPr="00E06328" w:rsidRDefault="003F1997" w:rsidP="003F1997">
    <w:pPr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0781D"/>
    <w:multiLevelType w:val="hybridMultilevel"/>
    <w:tmpl w:val="97DEC328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>
    <w:nsid w:val="12A272C5"/>
    <w:multiLevelType w:val="hybridMultilevel"/>
    <w:tmpl w:val="A7D04596"/>
    <w:lvl w:ilvl="0" w:tplc="9A065636">
      <w:start w:val="5"/>
      <w:numFmt w:val="bullet"/>
      <w:lvlText w:val="-"/>
      <w:lvlJc w:val="left"/>
      <w:pPr>
        <w:ind w:left="720" w:hanging="360"/>
      </w:pPr>
      <w:rPr>
        <w:rFonts w:ascii="TmsCyr" w:eastAsia="Times New Roman" w:hAnsi="TmsCyr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34923"/>
    <w:multiLevelType w:val="hybridMultilevel"/>
    <w:tmpl w:val="F5D4637E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>
    <w:nsid w:val="16E1751F"/>
    <w:multiLevelType w:val="hybridMultilevel"/>
    <w:tmpl w:val="A52C266E"/>
    <w:lvl w:ilvl="0" w:tplc="4B127A20"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>
    <w:nsid w:val="193A074F"/>
    <w:multiLevelType w:val="multilevel"/>
    <w:tmpl w:val="98DCA7AA"/>
    <w:lvl w:ilvl="0">
      <w:start w:val="1"/>
      <w:numFmt w:val="decimal"/>
      <w:lvlText w:val="%1."/>
      <w:lvlJc w:val="left"/>
      <w:pPr>
        <w:tabs>
          <w:tab w:val="num" w:pos="1212"/>
        </w:tabs>
        <w:ind w:left="1212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257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3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9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52" w:hanging="1800"/>
      </w:pPr>
      <w:rPr>
        <w:rFonts w:hint="default"/>
      </w:rPr>
    </w:lvl>
  </w:abstractNum>
  <w:abstractNum w:abstractNumId="5">
    <w:nsid w:val="1EE4445B"/>
    <w:multiLevelType w:val="hybridMultilevel"/>
    <w:tmpl w:val="83A26B5E"/>
    <w:lvl w:ilvl="0" w:tplc="64382D2E">
      <w:start w:val="8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>
    <w:nsid w:val="214B6FDC"/>
    <w:multiLevelType w:val="hybridMultilevel"/>
    <w:tmpl w:val="2CF2CC7E"/>
    <w:lvl w:ilvl="0" w:tplc="DC72A7F6">
      <w:start w:val="8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26F41F6D"/>
    <w:multiLevelType w:val="hybridMultilevel"/>
    <w:tmpl w:val="96582C28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>
    <w:nsid w:val="331454AC"/>
    <w:multiLevelType w:val="hybridMultilevel"/>
    <w:tmpl w:val="5672EFA8"/>
    <w:lvl w:ilvl="0" w:tplc="2F1CAEBE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916ED0"/>
    <w:multiLevelType w:val="multilevel"/>
    <w:tmpl w:val="22AC664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36644FFA"/>
    <w:multiLevelType w:val="hybridMultilevel"/>
    <w:tmpl w:val="3934CB96"/>
    <w:lvl w:ilvl="0" w:tplc="7DD4B78E"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>
    <w:nsid w:val="3E811F40"/>
    <w:multiLevelType w:val="hybridMultilevel"/>
    <w:tmpl w:val="242632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1544CC"/>
    <w:multiLevelType w:val="hybridMultilevel"/>
    <w:tmpl w:val="FD788FF8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>
    <w:nsid w:val="5319311D"/>
    <w:multiLevelType w:val="hybridMultilevel"/>
    <w:tmpl w:val="F0EAF326"/>
    <w:lvl w:ilvl="0" w:tplc="3F947ECC">
      <w:start w:val="8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>
    <w:nsid w:val="5E553A56"/>
    <w:multiLevelType w:val="hybridMultilevel"/>
    <w:tmpl w:val="9D02D58E"/>
    <w:lvl w:ilvl="0" w:tplc="CD609286">
      <w:start w:val="8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14"/>
  </w:num>
  <w:num w:numId="5">
    <w:abstractNumId w:val="8"/>
  </w:num>
  <w:num w:numId="6">
    <w:abstractNumId w:val="6"/>
  </w:num>
  <w:num w:numId="7">
    <w:abstractNumId w:val="2"/>
  </w:num>
  <w:num w:numId="8">
    <w:abstractNumId w:val="9"/>
  </w:num>
  <w:num w:numId="9">
    <w:abstractNumId w:val="3"/>
  </w:num>
  <w:num w:numId="10">
    <w:abstractNumId w:val="0"/>
  </w:num>
  <w:num w:numId="11">
    <w:abstractNumId w:val="12"/>
  </w:num>
  <w:num w:numId="12">
    <w:abstractNumId w:val="5"/>
  </w:num>
  <w:num w:numId="13">
    <w:abstractNumId w:val="13"/>
  </w:num>
  <w:num w:numId="14">
    <w:abstractNumId w:val="11"/>
  </w:num>
  <w:num w:numId="15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65837"/>
    <w:rsid w:val="0007215F"/>
    <w:rsid w:val="00076AF8"/>
    <w:rsid w:val="0008255D"/>
    <w:rsid w:val="0009210D"/>
    <w:rsid w:val="000B0C4F"/>
    <w:rsid w:val="000C49A1"/>
    <w:rsid w:val="000C678D"/>
    <w:rsid w:val="000D3046"/>
    <w:rsid w:val="000D4994"/>
    <w:rsid w:val="000E782E"/>
    <w:rsid w:val="00111371"/>
    <w:rsid w:val="00115544"/>
    <w:rsid w:val="00123650"/>
    <w:rsid w:val="001276F7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96B48"/>
    <w:rsid w:val="001A0F40"/>
    <w:rsid w:val="001A43F6"/>
    <w:rsid w:val="001A4F24"/>
    <w:rsid w:val="001C450E"/>
    <w:rsid w:val="001D03FF"/>
    <w:rsid w:val="001D272D"/>
    <w:rsid w:val="001D7E72"/>
    <w:rsid w:val="001F20AF"/>
    <w:rsid w:val="001F6AC1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3B4C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C3008"/>
    <w:rsid w:val="002D61E3"/>
    <w:rsid w:val="002E3002"/>
    <w:rsid w:val="00301DDF"/>
    <w:rsid w:val="003272B5"/>
    <w:rsid w:val="00336218"/>
    <w:rsid w:val="003410F1"/>
    <w:rsid w:val="003450E3"/>
    <w:rsid w:val="0035481C"/>
    <w:rsid w:val="003562E3"/>
    <w:rsid w:val="00363521"/>
    <w:rsid w:val="00363789"/>
    <w:rsid w:val="00365D5C"/>
    <w:rsid w:val="0036674A"/>
    <w:rsid w:val="00366C9A"/>
    <w:rsid w:val="00371E3B"/>
    <w:rsid w:val="003737DB"/>
    <w:rsid w:val="003757E8"/>
    <w:rsid w:val="00390158"/>
    <w:rsid w:val="003B25D0"/>
    <w:rsid w:val="003C4453"/>
    <w:rsid w:val="003E03C5"/>
    <w:rsid w:val="003E220A"/>
    <w:rsid w:val="003E7B14"/>
    <w:rsid w:val="003F1997"/>
    <w:rsid w:val="003F2E36"/>
    <w:rsid w:val="003F56EB"/>
    <w:rsid w:val="003F5AA3"/>
    <w:rsid w:val="0040099A"/>
    <w:rsid w:val="00410728"/>
    <w:rsid w:val="0041096C"/>
    <w:rsid w:val="00410FA2"/>
    <w:rsid w:val="00411AE7"/>
    <w:rsid w:val="00424FFD"/>
    <w:rsid w:val="0044021A"/>
    <w:rsid w:val="0045235B"/>
    <w:rsid w:val="004538DA"/>
    <w:rsid w:val="00465846"/>
    <w:rsid w:val="004672EE"/>
    <w:rsid w:val="0049156C"/>
    <w:rsid w:val="004A1E99"/>
    <w:rsid w:val="004A58EC"/>
    <w:rsid w:val="004B4899"/>
    <w:rsid w:val="004B6D8D"/>
    <w:rsid w:val="004C294F"/>
    <w:rsid w:val="004D467F"/>
    <w:rsid w:val="004E2D38"/>
    <w:rsid w:val="004E652A"/>
    <w:rsid w:val="00510151"/>
    <w:rsid w:val="0052316B"/>
    <w:rsid w:val="00552887"/>
    <w:rsid w:val="0057736F"/>
    <w:rsid w:val="00582253"/>
    <w:rsid w:val="0058325E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E4AFB"/>
    <w:rsid w:val="006F6472"/>
    <w:rsid w:val="007008A4"/>
    <w:rsid w:val="00702EA0"/>
    <w:rsid w:val="007055E8"/>
    <w:rsid w:val="00713B15"/>
    <w:rsid w:val="007209F3"/>
    <w:rsid w:val="0072107B"/>
    <w:rsid w:val="00723C27"/>
    <w:rsid w:val="0073596E"/>
    <w:rsid w:val="0074262D"/>
    <w:rsid w:val="00746968"/>
    <w:rsid w:val="00750026"/>
    <w:rsid w:val="00754108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59A0"/>
    <w:rsid w:val="00881748"/>
    <w:rsid w:val="00882FA2"/>
    <w:rsid w:val="00884AC9"/>
    <w:rsid w:val="00887ED3"/>
    <w:rsid w:val="008910C7"/>
    <w:rsid w:val="00891AB1"/>
    <w:rsid w:val="008967D2"/>
    <w:rsid w:val="008A1D18"/>
    <w:rsid w:val="008A4ABF"/>
    <w:rsid w:val="008B462B"/>
    <w:rsid w:val="008D0EFC"/>
    <w:rsid w:val="008E04CC"/>
    <w:rsid w:val="008F1FEB"/>
    <w:rsid w:val="008F685D"/>
    <w:rsid w:val="0091257F"/>
    <w:rsid w:val="0093028E"/>
    <w:rsid w:val="00935FBE"/>
    <w:rsid w:val="00936511"/>
    <w:rsid w:val="0094154B"/>
    <w:rsid w:val="00942D81"/>
    <w:rsid w:val="00942E68"/>
    <w:rsid w:val="00961494"/>
    <w:rsid w:val="0096574E"/>
    <w:rsid w:val="009732F2"/>
    <w:rsid w:val="00977135"/>
    <w:rsid w:val="00987E42"/>
    <w:rsid w:val="0099652E"/>
    <w:rsid w:val="009B3188"/>
    <w:rsid w:val="00A06080"/>
    <w:rsid w:val="00A12FC5"/>
    <w:rsid w:val="00A17753"/>
    <w:rsid w:val="00A2241F"/>
    <w:rsid w:val="00A27AD3"/>
    <w:rsid w:val="00A31147"/>
    <w:rsid w:val="00A32900"/>
    <w:rsid w:val="00A33A1B"/>
    <w:rsid w:val="00A4146C"/>
    <w:rsid w:val="00A47677"/>
    <w:rsid w:val="00A532A3"/>
    <w:rsid w:val="00A56DAD"/>
    <w:rsid w:val="00A66138"/>
    <w:rsid w:val="00A676B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73F"/>
    <w:rsid w:val="00B1494B"/>
    <w:rsid w:val="00B24394"/>
    <w:rsid w:val="00B269F3"/>
    <w:rsid w:val="00B26FC3"/>
    <w:rsid w:val="00B31387"/>
    <w:rsid w:val="00B46D1A"/>
    <w:rsid w:val="00B60CA6"/>
    <w:rsid w:val="00B6361A"/>
    <w:rsid w:val="00B67A15"/>
    <w:rsid w:val="00B754B6"/>
    <w:rsid w:val="00B75C1C"/>
    <w:rsid w:val="00B84008"/>
    <w:rsid w:val="00B8554F"/>
    <w:rsid w:val="00B874B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CE4A3A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94326"/>
    <w:rsid w:val="00DA2DDF"/>
    <w:rsid w:val="00DC01E9"/>
    <w:rsid w:val="00DE2480"/>
    <w:rsid w:val="00DE759B"/>
    <w:rsid w:val="00E034A5"/>
    <w:rsid w:val="00E06328"/>
    <w:rsid w:val="00E10DCB"/>
    <w:rsid w:val="00E11015"/>
    <w:rsid w:val="00E13B20"/>
    <w:rsid w:val="00E16062"/>
    <w:rsid w:val="00E242B1"/>
    <w:rsid w:val="00E36DDD"/>
    <w:rsid w:val="00E410A4"/>
    <w:rsid w:val="00E52CED"/>
    <w:rsid w:val="00E552E4"/>
    <w:rsid w:val="00E70F55"/>
    <w:rsid w:val="00E83757"/>
    <w:rsid w:val="00E93423"/>
    <w:rsid w:val="00E94C86"/>
    <w:rsid w:val="00EA54F3"/>
    <w:rsid w:val="00EB5486"/>
    <w:rsid w:val="00EB6859"/>
    <w:rsid w:val="00ED0920"/>
    <w:rsid w:val="00EE02AC"/>
    <w:rsid w:val="00EE1F73"/>
    <w:rsid w:val="00EF7329"/>
    <w:rsid w:val="00F007F1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A2A13"/>
    <w:rsid w:val="00FB3DDB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C4A4F7A6-0C00-4996-8772-71ACA9336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47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footer" Target="footer5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oleObject" Target="embeddings/Microsoft_Visio_2003-2010_Drawing1.vsd"/><Relationship Id="rId2" Type="http://schemas.openxmlformats.org/officeDocument/2006/relationships/customXml" Target="../customXml/item2.xml"/><Relationship Id="rId16" Type="http://schemas.openxmlformats.org/officeDocument/2006/relationships/image" Target="media/image2.emf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1218</Words>
  <Characters>6945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Политика за управление на конфигурациите</vt:lpstr>
    </vt:vector>
  </TitlesOfParts>
  <Company>suis</Company>
  <LinksUpToDate>false</LinksUpToDate>
  <CharactersWithSpaces>8147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за управление на конфигурациите</dc:title>
  <dc:subject/>
  <dc:creator>HEIC Alexander Atanassov</dc:creator>
  <cp:keywords/>
  <dc:description/>
  <cp:lastModifiedBy>Microsoft account</cp:lastModifiedBy>
  <cp:revision>8</cp:revision>
  <cp:lastPrinted>2015-08-14T13:07:00Z</cp:lastPrinted>
  <dcterms:created xsi:type="dcterms:W3CDTF">2020-09-22T08:45:00Z</dcterms:created>
  <dcterms:modified xsi:type="dcterms:W3CDTF">2022-06-06T14:24:00Z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