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UC3 </w:t>
      </w:r>
      <w:r w:rsidDel="00000000" w:rsidR="00000000" w:rsidRPr="00000000">
        <w:rPr>
          <w:b w:val="1"/>
          <w:rtl w:val="0"/>
        </w:rPr>
        <w:t xml:space="preserve">Delete 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Pokemon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DasherDex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 wants to delete a pokemon from the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Pokemon exists in Register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Pokemon player wishes to delete a pokemon from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pokemon were deleted from the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UC4 is performed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deletes the pokemon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deletes the the pokemon from the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 The chosen pokemon does not exist.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program presents an error that the pokemon does not exists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from main success scenario step 1.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delete one pokemon at a time, as often as he wants.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3072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07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