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7E38C66A" w:rsidR="000F5ECA" w:rsidRPr="00AF0B6B" w:rsidRDefault="00560F72" w:rsidP="009C7EA5">
            <w:pPr>
              <w:pStyle w:val="Nagwek"/>
              <w:jc w:val="center"/>
              <w:rPr>
                <w:rFonts w:cstheme="minorHAnsi"/>
              </w:rPr>
            </w:pPr>
            <w:r w:rsidRPr="00560F72">
              <w:rPr>
                <w:rFonts w:cstheme="minorHAnsi"/>
              </w:rPr>
              <w:t>Konfigurowanie sieci IPv6 i protokołu EIGRP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7D383E9A" w:rsidR="00AF0B6B" w:rsidRPr="00AF0B6B" w:rsidRDefault="00060692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2.06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7E6C36FE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60F72">
              <w:rPr>
                <w:rFonts w:cstheme="minorHAnsi"/>
              </w:rPr>
              <w:t>8</w:t>
            </w:r>
            <w:r>
              <w:rPr>
                <w:rFonts w:cstheme="minorHAnsi"/>
              </w:rPr>
              <w:t>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5E686702" w14:textId="3ECD215A" w:rsidR="00A8413B" w:rsidRDefault="006351AB" w:rsidP="006351AB">
      <w:pPr>
        <w:pStyle w:val="Nagwek1"/>
      </w:pPr>
      <w:r>
        <w:t>Cel ćwiczenia</w:t>
      </w:r>
    </w:p>
    <w:p w14:paraId="7DEC6AB9" w14:textId="77777777" w:rsidR="00560F72" w:rsidRDefault="00560F72" w:rsidP="00045F83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0F72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zasadami konfigurowania adresów IPv6 oraz procesem konfigurowania routingu dynamicznego z zastosowaniem protokołu EIGRP dla IPv6.</w:t>
      </w:r>
    </w:p>
    <w:p w14:paraId="1DE2D8F7" w14:textId="29C4CCAA" w:rsidR="00D45B57" w:rsidRDefault="006351AB" w:rsidP="00045F83">
      <w:pPr>
        <w:pStyle w:val="Nagwek1"/>
      </w:pPr>
      <w:r>
        <w:t>Przebieg</w:t>
      </w:r>
    </w:p>
    <w:p w14:paraId="2FA29E52" w14:textId="01FD1C00" w:rsidR="00F43C75" w:rsidRDefault="00F43C75" w:rsidP="00F43C75">
      <w:pPr>
        <w:pStyle w:val="Nagwek2"/>
      </w:pPr>
      <w:r>
        <w:t>Komendy konfiguracji IPv6 i RIP</w:t>
      </w:r>
    </w:p>
    <w:p w14:paraId="770C27D7" w14:textId="5FBDACB1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unicast</w:t>
      </w:r>
      <w:proofErr w:type="spellEnd"/>
      <w:r>
        <w:t>-routing - włącza routing w wersji IPv6 na routerze</w:t>
      </w:r>
    </w:p>
    <w:p w14:paraId="28615EE4" w14:textId="0B4A64AE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router </w:t>
      </w:r>
      <w:proofErr w:type="spellStart"/>
      <w:r>
        <w:t>rip</w:t>
      </w:r>
      <w:proofErr w:type="spellEnd"/>
      <w:r>
        <w:t xml:space="preserve"> RIP1 – konfiguruje proces routingu o nazwie RIP1</w:t>
      </w:r>
    </w:p>
    <w:p w14:paraId="0130682F" w14:textId="1C9BDD9B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adres_loklany_ipv6 link-</w:t>
      </w:r>
      <w:proofErr w:type="spellStart"/>
      <w:r>
        <w:t>local</w:t>
      </w:r>
      <w:proofErr w:type="spellEnd"/>
      <w:r>
        <w:t xml:space="preserve"> – nadanie adresu lokalnego</w:t>
      </w:r>
    </w:p>
    <w:p w14:paraId="3919886D" w14:textId="3B454848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address</w:t>
      </w:r>
      <w:proofErr w:type="spellEnd"/>
      <w:r>
        <w:t xml:space="preserve"> adres_globalny_ipv6/</w:t>
      </w:r>
      <w:proofErr w:type="spellStart"/>
      <w:r>
        <w:t>ilość_bitów_w_masce</w:t>
      </w:r>
      <w:proofErr w:type="spellEnd"/>
      <w:r>
        <w:t xml:space="preserve"> - nadanie adresu globalnego</w:t>
      </w:r>
    </w:p>
    <w:p w14:paraId="6C48AD4F" w14:textId="7FF64BAA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enable</w:t>
      </w:r>
      <w:proofErr w:type="spellEnd"/>
      <w:r>
        <w:t xml:space="preserve"> - udostępnia protokół </w:t>
      </w:r>
      <w:proofErr w:type="spellStart"/>
      <w:r>
        <w:t>RIPng</w:t>
      </w:r>
      <w:proofErr w:type="spellEnd"/>
      <w:r>
        <w:t xml:space="preserve"> na interfejsie.</w:t>
      </w:r>
    </w:p>
    <w:p w14:paraId="444148F7" w14:textId="608D87ED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2001:DB8:DA::/61 Serial0/0/1 - konfiguracja trasy sumarycznej z interfejsem wyjściowym S0/0/1 w celu osiągnięcia wszystkich podsieci routerów R1, R2 i R3.</w:t>
      </w:r>
    </w:p>
    <w:p w14:paraId="385F526B" w14:textId="7CF20F81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route</w:t>
      </w:r>
      <w:proofErr w:type="spellEnd"/>
      <w:r>
        <w:t xml:space="preserve"> ::/0 Serial0/0/1 - konfiguruje domyślną trasę statyczną z interfejsem S0/0/1 jako interfejsem wyjściowym</w:t>
      </w:r>
    </w:p>
    <w:p w14:paraId="2330B770" w14:textId="6D49CA76" w:rsidR="00F43C75" w:rsidRDefault="00F43C75" w:rsidP="00F43C75">
      <w:pPr>
        <w:pStyle w:val="Akapitzlist"/>
        <w:numPr>
          <w:ilvl w:val="0"/>
          <w:numId w:val="31"/>
        </w:numPr>
      </w:pPr>
      <w:r>
        <w:t xml:space="preserve">ipv6 </w:t>
      </w:r>
      <w:proofErr w:type="spellStart"/>
      <w:r>
        <w:t>rip</w:t>
      </w:r>
      <w:proofErr w:type="spellEnd"/>
      <w:r>
        <w:t xml:space="preserve"> RIP1 </w:t>
      </w: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- rozgłasza trasę statyczną na sąsiednie routery</w:t>
      </w:r>
    </w:p>
    <w:p w14:paraId="08CE056E" w14:textId="66C369E3" w:rsidR="0092514B" w:rsidRDefault="0092514B" w:rsidP="00F43C75">
      <w:pPr>
        <w:pStyle w:val="Akapitzlist"/>
        <w:numPr>
          <w:ilvl w:val="0"/>
          <w:numId w:val="31"/>
        </w:numPr>
      </w:pPr>
      <w:proofErr w:type="spellStart"/>
      <w:r>
        <w:t>eigrp</w:t>
      </w:r>
      <w:proofErr w:type="spellEnd"/>
      <w:r>
        <w:t xml:space="preserve"> router-id </w:t>
      </w:r>
      <w:proofErr w:type="spellStart"/>
      <w:r>
        <w:t>x.x.x.x</w:t>
      </w:r>
      <w:proofErr w:type="spellEnd"/>
      <w:r>
        <w:t xml:space="preserve"> - nadanie numeru identyfikacyjnego dla routerów. W miejsce x należy wpisać id routera np. dla R1 – 1.1.1.1, dla R2 – 2.2.2.2, dla R3 – 3.3.3.3</w:t>
      </w:r>
    </w:p>
    <w:p w14:paraId="70FCD3E1" w14:textId="3C42313D" w:rsidR="00F43C75" w:rsidRDefault="00BE3C25" w:rsidP="00BE3C25">
      <w:pPr>
        <w:pStyle w:val="Nagwek2"/>
      </w:pPr>
      <w:r>
        <w:t>Trasy EIGRP</w:t>
      </w:r>
    </w:p>
    <w:p w14:paraId="704E6E6A" w14:textId="2A14A77B" w:rsidR="00BE3C25" w:rsidRDefault="00BE3C25" w:rsidP="00BE3C25">
      <w:pPr>
        <w:pStyle w:val="Nagwek3"/>
      </w:pPr>
      <w:r>
        <w:t>R1</w:t>
      </w:r>
    </w:p>
    <w:p w14:paraId="7AE4420A" w14:textId="133C1F43" w:rsidR="00BE3C25" w:rsidRDefault="00BE3C25" w:rsidP="00BE3C25">
      <w:r w:rsidRPr="00BE3C25">
        <w:drawing>
          <wp:inline distT="0" distB="0" distL="0" distR="0" wp14:anchorId="04881B0B" wp14:editId="74823655">
            <wp:extent cx="2648320" cy="562053"/>
            <wp:effectExtent l="0" t="0" r="0" b="0"/>
            <wp:docPr id="1945770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EBA" w14:textId="25C0F767" w:rsidR="00BE3C25" w:rsidRDefault="00BE3C25" w:rsidP="00BE3C25">
      <w:r w:rsidRPr="00BE3C25">
        <w:drawing>
          <wp:inline distT="0" distB="0" distL="0" distR="0" wp14:anchorId="76DFE802" wp14:editId="06D47A68">
            <wp:extent cx="2810267" cy="390580"/>
            <wp:effectExtent l="0" t="0" r="0" b="9525"/>
            <wp:docPr id="12759154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A451" w14:textId="4C20CFAC" w:rsidR="00BE3C25" w:rsidRDefault="00BE3C25" w:rsidP="00BE3C25">
      <w:pPr>
        <w:pStyle w:val="Nagwek3"/>
      </w:pPr>
      <w:r>
        <w:t>R2</w:t>
      </w:r>
    </w:p>
    <w:p w14:paraId="2554135C" w14:textId="09163A7E" w:rsidR="00BE3C25" w:rsidRDefault="00BE3C25" w:rsidP="00BE3C25">
      <w:r w:rsidRPr="00BE3C25">
        <w:drawing>
          <wp:inline distT="0" distB="0" distL="0" distR="0" wp14:anchorId="34CEBAE2" wp14:editId="79E43209">
            <wp:extent cx="2543530" cy="295316"/>
            <wp:effectExtent l="0" t="0" r="9525" b="9525"/>
            <wp:docPr id="1030834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34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1ABC" w14:textId="4F47BC7B" w:rsidR="00BE3C25" w:rsidRDefault="00BE3C25" w:rsidP="00BE3C25">
      <w:r w:rsidRPr="00BE3C25">
        <w:drawing>
          <wp:inline distT="0" distB="0" distL="0" distR="0" wp14:anchorId="0E16999F" wp14:editId="14102FF2">
            <wp:extent cx="2591162" cy="257211"/>
            <wp:effectExtent l="0" t="0" r="0" b="9525"/>
            <wp:docPr id="1618379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9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8B04" w14:textId="5AF14770" w:rsidR="00BE3C25" w:rsidRDefault="00BE3C25" w:rsidP="00BE3C25">
      <w:r w:rsidRPr="00BE3C25">
        <w:drawing>
          <wp:inline distT="0" distB="0" distL="0" distR="0" wp14:anchorId="754E813B" wp14:editId="5FC0A3B3">
            <wp:extent cx="2876951" cy="438211"/>
            <wp:effectExtent l="0" t="0" r="0" b="0"/>
            <wp:docPr id="18963043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4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C6F" w14:textId="02DBB3CE" w:rsidR="00BE3C25" w:rsidRDefault="00BE3C25" w:rsidP="00BE3C25">
      <w:pPr>
        <w:pStyle w:val="Nagwek3"/>
      </w:pPr>
      <w:r>
        <w:lastRenderedPageBreak/>
        <w:t>R3</w:t>
      </w:r>
    </w:p>
    <w:p w14:paraId="6EFD7238" w14:textId="069E49A0" w:rsidR="00BE3C25" w:rsidRDefault="00BE3C25" w:rsidP="00BE3C25">
      <w:r w:rsidRPr="00BE3C25">
        <w:drawing>
          <wp:inline distT="0" distB="0" distL="0" distR="0" wp14:anchorId="017B45B6" wp14:editId="712E0EA3">
            <wp:extent cx="2753109" cy="552527"/>
            <wp:effectExtent l="0" t="0" r="9525" b="0"/>
            <wp:docPr id="10519753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5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7DA" w14:textId="43A037A6" w:rsidR="00BE3C25" w:rsidRDefault="00BE3C25" w:rsidP="00BE3C25">
      <w:r w:rsidRPr="00BE3C25">
        <w:drawing>
          <wp:inline distT="0" distB="0" distL="0" distR="0" wp14:anchorId="7483BAAF" wp14:editId="7C9DD48A">
            <wp:extent cx="2772162" cy="409632"/>
            <wp:effectExtent l="0" t="0" r="9525" b="9525"/>
            <wp:docPr id="1752142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42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E619" w14:textId="4798377C" w:rsidR="0092514B" w:rsidRDefault="0092514B" w:rsidP="0092514B">
      <w:pPr>
        <w:pStyle w:val="Nagwek2"/>
      </w:pPr>
      <w:r>
        <w:t>Pingi wykonane na komputerach</w:t>
      </w:r>
    </w:p>
    <w:p w14:paraId="408E25EF" w14:textId="77842546" w:rsidR="0092514B" w:rsidRDefault="0092514B" w:rsidP="0092514B">
      <w:pPr>
        <w:pStyle w:val="Akapitzlist"/>
        <w:numPr>
          <w:ilvl w:val="0"/>
          <w:numId w:val="32"/>
        </w:numPr>
      </w:pPr>
      <w:r>
        <w:t>PC1 -&gt; PC2: 4/4</w:t>
      </w:r>
    </w:p>
    <w:p w14:paraId="28520F9A" w14:textId="6CEC5599" w:rsidR="0092514B" w:rsidRDefault="0092514B" w:rsidP="0092514B">
      <w:pPr>
        <w:pStyle w:val="Akapitzlist"/>
        <w:numPr>
          <w:ilvl w:val="0"/>
          <w:numId w:val="32"/>
        </w:numPr>
      </w:pPr>
      <w:r>
        <w:t>PC1 -&gt; PC3: 4/4</w:t>
      </w:r>
    </w:p>
    <w:p w14:paraId="41288E55" w14:textId="35E6FBAA" w:rsidR="0092514B" w:rsidRPr="0092514B" w:rsidRDefault="0092514B" w:rsidP="0092514B">
      <w:pPr>
        <w:pStyle w:val="Akapitzlist"/>
        <w:numPr>
          <w:ilvl w:val="0"/>
          <w:numId w:val="32"/>
        </w:numPr>
      </w:pPr>
      <w:r>
        <w:t>PC2 -&gt; PC3: 4/4</w:t>
      </w:r>
    </w:p>
    <w:sectPr w:rsidR="0092514B" w:rsidRPr="0092514B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434C"/>
    <w:multiLevelType w:val="hybridMultilevel"/>
    <w:tmpl w:val="D548B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83287"/>
    <w:multiLevelType w:val="hybridMultilevel"/>
    <w:tmpl w:val="6A08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96E87"/>
    <w:multiLevelType w:val="hybridMultilevel"/>
    <w:tmpl w:val="F5789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46888"/>
    <w:multiLevelType w:val="hybridMultilevel"/>
    <w:tmpl w:val="CB261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21E8E"/>
    <w:multiLevelType w:val="hybridMultilevel"/>
    <w:tmpl w:val="C9CE8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19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3059"/>
    <w:multiLevelType w:val="hybridMultilevel"/>
    <w:tmpl w:val="01DA8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5"/>
  </w:num>
  <w:num w:numId="2" w16cid:durableId="1926107074">
    <w:abstractNumId w:val="12"/>
  </w:num>
  <w:num w:numId="3" w16cid:durableId="2039040199">
    <w:abstractNumId w:val="8"/>
  </w:num>
  <w:num w:numId="4" w16cid:durableId="2046563498">
    <w:abstractNumId w:val="26"/>
  </w:num>
  <w:num w:numId="5" w16cid:durableId="760032133">
    <w:abstractNumId w:val="28"/>
  </w:num>
  <w:num w:numId="6" w16cid:durableId="1207259102">
    <w:abstractNumId w:val="7"/>
  </w:num>
  <w:num w:numId="7" w16cid:durableId="2045598067">
    <w:abstractNumId w:val="18"/>
  </w:num>
  <w:num w:numId="8" w16cid:durableId="1524590724">
    <w:abstractNumId w:val="27"/>
  </w:num>
  <w:num w:numId="9" w16cid:durableId="1365516870">
    <w:abstractNumId w:val="2"/>
  </w:num>
  <w:num w:numId="10" w16cid:durableId="1655327843">
    <w:abstractNumId w:val="15"/>
  </w:num>
  <w:num w:numId="11" w16cid:durableId="2008046665">
    <w:abstractNumId w:val="19"/>
  </w:num>
  <w:num w:numId="12" w16cid:durableId="1643538627">
    <w:abstractNumId w:val="6"/>
  </w:num>
  <w:num w:numId="13" w16cid:durableId="140930321">
    <w:abstractNumId w:val="22"/>
  </w:num>
  <w:num w:numId="14" w16cid:durableId="1817456648">
    <w:abstractNumId w:val="20"/>
  </w:num>
  <w:num w:numId="15" w16cid:durableId="1815566591">
    <w:abstractNumId w:val="29"/>
  </w:num>
  <w:num w:numId="16" w16cid:durableId="1520310620">
    <w:abstractNumId w:val="4"/>
  </w:num>
  <w:num w:numId="17" w16cid:durableId="697779871">
    <w:abstractNumId w:val="3"/>
  </w:num>
  <w:num w:numId="18" w16cid:durableId="1497644990">
    <w:abstractNumId w:val="5"/>
  </w:num>
  <w:num w:numId="19" w16cid:durableId="1250232576">
    <w:abstractNumId w:val="23"/>
  </w:num>
  <w:num w:numId="20" w16cid:durableId="1482967563">
    <w:abstractNumId w:val="14"/>
  </w:num>
  <w:num w:numId="21" w16cid:durableId="1311638155">
    <w:abstractNumId w:val="9"/>
  </w:num>
  <w:num w:numId="22" w16cid:durableId="1029381745">
    <w:abstractNumId w:val="0"/>
  </w:num>
  <w:num w:numId="23" w16cid:durableId="741829751">
    <w:abstractNumId w:val="17"/>
  </w:num>
  <w:num w:numId="24" w16cid:durableId="903683860">
    <w:abstractNumId w:val="21"/>
  </w:num>
  <w:num w:numId="25" w16cid:durableId="1227032665">
    <w:abstractNumId w:val="24"/>
  </w:num>
  <w:num w:numId="26" w16cid:durableId="1478105597">
    <w:abstractNumId w:val="11"/>
  </w:num>
  <w:num w:numId="27" w16cid:durableId="1072459741">
    <w:abstractNumId w:val="10"/>
  </w:num>
  <w:num w:numId="28" w16cid:durableId="1562907200">
    <w:abstractNumId w:val="13"/>
  </w:num>
  <w:num w:numId="29" w16cid:durableId="1785343945">
    <w:abstractNumId w:val="31"/>
  </w:num>
  <w:num w:numId="30" w16cid:durableId="246964295">
    <w:abstractNumId w:val="16"/>
  </w:num>
  <w:num w:numId="31" w16cid:durableId="1718819620">
    <w:abstractNumId w:val="30"/>
  </w:num>
  <w:num w:numId="32" w16cid:durableId="72445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60692"/>
    <w:rsid w:val="000F5ECA"/>
    <w:rsid w:val="00120EAF"/>
    <w:rsid w:val="0015768B"/>
    <w:rsid w:val="00286D9C"/>
    <w:rsid w:val="00362ADB"/>
    <w:rsid w:val="003C574A"/>
    <w:rsid w:val="003E0549"/>
    <w:rsid w:val="00473EE7"/>
    <w:rsid w:val="004B6D63"/>
    <w:rsid w:val="004C7A22"/>
    <w:rsid w:val="0050176D"/>
    <w:rsid w:val="005238E2"/>
    <w:rsid w:val="00560F72"/>
    <w:rsid w:val="00573853"/>
    <w:rsid w:val="005B25F9"/>
    <w:rsid w:val="006351AB"/>
    <w:rsid w:val="00643E6D"/>
    <w:rsid w:val="006D2DBA"/>
    <w:rsid w:val="007176DF"/>
    <w:rsid w:val="007D725E"/>
    <w:rsid w:val="008429AC"/>
    <w:rsid w:val="0092514B"/>
    <w:rsid w:val="009A64BE"/>
    <w:rsid w:val="009C7EA5"/>
    <w:rsid w:val="00A731CA"/>
    <w:rsid w:val="00A8413B"/>
    <w:rsid w:val="00A851EB"/>
    <w:rsid w:val="00AF0B6B"/>
    <w:rsid w:val="00BE3C25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43C75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574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15</cp:revision>
  <cp:lastPrinted>2023-06-18T09:42:00Z</cp:lastPrinted>
  <dcterms:created xsi:type="dcterms:W3CDTF">2023-03-03T09:40:00Z</dcterms:created>
  <dcterms:modified xsi:type="dcterms:W3CDTF">2023-06-18T09:43:00Z</dcterms:modified>
</cp:coreProperties>
</file>