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Kraków,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4" w:name="experience"/>
    <w:p>
      <w:pPr>
        <w:pStyle w:val="Heading2"/>
      </w:pPr>
      <w:r>
        <w:t xml:space="preserve">Experience</w:t>
      </w:r>
    </w:p>
    <w:bookmarkStart w:id="11" w:name="X0d0a86f4d2bd412f26a65649be463c715782502"/>
    <w:p>
      <w:pPr>
        <w:pStyle w:val="Heading4"/>
      </w:pPr>
      <w:r>
        <w:t xml:space="preserve">SoftNet (Junior Software Developer, Jun 2024 - Present)</w:t>
      </w:r>
    </w:p>
    <w:p>
      <w:pPr>
        <w:pStyle w:val="Compact"/>
        <w:numPr>
          <w:ilvl w:val="0"/>
          <w:numId w:val="1001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1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1"/>
        </w:numPr>
      </w:pPr>
      <w:r>
        <w:t xml:space="preserve">Achieved full industry compliance by implementing recommendations from software audits and collaborating with the team to establish new security processes.</w:t>
      </w:r>
    </w:p>
    <w:p>
      <w:pPr>
        <w:pStyle w:val="Compact"/>
        <w:numPr>
          <w:ilvl w:val="0"/>
          <w:numId w:val="1001"/>
        </w:numPr>
      </w:pPr>
      <w:r>
        <w:t xml:space="preserve">Oversaw the vulnerability lifecycle by leveraging GitLab’s security pipeline for automated SAST/DAST scanning, secret detection, and vulnerability prevention on merges, improving overall system integrity.</w:t>
      </w:r>
    </w:p>
    <w:bookmarkEnd w:id="11"/>
    <w:bookmarkStart w:id="12" w:name="softnet-intern-nov-2022---dec-2022"/>
    <w:p>
      <w:pPr>
        <w:pStyle w:val="Heading4"/>
      </w:pPr>
      <w:r>
        <w:t xml:space="preserve">SoftNet (Intern, Nov 2022 - Dec 2022)</w:t>
      </w:r>
    </w:p>
    <w:p>
      <w:pPr>
        <w:pStyle w:val="Compact"/>
        <w:numPr>
          <w:ilvl w:val="0"/>
          <w:numId w:val="1002"/>
        </w:numPr>
      </w:pPr>
      <w:r>
        <w:t xml:space="preserve">Developed Matplotlib visualizations to analyze fraud detection simulation results, helping banks optimize their systems to minimize false positives.</w:t>
      </w:r>
    </w:p>
    <w:p>
      <w:pPr>
        <w:pStyle w:val="Compact"/>
        <w:numPr>
          <w:ilvl w:val="0"/>
          <w:numId w:val="1002"/>
        </w:numPr>
      </w:pPr>
      <w:r>
        <w:t xml:space="preserve">Designed and built Python-based visualizations for over 1000 bank configuration parameters, enabling cooperative banks to effectively fine-tune their system settings.</w:t>
      </w:r>
    </w:p>
    <w:bookmarkEnd w:id="12"/>
    <w:bookmarkStart w:id="13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3"/>
        </w:numPr>
      </w:pPr>
      <w:r>
        <w:t xml:space="preserve">Developed key features for a full-stack application, which included a Node.js and Firebase backend and a dynamic SvelteKit frontend, supporting hundreds of daily operations.</w:t>
      </w:r>
    </w:p>
    <w:p>
      <w:pPr>
        <w:pStyle w:val="Compact"/>
        <w:numPr>
          <w:ilvl w:val="0"/>
          <w:numId w:val="1003"/>
        </w:numPr>
      </w:pPr>
      <w:r>
        <w:t xml:space="preserve">Managed the maintenance and updates for company websites, ensuring their reliability and currentness.</w:t>
      </w:r>
    </w:p>
    <w:p>
      <w:pPr>
        <w:pStyle w:val="Compact"/>
        <w:numPr>
          <w:ilvl w:val="0"/>
          <w:numId w:val="1003"/>
        </w:numPr>
      </w:pPr>
      <w:r>
        <w:t xml:space="preserve">Developed a new user onboarding feature to streamline registration while simultaneously recommending and implementing a free, open-source alternative that eliminated a $50 monthly licensing fee.</w:t>
      </w:r>
    </w:p>
    <w:p>
      <w:pPr>
        <w:pStyle w:val="Compact"/>
        <w:numPr>
          <w:ilvl w:val="0"/>
          <w:numId w:val="1003"/>
        </w:numPr>
      </w:pPr>
      <w:r>
        <w:t xml:space="preserve">Optimized database read operations, simplifying the core data-fetching logic to reduce code complexity and lower cloud function costs on a per-operation basis.</w:t>
      </w:r>
    </w:p>
    <w:bookmarkEnd w:id="13"/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5"/>
    <w:bookmarkStart w:id="16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5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5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5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5"/>
        </w:numPr>
      </w:pPr>
      <w:r>
        <w:t xml:space="preserve">Wazuh Tool Administration Training</w:t>
      </w:r>
    </w:p>
    <w:bookmarkEnd w:id="16"/>
    <w:bookmarkStart w:id="17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2025-08-23T10:01:40Z</dcterms:created>
  <dcterms:modified xsi:type="dcterms:W3CDTF">2025-08-23T10:01:40Z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