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本文实例介绍了使用</w:t>
      </w:r>
      <w:proofErr w:type="spellStart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winmm.h</w:t>
      </w:r>
      <w:proofErr w:type="spellEnd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进行音频流的获取的方法，具体步骤如下：</w:t>
      </w:r>
    </w:p>
    <w:p w:rsidR="00AD3381" w:rsidRPr="00AD3381" w:rsidRDefault="00AD3381" w:rsidP="00AD3381">
      <w:pPr>
        <w:widowControl/>
        <w:shd w:val="clear" w:color="auto" w:fill="FEFEF2"/>
        <w:spacing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一、首先需要包含以下引用对象</w:t>
      </w: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#include &lt;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Windows.h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&gt;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#include "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mmsystem.h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"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#pragma comment(lib, "winmm.lib")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二、音频的获取需要调用</w:t>
      </w:r>
      <w:r w:rsidRPr="00AD33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7</w:t>
      </w:r>
      <w:r w:rsidRPr="00AD33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个函数</w:t>
      </w:r>
    </w:p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t xml:space="preserve">1. </w:t>
      </w:r>
      <w:proofErr w:type="spellStart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waveInGetNumDevs</w:t>
      </w:r>
      <w:proofErr w:type="spellEnd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：返回系统中就绪的波形声音输入设备的数量</w:t>
      </w: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UINT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waveInGetNumDevs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(VOID);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t xml:space="preserve">2. </w:t>
      </w:r>
      <w:proofErr w:type="spellStart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waveInGetDevCaps</w:t>
      </w:r>
      <w:proofErr w:type="spellEnd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：检查指定波形输入设备的特性</w:t>
      </w: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4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6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7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8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9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10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13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14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15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16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17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MMRESULT 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waveInGetDevCaps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UINT_PTR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uDeviceID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LPWAVEINCAPS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pwic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,   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UINT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cbwic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  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);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//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uDeviceID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音频输入设备标识,也可以为一个打开的音频输入设备的句柄.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//  个人认为如果上一步获得了多个设备，可以用索引标识每一个设备.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// 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//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pwic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对WAVEINCAPS结构体的一个指针,包含设备的音频特性.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//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//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cbwic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WAVEINCAPS结构体的大小,使用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sizeof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即可.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//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//MMRESULT 函数执行的结果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//  MMSYSERR_NOERROR 表示执行成功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//  MMSYSERR_BADDEVICEID 索引越界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//  MMSYSERR_NODRIVER 没有就绪的设备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//  MMSYSERR_NOMEM 不能分配或者锁定内存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介绍</w:t>
      </w: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WAVEINCAPS</w:t>
      </w: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结构体的含义：</w:t>
      </w: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lastRenderedPageBreak/>
              <w:t>3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4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6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7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8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lastRenderedPageBreak/>
              <w:t>typedef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struct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{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wMid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     //音频设备制造商定义的驱动程序标识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wPid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     //音频输入设备的产品标识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lastRenderedPageBreak/>
              <w:t xml:space="preserve">  MMVERSION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vDriverVersion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 //驱动程序版本号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TCHAR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szPname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[MAXPNAMELEN];//制造商名称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DWORD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dwFormats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   //支持的格式,参见MSDN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wChannels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   //支持的声道数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wReserved1;      //保留参数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} WAVEINCAPS;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 xml:space="preserve">3. </w:t>
      </w:r>
      <w:proofErr w:type="spellStart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waveInOpen</w:t>
      </w:r>
      <w:proofErr w:type="spellEnd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：打开指定的音频输入设备，进行录音</w:t>
      </w:r>
    </w:p>
    <w:tbl>
      <w:tblPr>
        <w:tblW w:w="129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510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4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6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7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MMRESULT 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waveInOpen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(</w:t>
            </w:r>
            <w:proofErr w:type="gramEnd"/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LPHWAVEIN 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phwi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,        //接收打开的音频输入设备标识的HWAVEIN结构的指针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UINT_PTR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uDeviceID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,      //指定一个需要打开的设备标识.可以使用WAVE_MAPPER选择一个按指定录音格式录音的设备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LPWAVEFORMATEX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pwfx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,        //一个所需的格式进行录音的WAVEFORMATEX结构的指针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DWORD_PTR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dwCallback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,    //指向一个回调函数、事件句柄、窗口句柄、线程标识,对录音事件进行处理.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DWORD_PTR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dwCallbackInstance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, //传给回调机制的参数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DWORD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fdwOpen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    //打开设备的方法标识,指定回调的类型.参见CSDN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);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介绍</w:t>
      </w: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WAVEFORMATEX</w:t>
      </w: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结构体的含义：</w:t>
      </w:r>
    </w:p>
    <w:tbl>
      <w:tblPr>
        <w:tblW w:w="16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870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4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6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7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8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5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typedef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struct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{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wFormatTag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 //波形声音的格式,单声道双声道使用WAVE_FORMAT_PCM.当包含在WAVEFORMATEXTENSIBLE结构中时,使用WAVE_FORMAT_EXTENSIBLE.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nChannels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 //声道数量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DWORD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nSamplesPerSec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 //采样率.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wFormatTag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为WAVE_FORMAT_PCM时,有8.0kHz,11.025kHz,22.05kHz,和44.1kHz.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DWORD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nAvgBytesPerSec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 //每秒的采样字节数.通过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nSamplesPerSec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*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nChannels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*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wBitsPerSample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/ 8计算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nBlockAlign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 //每次采样的字节数.通过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nChannels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*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wBitsPerSample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/ 8计算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wBitsPerSample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 //采样位数.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wFormatTag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为WAVE_FORMAT_PCM时,为8或者16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cbSize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   //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wFormatTag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为WAVE_FORMAT_PCM时,忽略此参数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} WAVEFORMATEX;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介绍</w:t>
      </w:r>
      <w:proofErr w:type="spellStart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dwCallback</w:t>
      </w:r>
      <w:proofErr w:type="spellEnd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回</w:t>
      </w:r>
      <w:proofErr w:type="gramStart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调函数</w:t>
      </w:r>
      <w:proofErr w:type="gramEnd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格式：</w:t>
      </w:r>
    </w:p>
    <w:tbl>
      <w:tblPr>
        <w:tblW w:w="113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860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lastRenderedPageBreak/>
              <w:t>3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4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6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0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lastRenderedPageBreak/>
              <w:t>void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CALLBACK 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waveInProc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(</w:t>
            </w:r>
            <w:proofErr w:type="gramEnd"/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HWAVEIN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hwi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,     //回调此函数的设备句柄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UINT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uMsg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,      //波形声音输入信息,标识关闭(WIM_CLOSE)、缓冲区满(WIM_DATA)、打开(WIM_OPEN).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lastRenderedPageBreak/>
              <w:t> DWORD_PTR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dwInstance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, //用户在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waveInOpen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指定的数据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DWORD_PTR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dwParam1,  //(LPWAVEHDR)dwParam1,用户指定的缓冲区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DWORD_PTR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dwParam2  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);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 xml:space="preserve">4. </w:t>
      </w:r>
      <w:proofErr w:type="spellStart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waveInPrepareHeader</w:t>
      </w:r>
      <w:proofErr w:type="spellEnd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：为音频输入设备准备一个缓冲区</w:t>
      </w: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4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MMRESULT 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waveInPrepareHeader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(</w:t>
            </w:r>
            <w:proofErr w:type="gramEnd"/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HWAVEIN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hwi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,  //音频输入设备句柄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LPWAVEHDR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pwh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,//指向WAVEHDR结构的指针,标识准备的缓冲区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UINT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cbwh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  //WAVEHDR结构的大小,使用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sizeof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即可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);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介绍</w:t>
      </w: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WAVEHDR</w:t>
      </w:r>
      <w:r w:rsidRPr="00AD3381">
        <w:rPr>
          <w:rFonts w:ascii="Verdana" w:hAnsi="Verdana" w:cs="宋体"/>
          <w:color w:val="000000"/>
          <w:kern w:val="0"/>
          <w:sz w:val="20"/>
          <w:szCs w:val="20"/>
        </w:rPr>
        <w:t>结构：</w:t>
      </w:r>
    </w:p>
    <w:tbl>
      <w:tblPr>
        <w:tblW w:w="112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650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4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6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7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8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9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10</w:t>
            </w:r>
          </w:p>
        </w:tc>
        <w:tc>
          <w:tcPr>
            <w:tcW w:w="10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typedef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struct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wavehdr_tag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{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LPSTR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lpData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  //指向波形格式的缓冲区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DWORD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dwBufferLength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 //缓冲区的大小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DWORD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dwBytesRecorded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 //当前存储了多少数据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DWORD_PTR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dwUser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  //用户数据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DWORD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dwFlags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   //为缓冲区提供的信息,在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waveInPrepareHeader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函数中使用WHDR_PREPARED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DWORD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  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dwLoops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     //输出时使用,标识播放次数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struct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wavehdr_tag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*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lpNext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;//reserved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 DWORD_PTR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gram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reserved;   </w:t>
            </w:r>
            <w:proofErr w:type="gram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 //reserved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} WAVEHDR, *LPWAVEHDR; 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t xml:space="preserve">5. </w:t>
      </w:r>
      <w:proofErr w:type="spellStart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waveInAddBuffer</w:t>
      </w:r>
      <w:proofErr w:type="spellEnd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：将缓冲区发送给设备，若缓冲区填满，则不起作用。（参数同上）</w:t>
      </w: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4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MMRESULT 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waveInAddBuffer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(</w:t>
            </w:r>
            <w:proofErr w:type="gramEnd"/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HWAVEIN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hwi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LPWAVEHDR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pwh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 UINT</w:t>
            </w: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cbwh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); 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t xml:space="preserve">6. </w:t>
      </w:r>
      <w:proofErr w:type="spellStart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waveInStart</w:t>
      </w:r>
      <w:proofErr w:type="spellEnd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：开始进行录制</w:t>
      </w: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lastRenderedPageBreak/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MMRESULT 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waveInStart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(</w:t>
            </w:r>
            <w:proofErr w:type="gramEnd"/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HWAVEIN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hwi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//设备句柄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);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color w:val="000000"/>
          <w:kern w:val="0"/>
          <w:sz w:val="20"/>
          <w:szCs w:val="20"/>
        </w:rPr>
        <w:t xml:space="preserve">7. </w:t>
      </w:r>
      <w:proofErr w:type="spellStart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waveInClose</w:t>
      </w:r>
      <w:proofErr w:type="spellEnd"/>
      <w:r w:rsidRPr="00AD3381">
        <w:rPr>
          <w:rFonts w:ascii="Verdana" w:hAnsi="Verdana" w:cs="宋体"/>
          <w:color w:val="000000"/>
          <w:kern w:val="0"/>
          <w:sz w:val="20"/>
          <w:szCs w:val="20"/>
        </w:rPr>
        <w:t>：关闭设备</w:t>
      </w: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AD3381" w:rsidRPr="00AD3381" w:rsidTr="00AD338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</w:p>
          <w:p w:rsidR="00AD3381" w:rsidRPr="00AD3381" w:rsidRDefault="00AD3381" w:rsidP="00AD3381">
            <w:pPr>
              <w:widowControl/>
              <w:spacing w:before="130"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MRESULT 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waveInClose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(</w:t>
            </w:r>
            <w:proofErr w:type="gramEnd"/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 HWAVEIN </w:t>
            </w:r>
            <w:proofErr w:type="spellStart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hwi</w:t>
            </w:r>
            <w:proofErr w:type="spellEnd"/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//设备句柄</w:t>
            </w:r>
          </w:p>
          <w:p w:rsidR="00AD3381" w:rsidRPr="00AD3381" w:rsidRDefault="00AD3381" w:rsidP="00AD3381">
            <w:pPr>
              <w:widowControl/>
              <w:spacing w:line="231" w:lineRule="atLeast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AD3381">
              <w:rPr>
                <w:rFonts w:ascii="宋体" w:hAnsi="宋体" w:cs="宋体"/>
                <w:kern w:val="0"/>
                <w:sz w:val="21"/>
                <w:szCs w:val="21"/>
                <w:shd w:val="clear" w:color="auto" w:fill="FFFFFF"/>
              </w:rPr>
              <w:t>);</w:t>
            </w:r>
          </w:p>
        </w:tc>
      </w:tr>
    </w:tbl>
    <w:p w:rsidR="00AD3381" w:rsidRPr="00AD3381" w:rsidRDefault="00AD3381" w:rsidP="00AD3381">
      <w:pPr>
        <w:widowControl/>
        <w:shd w:val="clear" w:color="auto" w:fill="FEFEF2"/>
        <w:spacing w:line="240" w:lineRule="auto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D33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三、完整实例代码如下</w:t>
      </w:r>
      <w:r w:rsidRPr="00AD33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:</w:t>
      </w:r>
    </w:p>
    <w:tbl>
      <w:tblPr>
        <w:tblW w:w="182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7639"/>
      </w:tblGrid>
      <w:tr w:rsidR="00AD3381" w:rsidRPr="00AD3381" w:rsidTr="00AD338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20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29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30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31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32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lastRenderedPageBreak/>
              <w:t>33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34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35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36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37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38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39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40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49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50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59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60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69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70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71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72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73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74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75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76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lastRenderedPageBreak/>
              <w:t>77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78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79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80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89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90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99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100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107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108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109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lastRenderedPageBreak/>
              <w:t>//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Run.c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文件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#include &lt;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Windows.h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&gt;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#include &lt;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stdio.h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&gt;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#include "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mmsystem.h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"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 xml:space="preserve">#pragma </w:t>
            </w:r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comment(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lib, "winmm.lib")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void 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PlayMusi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void 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WaveInitFormat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LPWAVEFORMATEX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m_WaveFormat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, WORD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nCh,DWORD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nSampleRate,WORD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BitsPerSample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 xml:space="preserve">DWORD CALLBACK 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MicCallback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HWAVEIN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hwavein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, UINT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uMsg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, DWORD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dwInstance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, DWORD dwParam1, DWORD dwParam2);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void 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RecordWave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void </w:t>
            </w:r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main(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//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PlayMusi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RecordWave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while(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1);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}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void 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RecordWave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int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 count = 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waveInGetNumDevs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);//1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("\n音频输入数量：%d\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n",count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 xml:space="preserve"> WAVEINCAPS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waveIncaps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 xml:space="preserve"> MMRESULT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mmResult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waveInGetDevCaps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0,&amp;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waveIncaps,sizeof(WAVEINCAPS));//2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("\n音频输入设备：%s\n",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waveIncaps.szPname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if(MMSYSERR_NOERROR==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mmResult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 xml:space="preserve"> HWAVEIN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phwi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 xml:space="preserve"> WAVEFORMATEX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pwfx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WaveInitFormat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(&amp;pwfx,1,8000,8);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("\n请求打开音频输入设备");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("\n采样参数：单声道 8kHz 8bit\n");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lastRenderedPageBreak/>
              <w:t> mmResult=waveInOpen(&amp;</w:t>
            </w:r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phwi,WAVE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_MAPPER,&amp;pwfx,(DWORD)(MicCallback),NULL,CALLBACK_FUNCTION);//3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if(MMSYSERR_NOERROR==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mmResult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WAVEHDR pwh1;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char buffer1[10240];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pwh1.lpData=buffer1;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pwh1.dwBufferLength=10240;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pwh1.dwUser=1;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pwh1.dwFlags=0;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mmResult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=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waveInPrepareHeader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phwi,&amp;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pwh1,sizeof(WAVEHDR));//4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("\n准备缓冲区1");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WAVEHDR pwh2;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char buffer2[10240];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pwh2.lpData=buffer2;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pwh2.dwBufferLength=10240;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pwh2.dwUser=2;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pwh2.dwFlags=0;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mmResult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=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waveInPrepareHeader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phwi,&amp;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pwh2,sizeof(WAVEHDR));//4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("\n准备缓冲区2\n");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if(MMSYSERR_NOERROR==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mmResult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mmResult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=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waveInAddBuffer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phwi,&amp;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pwh1,sizeof(WAVEHDR));//5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("\n将缓冲区1加入音频输入设备");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mmResult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=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waveInAddBuffer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phwi,&amp;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pwh2,sizeof(WAVEHDR));//5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("\n将缓冲区2加入音频输入设备\n");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if(MMSYSERR_NOERROR==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mmResult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mmResult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=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waveInStart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phwi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);//6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("\n请求开始录音\n");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}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}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}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}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}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 xml:space="preserve">DWORD CALLBACK 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MicCallback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HWAVEIN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hwavein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, UINT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uMsg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, DWORD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dwInstance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, DWORD dwParam1, DWORD dwParam2)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switch(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uMsg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case WIM_OPEN: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lastRenderedPageBreak/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("\n设备已经打开...\n");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break;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 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case WIM_DATA: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("\n缓冲区%d存满...\n",((LPWAVEHDR)dwParam1)-&gt;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dwUser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waveInAddBuffer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(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hwavein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, (LPWAVEHDR)dwParam1,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sizeof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 (WAVEHDR)</w:t>
            </w:r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) ;</w:t>
            </w:r>
            <w:proofErr w:type="gramEnd"/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break;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 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case WIM_CLOSE: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printf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("\n设备已经关闭...\n");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break;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default: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 break;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}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return 0;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}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void 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WaveInitFormat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LPWAVEFORMATEX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m_WaveFormat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, WORD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nCh,DWORD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nSampleRate,WORD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BitsPerSample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m_WaveFormat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-&gt;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wFormatTag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= WAVE_FORMAT_PCM;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m_WaveFormat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-&gt;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nChannels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nCh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m_WaveFormat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-&gt;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nSamplesPerSec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nSampleRate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m_WaveFormat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-&gt;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nAvgBytesPerSec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nSampleRate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*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nCh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*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BitsPerSample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/8;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m_WaveFormat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-&gt;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nBlockAlign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m_WaveFormat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-&gt;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nChannels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*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BitsPerSample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/8;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m_WaveFormat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-&gt;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wBitsPerSample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BitsPerSample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m_WaveFormat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-&gt;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cbSize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 = 0;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}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void </w:t>
            </w:r>
            <w:proofErr w:type="spellStart"/>
            <w:proofErr w:type="gramStart"/>
            <w:r w:rsidRPr="00AD3381">
              <w:rPr>
                <w:rFonts w:ascii="宋体" w:hAnsi="宋体" w:cs="宋体"/>
                <w:kern w:val="0"/>
                <w:szCs w:val="24"/>
              </w:rPr>
              <w:t>PlayMusi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(</w:t>
            </w:r>
            <w:proofErr w:type="gramEnd"/>
            <w:r w:rsidRPr="00AD3381">
              <w:rPr>
                <w:rFonts w:ascii="宋体" w:hAnsi="宋体" w:cs="宋体"/>
                <w:kern w:val="0"/>
                <w:szCs w:val="24"/>
              </w:rPr>
              <w:t>)</w:t>
            </w:r>
            <w:bookmarkStart w:id="0" w:name="_GoBack"/>
            <w:bookmarkEnd w:id="0"/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int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 error =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mciSendString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("open C:\\Users\\Angel\\Desktop\\有多少爱可以重来.mp3 alias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myDivece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", NULL, 0, NULL);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if (error == 0)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{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mciSendString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 xml:space="preserve">("play </w:t>
            </w:r>
            <w:proofErr w:type="spellStart"/>
            <w:r w:rsidRPr="00AD3381">
              <w:rPr>
                <w:rFonts w:ascii="宋体" w:hAnsi="宋体" w:cs="宋体"/>
                <w:kern w:val="0"/>
                <w:szCs w:val="24"/>
              </w:rPr>
              <w:t>myDivece</w:t>
            </w:r>
            <w:proofErr w:type="spellEnd"/>
            <w:r w:rsidRPr="00AD3381">
              <w:rPr>
                <w:rFonts w:ascii="宋体" w:hAnsi="宋体" w:cs="宋体"/>
                <w:kern w:val="0"/>
                <w:szCs w:val="24"/>
              </w:rPr>
              <w:t>", NULL, 0, NULL); //播放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 }</w:t>
            </w:r>
          </w:p>
          <w:p w:rsidR="00AD3381" w:rsidRPr="00AD3381" w:rsidRDefault="00AD3381" w:rsidP="00AD338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D3381">
              <w:rPr>
                <w:rFonts w:ascii="宋体" w:hAnsi="宋体" w:cs="宋体"/>
                <w:kern w:val="0"/>
                <w:szCs w:val="24"/>
              </w:rPr>
              <w:t>}</w:t>
            </w:r>
          </w:p>
        </w:tc>
      </w:tr>
    </w:tbl>
    <w:p w:rsidR="003B445C" w:rsidRDefault="003B445C"/>
    <w:sectPr w:rsidR="003B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0B"/>
    <w:rsid w:val="003B445C"/>
    <w:rsid w:val="0088598C"/>
    <w:rsid w:val="00AD3381"/>
    <w:rsid w:val="00F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557E5-AF0B-4512-8615-B87B259C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8C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33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AD3381"/>
    <w:rPr>
      <w:b/>
      <w:bCs/>
    </w:rPr>
  </w:style>
  <w:style w:type="character" w:styleId="HTML">
    <w:name w:val="HTML Code"/>
    <w:basedOn w:val="a0"/>
    <w:uiPriority w:val="99"/>
    <w:semiHidden/>
    <w:unhideWhenUsed/>
    <w:rsid w:val="00AD33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7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9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2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0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6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9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3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0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3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2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3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7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2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3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0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0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6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3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6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9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7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3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1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76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9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7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1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0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36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2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6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6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0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5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89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1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2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1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0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5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1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7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0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56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9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4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7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2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5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2017-12-05T13:18:00Z</dcterms:created>
  <dcterms:modified xsi:type="dcterms:W3CDTF">2017-12-05T13:18:00Z</dcterms:modified>
</cp:coreProperties>
</file>