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программного обеспечения информационных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Методы и алгоритмы принятия решений (МиАПР)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ОТЧЕТ </w:t>
      </w:r>
    </w:p>
    <w:p w:rsidR="00000000" w:rsidDel="00000000" w:rsidP="00000000" w:rsidRDefault="00000000" w:rsidRPr="00000000" w14:paraId="00000013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14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по теме:</w:t>
      </w:r>
    </w:p>
    <w:p w:rsidR="00000000" w:rsidDel="00000000" w:rsidP="00000000" w:rsidRDefault="00000000" w:rsidRPr="00000000" w14:paraId="00000016">
      <w:pPr>
        <w:ind w:firstLine="708"/>
        <w:jc w:val="center"/>
        <w:rPr/>
      </w:pPr>
      <w:r w:rsidDel="00000000" w:rsidR="00000000" w:rsidRPr="00000000">
        <w:rPr>
          <w:rtl w:val="0"/>
        </w:rPr>
        <w:t xml:space="preserve">«Распознавание объектов методом потенциалов»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Выполнил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студент:  гр. 851006                                               </w:t>
        <w:tab/>
        <w:t xml:space="preserve">  </w:t>
      </w:r>
      <w:r w:rsidDel="00000000" w:rsidR="00000000" w:rsidRPr="00000000">
        <w:rPr>
          <w:rtl w:val="0"/>
        </w:rPr>
        <w:t xml:space="preserve">Верещагин Н.В.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Проверил:                                                                     Марина И.М.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Минск 2021</w:t>
      </w:r>
      <w:r w:rsidDel="00000000" w:rsidR="00000000" w:rsidRPr="00000000">
        <w:rPr>
          <w:i w:val="1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6"/>
            </w:tabs>
            <w:spacing w:after="0" w:before="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6"/>
            </w:tabs>
            <w:spacing w:after="0" w:before="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Исходные данные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56"/>
            </w:tabs>
            <w:spacing w:after="0" w:before="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Цели и результат работы алгоритма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Алгоритм </w:t>
            </w:r>
          </w:hyperlink>
          <w:hyperlink w:anchor="_tyjcwt">
            <w:r w:rsidDel="00000000" w:rsidR="00000000" w:rsidRPr="00000000">
              <w:rPr>
                <w:rtl w:val="0"/>
              </w:rPr>
              <w:t xml:space="preserve">классификации объектов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Решение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1429" w:hanging="36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29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1444" w:hanging="375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Изучить особенности классификации объектов методом персептрона, а также научиться применять этот метод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444" w:hanging="375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Исходные данные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1. N – количество классов, на которые требуется разделить объекты.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2. Обучающая выборка, представленная векторами с наборами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признаков.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Выходные данные:</w:t>
      </w:r>
      <w:r w:rsidDel="00000000" w:rsidR="00000000" w:rsidRPr="00000000">
        <w:rPr>
          <w:rtl w:val="0"/>
        </w:rPr>
        <w:t xml:space="preserve"> N решающих функций.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1429" w:hanging="360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Решение задачи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-2059</wp:posOffset>
            </wp:positionH>
            <wp:positionV relativeFrom="paragraph">
              <wp:posOffset>381000</wp:posOffset>
            </wp:positionV>
            <wp:extent cx="5939480" cy="32512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qtudydosvik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Пример работы программы 1</w:t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27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Пример работы программы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93948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Пример работы программы 3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93948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Пример работы программы 4</w:t>
      </w:r>
    </w:p>
    <w:p w:rsidR="00000000" w:rsidDel="00000000" w:rsidP="00000000" w:rsidRDefault="00000000" w:rsidRPr="00000000" w14:paraId="00000061">
      <w:pPr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851" w:header="709" w:footer="709"/>
      <w:pgNumType w:start="5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444" w:hanging="375"/>
      </w:pPr>
      <w:rPr/>
    </w:lvl>
    <w:lvl w:ilvl="2">
      <w:start w:val="1"/>
      <w:numFmt w:val="decimal"/>
      <w:lvlText w:val="%1.%2.%3"/>
      <w:lvlJc w:val="left"/>
      <w:pPr>
        <w:ind w:left="1712" w:hanging="720.0000000000001"/>
      </w:pPr>
      <w:rPr>
        <w:b w:val="1"/>
      </w:rPr>
    </w:lvl>
    <w:lvl w:ilvl="3">
      <w:start w:val="1"/>
      <w:numFmt w:val="decimal"/>
      <w:lvlText w:val="%1.%2.%3.%4"/>
      <w:lvlJc w:val="left"/>
      <w:pPr>
        <w:ind w:left="2782" w:hanging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2149" w:hanging="1080"/>
      </w:pPr>
      <w:rPr/>
    </w:lvl>
    <w:lvl w:ilvl="5">
      <w:start w:val="1"/>
      <w:numFmt w:val="decimal"/>
      <w:lvlText w:val="%1.%2.%3.%4.%5.%6"/>
      <w:lvlJc w:val="left"/>
      <w:pPr>
        <w:ind w:left="2509" w:hanging="1440"/>
      </w:pPr>
      <w:rPr/>
    </w:lvl>
    <w:lvl w:ilvl="6">
      <w:start w:val="1"/>
      <w:numFmt w:val="decimal"/>
      <w:lvlText w:val="%1.%2.%3.%4.%5.%6.%7"/>
      <w:lvlJc w:val="left"/>
      <w:pPr>
        <w:ind w:left="2509" w:hanging="1440"/>
      </w:pPr>
      <w:rPr/>
    </w:lvl>
    <w:lvl w:ilvl="7">
      <w:start w:val="1"/>
      <w:numFmt w:val="decimal"/>
      <w:lvlText w:val="%1.%2.%3.%4.%5.%6.%7.%8"/>
      <w:lvlJc w:val="left"/>
      <w:pPr>
        <w:ind w:left="2869" w:hanging="1800.0000000000002"/>
      </w:pPr>
      <w:rPr/>
    </w:lvl>
    <w:lvl w:ilvl="8">
      <w:start w:val="1"/>
      <w:numFmt w:val="decimal"/>
      <w:lvlText w:val="%1.%2.%3.%4.%5.%6.%7.%8.%9"/>
      <w:lvlJc w:val="left"/>
      <w:pPr>
        <w:ind w:left="3229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360" w:lineRule="auto"/>
      <w:ind w:left="993" w:hanging="283.9999999999999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lineRule="auto"/>
      <w:ind w:left="0" w:firstLine="709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360" w:lineRule="auto"/>
      <w:ind w:left="0" w:firstLine="709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  <w:ind w:left="0" w:firstLine="709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