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top w:val="single" w:sz="18" w:space="0" w:color="000000"/>
          <w:bottom w:val="single" w:sz="18" w:space="0" w:color="000000"/>
          <w:insideH w:val="single" w:sz="18" w:space="0" w:color="000000"/>
        </w:tblBorders>
        <w:tblCellMar>
          <w:top w:w="0" w:type="dxa"/>
          <w:left w:w="108" w:type="dxa"/>
          <w:bottom w:w="0" w:type="dxa"/>
          <w:right w:w="108" w:type="dxa"/>
        </w:tblCellMar>
      </w:tblPr>
      <w:tblGrid>
        <w:gridCol w:w="1247"/>
        <w:gridCol w:w="8390"/>
      </w:tblGrid>
      <w:tr>
        <w:trPr>
          <w:trHeight w:val="737" w:hRule="atLeast"/>
        </w:trPr>
        <w:tc>
          <w:tcPr>
            <w:tcW w:w="1247" w:type="dxa"/>
            <w:tcBorders>
              <w:top w:val="single" w:sz="18" w:space="0" w:color="000000"/>
              <w:bottom w:val="single" w:sz="18" w:space="0" w:color="000000"/>
              <w:insideH w:val="single" w:sz="18" w:space="0" w:color="000000"/>
            </w:tcBorders>
            <w:shd w:fill="auto" w:val="clear"/>
            <w:vAlign w:val="center"/>
          </w:tcPr>
          <w:p>
            <w:pPr>
              <w:pStyle w:val="Normal"/>
              <w:jc w:val="center"/>
              <w:rPr/>
            </w:pPr>
            <w:r>
              <w:rPr/>
              <w:drawing>
                <wp:inline distT="0" distB="0" distL="0" distR="0">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pPr>
      <w:r>
        <w:rPr>
          <w:rFonts w:eastAsia="Times New Roman" w:cs="Times New Roman"/>
          <w:b/>
          <w:iCs/>
          <w:sz w:val="24"/>
          <w:szCs w:val="24"/>
          <w:lang w:val="sr-Latn-CS"/>
        </w:rPr>
        <w:t>Implementacija vektorskog procesora baziranog na RISC-V setu instrukcija</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b/>
          <w:iCs/>
          <w:sz w:val="24"/>
          <w:szCs w:val="24"/>
          <w:lang w:val="sr-Latn-CS"/>
        </w:rPr>
        <w:t>Implementation of a vector processor based on a RISC-V instruction set</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Vuk Vranjković, </w:t>
      </w:r>
      <w:r>
        <w:rPr>
          <w:rFonts w:eastAsia="Times New Roman" w:cs="Times New Roman"/>
          <w:i/>
          <w:iCs/>
          <w:sz w:val="24"/>
          <w:szCs w:val="24"/>
          <w:lang w:val="sr-Latn-CS"/>
        </w:rPr>
        <w:t>Fakultet tehničkih nauka, Novi Sad</w:t>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Oblast – 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U ovom radu prezentovan je 32-bitni vektorski procesor baziran na RISC-V setu instrukcija. Sistem je implementiran pomoću VHDL jezika za opis hardvera i namenjen je za soft-core primenu na FPGA platformama.   Procesor je podeljen na dve celine, skalarno jezgro koje implementira RISC-V integer set instrukcija i vektorsko jezgro koje implementira RISC-V vektorski set instrukcija. Vektorsko jezgro je parametrizovan</w:t>
      </w:r>
      <w:r>
        <w:rPr>
          <w:rFonts w:eastAsia="Times New Roman" w:cs="Times New Roman"/>
          <w:b w:val="false"/>
          <w:bCs w:val="false"/>
          <w:i/>
          <w:iCs/>
          <w:color w:val="000000"/>
          <w:sz w:val="20"/>
          <w:szCs w:val="20"/>
          <w:lang w:val="sr-Latn"/>
        </w:rPr>
        <w:t>o</w:t>
      </w:r>
      <w:r>
        <w:rPr>
          <w:rFonts w:eastAsia="Times New Roman" w:cs="Times New Roman"/>
          <w:b w:val="false"/>
          <w:bCs w:val="false"/>
          <w:i/>
          <w:iCs/>
          <w:color w:val="000000"/>
          <w:sz w:val="20"/>
          <w:szCs w:val="20"/>
          <w:lang w:val="sr-Latn"/>
        </w:rPr>
        <w:t xml:space="preserve"> promenljivim brojem vektorskih linija, što omogućava korisniku da bira između performansi i ukupnog zauzeća resursa. Sistem je testiran na Zybo razvojnoj ploči, pri čemu je Vivado alat korišćen za njeno programiranje, analizu performansi i analizu utrošenih resursa.</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RISC-V, vektorski procesor, 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Style w:val="Emphasis"/>
          <w:rFonts w:eastAsia="Times New Roman" w:cs="Times New Roman"/>
          <w:i/>
          <w:iCs/>
          <w:color w:val="0E101A"/>
          <w:sz w:val="20"/>
          <w:szCs w:val="20"/>
          <w:lang w:val="sr-Latn-CS"/>
        </w:rPr>
        <w:t xml:space="preserve">This paper presents a 32-bit vector processor based on the RISC-V instruction set. The system is implemented using VHDL hardware description language for soft-core applications on FPGA platforms. The processor is split into two parts, the scalar core, that implements the RISC-V integer instruction set, and the vector core that implements the RISC-V vector instruction set. The number of vector lanes inside the vector core is parametrized, so the user can make area-versus-performance trade-offs. The system was tested on a Zybo development board, using the Vivado tool to program it,  </w:t>
      </w:r>
      <w:r>
        <w:rPr>
          <w:rStyle w:val="Emphasis"/>
          <w:rFonts w:eastAsia="Times New Roman" w:cs="Times New Roman"/>
          <w:i/>
          <w:iCs/>
          <w:color w:val="0E101A"/>
          <w:sz w:val="20"/>
          <w:szCs w:val="20"/>
          <w:lang w:val="sr-Latn-CS"/>
        </w:rPr>
        <w:t>and</w:t>
      </w:r>
      <w:r>
        <w:rPr>
          <w:rStyle w:val="Emphasis"/>
          <w:rFonts w:eastAsia="Times New Roman" w:cs="Times New Roman"/>
          <w:i/>
          <w:iCs/>
          <w:color w:val="0E101A"/>
          <w:sz w:val="20"/>
          <w:szCs w:val="20"/>
          <w:lang w:val="sr-Latn-CS"/>
        </w:rPr>
        <w:t xml:space="preserve"> analyze resource utilization and  performance.</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vector processor, FPGA, Zybo.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[1] prestaje da važi i frekvencije rada procesora se od tada sve sporije povećavaju. Ta promena je mikroprocesorsku industriju primorala da pronalazi nova rešenja kako bi povećala performanse procesora i </w:t>
      </w:r>
      <w:r>
        <w:rPr>
          <w:i w:val="false"/>
          <w:iCs w:val="false"/>
          <w:lang w:val="sr-Latn"/>
        </w:rPr>
        <w:t xml:space="preserve"> ono što se pokazalo kao prekretnica jeste</w:t>
      </w:r>
      <w:r>
        <w:rPr>
          <w:lang w:val="sr-Latn"/>
        </w:rPr>
        <w:t xml:space="preserve"> stavljanje akcenta na paralelizam prilikom obrade podataka. Trenutno, najuspešnija i najzastupljenija arhitektura za paralelnu obradu podataka jeste GPU (</w:t>
      </w:r>
      <w:r>
        <w:rPr>
          <w:i/>
          <w:iCs/>
          <w:lang w:val="sr-Latn"/>
        </w:rPr>
        <w:t>eng. Graphics processing unit</w:t>
      </w:r>
      <w:r>
        <w:rPr>
          <w:lang w:val="sr-Latn"/>
        </w:rPr>
        <w:t>).</w:t>
      </w:r>
    </w:p>
    <w:p>
      <w:pPr>
        <w:pStyle w:val="Tekst"/>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Tekst"/>
        <w:rPr/>
      </w:pPr>
      <w:r>
        <w:rPr>
          <w:rFonts w:eastAsia="Times New Roman" w:cs="Times New Roman"/>
          <w:b/>
          <w:iCs/>
          <w:szCs w:val="20"/>
          <w:lang w:val="sr-Latn-CS"/>
        </w:rPr>
        <w:t>Ovaj rad proistekao je iz master rada čiji mentor je bio dr Vuk Vranjković</w:t>
      </w:r>
    </w:p>
    <w:p>
      <w:pPr>
        <w:pStyle w:val="Tekst"/>
        <w:rPr/>
      </w:pPr>
      <w:r>
        <w:rPr>
          <w:lang w:val="sr-Latn"/>
        </w:rPr>
        <w:t>No, Vektorski procesori, koji datiraju još od 60-tih godina prošlog veka, su jedna od arhitektura kod kojih je ova vrsta paralelizma takođe izražena, ali su do skora smatrani jako „skupim“. Jedan razlog je broj tranzistora, ali drugi, možda i bitniji, potreba za DRAM (</w:t>
      </w:r>
      <w:r>
        <w:rPr>
          <w:i/>
          <w:iCs/>
          <w:lang w:val="sr-Latn"/>
        </w:rPr>
        <w:t>eng. Dynamic Random Accesss Memory</w:t>
      </w:r>
      <w:r>
        <w:rPr>
          <w:lang w:val="sr-Latn"/>
        </w:rPr>
        <w:t xml:space="preserve">) memorijama koje mogu dovoljno brzo da „nahrane“ vektorski procesor podacima [1]. </w:t>
      </w:r>
    </w:p>
    <w:p>
      <w:pPr>
        <w:pStyle w:val="Tekst"/>
        <w:rPr>
          <w:lang w:val="sr-Latn" w:eastAsia="en-US" w:bidi="ar-SA"/>
        </w:rPr>
      </w:pPr>
      <w:r>
        <w:rPr>
          <w:lang w:val="sr-Latn" w:eastAsia="en-US" w:bidi="ar-SA"/>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pPr>
        <w:pStyle w:val="Naslov"/>
        <w:rPr/>
      </w:pPr>
      <w:r>
        <w:rPr>
          <w:rFonts w:eastAsia="Times New Roman" w:cs="Times New Roman"/>
          <w:b/>
          <w:iCs/>
          <w:szCs w:val="20"/>
          <w:lang w:val="sr-Latn-CS"/>
        </w:rPr>
        <w:t>2. 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1"/>
        </w:numPr>
        <w:rPr/>
      </w:pPr>
      <w:r>
        <w:rPr>
          <w:lang w:val="sr-Latn"/>
        </w:rPr>
        <w:t>Paralelizam na nivou instrukcija, skraćeno ILP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kod kojih pre nego što se završi egzekucija prethodne instrukcije,  kreće se sa narednom. </w:t>
      </w:r>
    </w:p>
    <w:p>
      <w:pPr>
        <w:pStyle w:val="Tekst"/>
        <w:numPr>
          <w:ilvl w:val="0"/>
          <w:numId w:val="1"/>
        </w:numPr>
        <w:rPr/>
      </w:pPr>
      <w:r>
        <w:rPr>
          <w:lang w:val="sr-Latn"/>
        </w:rPr>
        <w:t>Paralelizam na nivou niti, skraćeno TLP (</w:t>
      </w:r>
      <w:r>
        <w:rPr>
          <w:i/>
          <w:iCs/>
          <w:lang w:val="sr-Latn"/>
        </w:rPr>
        <w:t>eng. Thread Level Parallelism</w:t>
      </w:r>
      <w:r>
        <w:rPr>
          <w:lang w:val="sr-Latn"/>
        </w:rPr>
        <w:t>), omogućava istovremeno izvršavanje instrukcija iz više odvojenih skupova. Najočigledniji primer su multiprocesorski sistemi kod kojih svaki procesor može da izvršava njemu dodeljen skup instrukcija.</w:t>
      </w:r>
    </w:p>
    <w:p>
      <w:pPr>
        <w:pStyle w:val="Tekst"/>
        <w:numPr>
          <w:ilvl w:val="0"/>
          <w:numId w:val="1"/>
        </w:numPr>
        <w:rPr/>
      </w:pPr>
      <w:r>
        <w:rPr>
          <w:rFonts w:eastAsia="Times New Roman" w:cs="Times New Roman"/>
          <w:iCs/>
          <w:lang w:val="sr-Latn-CS"/>
        </w:rPr>
        <w:t xml:space="preserve">Paralelizam na nivou podataka, skraćeno DLP (eng. </w:t>
      </w:r>
      <w:r>
        <w:rPr>
          <w:rFonts w:eastAsia="Times New Roman" w:cs="Times New Roman"/>
          <w:i/>
          <w:iCs/>
          <w:lang w:val="sr-Latn-CS"/>
        </w:rPr>
        <w:t>Data Level Parallelism</w:t>
      </w:r>
      <w:r>
        <w:rPr>
          <w:rFonts w:eastAsia="Times New Roman" w:cs="Times New Roman"/>
          <w:iCs/>
          <w:lang w:val="sr-Latn-CS"/>
        </w:rPr>
        <w:t>), omogućava izvršavanje jedne iste operacije istovremeno nad nizovima elemenata. Primer su vektorski procesori koji jednu vektorsku instrukciju primenjuju na više podataka istovremeno.</w:t>
      </w:r>
    </w:p>
    <w:p>
      <w:pPr>
        <w:pStyle w:val="Tekst"/>
        <w:rPr/>
      </w:pPr>
      <w:r>
        <w:rPr>
          <w:rFonts w:eastAsia="Times New Roman" w:cs="Times New Roman"/>
          <w:iCs/>
          <w:sz w:val="20"/>
          <w:szCs w:val="20"/>
          <w:lang w:val="sr-Latn-CS"/>
        </w:rPr>
        <w:t>Od prethodne tri vrste paralelizma, DLP se znatno bolje skalira, jer su podaci  nad kojima vektorski procesor vrši određenu operaciju, na osnovu prihvaćene instrukcije, međusobno nezavnisni, dok kod arhitektura koje iskorišćavaju TLP i ILP, rešavanje zavisnosti između instrukcija zahteva dodatni hardver.</w:t>
      </w:r>
      <w:r>
        <w:br w:type="page"/>
      </w:r>
    </w:p>
    <w:p>
      <w:pPr>
        <w:pStyle w:val="Naslov"/>
        <w:rPr/>
      </w:pPr>
      <w:r>
        <w:rPr>
          <w:rFonts w:eastAsia="Times New Roman" w:cs="Times New Roman"/>
          <w:b/>
          <w:iCs/>
          <w:szCs w:val="20"/>
          <w:lang w:val="sr-Latn-CS"/>
        </w:rPr>
        <w:t>2.1. Vektorsko procesiranje</w:t>
      </w:r>
    </w:p>
    <w:p>
      <w:pPr>
        <w:pStyle w:val="Tekst"/>
        <w:rPr/>
      </w:pPr>
      <w:r>
        <w:rPr>
          <w:lang w:val="sr-Latn"/>
        </w:rPr>
        <w:t>Princip rada skalarnih procesora predstavlja  dobar uvod u vektorske procesore, te će stoga početak ove sekcije biti posvećen tome. Slika 1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pPr>
        <w:pStyle w:val="Tekst"/>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13025" cy="2086610"/>
                <wp:effectExtent l="0" t="0" r="0" b="0"/>
                <wp:wrapSquare wrapText="largest"/>
                <wp:docPr id="2" name="Frame5"/>
                <a:graphic xmlns:a="http://schemas.openxmlformats.org/drawingml/2006/main">
                  <a:graphicData uri="http://schemas.microsoft.com/office/word/2010/wordprocessingShape">
                    <wps:wsp>
                      <wps:cNvSpPr/>
                      <wps:spPr>
                        <a:xfrm>
                          <a:off x="0" y="0"/>
                          <a:ext cx="2612520" cy="208584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611120" cy="17087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wps:txbx>
                      <wps:bodyPr lIns="0" rIns="0" tIns="0" bIns="0">
                        <a:noAutofit/>
                      </wps:bodyPr>
                    </wps:wsp>
                  </a:graphicData>
                </a:graphic>
              </wp:anchor>
            </w:drawing>
          </mc:Choice>
          <mc:Fallback>
            <w:pict>
              <v:rect id="shape_0" ID="Frame5" stroked="f" style="position:absolute;margin-left:14.05pt;margin-top:0.05pt;width:205.65pt;height:164.2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611120" cy="17087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v:textbox>
              </v:rect>
            </w:pict>
          </mc:Fallback>
        </mc:AlternateContent>
      </w:r>
      <w:r>
        <w:rPr>
          <w:lang w:val="sr-Latn"/>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 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Pr>
          <w:i/>
          <w:iCs/>
          <w:lang w:val="sr-Latn"/>
        </w:rPr>
        <w:t>i“</w:t>
      </w:r>
      <w:r>
        <w:rPr>
          <w:lang w:val="sr-Latn"/>
        </w:rPr>
        <w:t>. Nad njima će se izvršiti određena operacija i rezultat će biti smešten u određeni vektor unutar vektorske registarske banke.</w:t>
      </w:r>
    </w:p>
    <w:p>
      <w:pPr>
        <w:pStyle w:val="Naslov"/>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instrukcija</w:t>
      </w:r>
    </w:p>
    <w:p>
      <w:pPr>
        <w:pStyle w:val="Tekst"/>
        <w:rPr/>
      </w:pPr>
      <w:r>
        <w:rPr>
          <w:rFonts w:eastAsia="Times New Roman" w:cs="Times New Roman"/>
          <w:b w:val="false"/>
          <w:bCs w:val="false"/>
          <w:i w:val="false"/>
          <w:iCs w:val="false"/>
          <w:szCs w:val="20"/>
          <w:lang w:val="sr-Latn"/>
        </w:rPr>
        <w:t xml:space="preserve">Iz razloga što jedna kratka instrukcija može da opiše N operacija i da adresira 3N registarskih operanada, vektorski kod je kompaktan i neophodna propusna moć prilikom prihvata instrukcija iz memorije je mnogo manja. Vektorski set instrukcija umanjuje hardver neophodan prilikom dekodovanja vektorske instrukcije, jer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operacija koje se izvode su međusobno nezavisne, te iz tog razloga nije neophodan hardver za detekciju zavisnosti.</w:t>
      </w:r>
    </w:p>
    <w:p>
      <w:pPr>
        <w:pStyle w:val="Tekst"/>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70530" cy="1737360"/>
                <wp:effectExtent l="0" t="0" r="0" b="0"/>
                <wp:wrapSquare wrapText="largest"/>
                <wp:docPr id="6" name="Frame6"/>
                <a:graphic xmlns:a="http://schemas.openxmlformats.org/drawingml/2006/main">
                  <a:graphicData uri="http://schemas.microsoft.com/office/word/2010/wordprocessingShape">
                    <wps:wsp>
                      <wps:cNvSpPr/>
                      <wps:spPr>
                        <a:xfrm>
                          <a:off x="0" y="0"/>
                          <a:ext cx="2970000" cy="173664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27350" cy="14859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wps:txbx>
                      <wps:bodyPr lIns="0" rIns="0" tIns="0" bIns="0">
                        <a:noAutofit/>
                      </wps:bodyPr>
                    </wps:wsp>
                  </a:graphicData>
                </a:graphic>
              </wp:anchor>
            </w:drawing>
          </mc:Choice>
          <mc:Fallback>
            <w:pict>
              <v:rect id="shape_0" ID="Frame6" stroked="f" style="position:absolute;margin-left:-0.05pt;margin-top:0.05pt;width:233.8pt;height:136.7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27350" cy="14859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v:textbox>
              </v:rect>
            </w:pict>
          </mc:Fallback>
        </mc:AlternateContent>
      </w:r>
      <w:r>
        <w:rPr>
          <w:rFonts w:eastAsia="Times New Roman" w:cs="Times New Roman"/>
          <w:b w:val="false"/>
          <w:bCs w:val="false"/>
          <w:i w:val="false"/>
          <w:iCs w:val="false"/>
          <w:szCs w:val="20"/>
          <w:lang w:val="sr-Latn"/>
        </w:rPr>
        <w:t>Šablon koji vektorski procesor prati prilikom izvođenja operacija nad elementima vektorskog registra je regularan. To omogućava visok stepen paralelizma, jer bi vektorski procesor mogao da se implementira pomoću više paralelnih linija (</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 pri čemu bi svaka linija vršila operacije nad jednim delom vektorskih elemenata. Vektorski set instrukcija može se dodati kao ekstenzija na već postojeći skalarni set.</w:t>
      </w:r>
    </w:p>
    <w:p>
      <w:pPr>
        <w:pStyle w:val="Naslov"/>
        <w:rPr/>
      </w:pPr>
      <w:r>
        <w:rPr>
          <w:rFonts w:eastAsia="Times New Roman" w:cs="Times New Roman"/>
          <w:i/>
          <w:iCs/>
          <w:szCs w:val="20"/>
          <w:lang w:val="sr-Latn"/>
        </w:rPr>
        <w:t>2.3 RISC-V ISA(eng.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Arhitektura skupa instrukcija (eng. ISA, Instruction Set Architecture) opisuje na koji način određeni procesor funkcioniše i koje su njegove mogućnosti. Ona opisuje registre koje će procesor imati kao i sve mašinske instrukcije koje će podržavati [2].  Iz tog razloga prilikom projektovanja procesora neophodno je odabrati određenu arhitekturu, čiji set ili podset instrukcija će biti podržan. U ovom radu odabrana je RISC-V ISA [3]. Ova arhitektura, koja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edukaciju,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2.4 FPGA platforma i motivacija za njeno korišćenje</w:t>
      </w:r>
    </w:p>
    <w:p>
      <w:pPr>
        <w:pStyle w:val="Tekst"/>
        <w:rPr/>
      </w:pPr>
      <w:r>
        <w:rPr>
          <w:rFonts w:eastAsia="Times New Roman" w:cs="Times New Roman"/>
          <w:i w:val="false"/>
          <w:iCs w:val="false"/>
          <w:szCs w:val="20"/>
          <w:lang w:val="sr-Latn"/>
        </w:rPr>
        <w:t>Vektorski procesor opisan u ovom radu je 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platforme. To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Pr>
          <w:rFonts w:eastAsia="Times New Roman" w:cs="Times New Roman"/>
          <w:i/>
          <w:iCs/>
          <w:szCs w:val="20"/>
          <w:lang w:val="sr-Latn"/>
        </w:rPr>
        <w:t>eng. Machine learning</w:t>
      </w:r>
      <w:r>
        <w:rPr>
          <w:rFonts w:eastAsia="Times New Roman" w:cs="Times New Roman"/>
          <w:i w:val="false"/>
          <w:iCs w:val="false"/>
          <w:szCs w:val="20"/>
          <w:lang w:val="sr-Latn"/>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kako bi se povećale performanse ili kako bi se optimizovala iskorišćenost resursa. </w:t>
      </w:r>
      <w:r>
        <w:br w:type="page"/>
      </w:r>
    </w:p>
    <w:p>
      <w:pPr>
        <w:pStyle w:val="Naslov"/>
        <w:rPr/>
      </w:pPr>
      <w:r>
        <w:rPr/>
        <w:t xml:space="preserve">3. </w:t>
      </w:r>
      <w:r>
        <w:rPr>
          <w:lang w:val="sr-Latn"/>
        </w:rPr>
        <w:t>ARHITEKTURA VEKTORSKOG PROCESORA</w:t>
      </w:r>
    </w:p>
    <w:p>
      <w:pPr>
        <w:pStyle w:val="Tekst"/>
        <w:rPr/>
      </w:pPr>
      <w:r>
        <w:rPr>
          <w:rFonts w:eastAsia="Times New Roman" w:cs="Times New Roman"/>
          <w:iCs/>
          <w:szCs w:val="20"/>
          <w:lang w:val="sr-Latn"/>
        </w:rPr>
        <w:t xml:space="preserve">U ovoj sekciji biće opisana RISC-V vektorska ekstenzija kao i mikroarhitektura procesora baziranog na njoj (slika 3). 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koje bi se ponašalo kao ekstenzija na već postojeći set instrukcija. </w:t>
      </w:r>
    </w:p>
    <w:p>
      <w:pPr>
        <w:pStyle w:val="Naslov"/>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2978785" cy="3519805"/>
                <wp:effectExtent l="0" t="0" r="0" b="0"/>
                <wp:wrapSquare wrapText="largest"/>
                <wp:docPr id="10" name="Frame3"/>
                <a:graphic xmlns:a="http://schemas.openxmlformats.org/drawingml/2006/main">
                  <a:graphicData uri="http://schemas.microsoft.com/office/word/2010/wordprocessingShape">
                    <wps:wsp>
                      <wps:cNvSpPr/>
                      <wps:spPr>
                        <a:xfrm>
                          <a:off x="0" y="0"/>
                          <a:ext cx="2978280" cy="351900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850515" cy="32816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wps:txbx>
                      <wps:bodyPr lIns="0" rIns="0" tIns="0" bIns="0">
                        <a:noAutofit/>
                      </wps:bodyPr>
                    </wps:wsp>
                  </a:graphicData>
                </a:graphic>
              </wp:anchor>
            </w:drawing>
          </mc:Choice>
          <mc:Fallback>
            <w:pict>
              <v:rect id="shape_0" ID="Frame3" stroked="f" style="position:absolute;margin-left:0pt;margin-top:0.05pt;width:234.45pt;height:277.05pt">
                <w10:wrap type="square"/>
                <v:fill o:detectmouseclick="t" on="false"/>
                <v:stroke color="#3465a4" joinstyle="round" endcap="flat"/>
                <v:textbox>
                  <w:txbxContent>
                    <w:p>
                      <w:pPr>
                        <w:pStyle w:val="Tekst"/>
                        <w:spacing w:before="86" w:after="0"/>
                        <w:jc w:val="center"/>
                        <w:rPr/>
                      </w:pPr>
                      <w:r>
                        <w:rPr/>
                        <w:drawing>
                          <wp:inline distT="0" distB="0" distL="0" distR="0">
                            <wp:extent cx="2850515" cy="32816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v:textbox>
              </v:rect>
            </w:pict>
          </mc:Fallback>
        </mc:AlternateContent>
      </w:r>
      <w:r>
        <w:rPr>
          <w:rFonts w:eastAsia="Times New Roman" w:cs="Times New Roman"/>
          <w:b/>
          <w:bCs/>
          <w:i w:val="false"/>
          <w:iCs w:val="false"/>
          <w:szCs w:val="20"/>
          <w:lang w:val="sr-Latn"/>
        </w:rPr>
        <w:t>3.1 Opis skalarnog jezgra</w:t>
      </w:r>
    </w:p>
    <w:p>
      <w:pPr>
        <w:pStyle w:val="Tekst"/>
        <w:rPr/>
      </w:pPr>
      <w:r>
        <w:rPr>
          <w:rFonts w:eastAsia="Times New Roman" w:cs="Times New Roman"/>
          <w:i w:val="false"/>
          <w:iCs w:val="false"/>
          <w:szCs w:val="20"/>
          <w:lang w:val="sr-Latn"/>
        </w:rPr>
        <w:t>Skalarno jezgro (</w:t>
      </w:r>
      <w:r>
        <w:rPr>
          <w:rFonts w:eastAsia="Times New Roman" w:cs="Times New Roman"/>
          <w:i/>
          <w:iCs/>
          <w:szCs w:val="20"/>
          <w:lang w:val="sr-Latn"/>
        </w:rPr>
        <w:t xml:space="preserve">scalar core, </w:t>
      </w:r>
      <w:r>
        <w:rPr>
          <w:rFonts w:eastAsia="Times New Roman" w:cs="Times New Roman"/>
          <w:i w:val="false"/>
          <w:iCs w:val="false"/>
          <w:szCs w:val="20"/>
          <w:lang w:val="sr-Latn"/>
        </w:rPr>
        <w:t>slika 3)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sa pet faza protočne obrade, 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Programski model vektorske ekstenzije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To znači da ukoliko je potrebno da vektorski registar unutar sebe sadrži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 </w:t>
      </w:r>
      <w:r>
        <w:rPr>
          <w:rFonts w:eastAsia="Times New Roman" w:cs="Times New Roman"/>
          <w:b w:val="false"/>
          <w:bCs w:val="false"/>
          <w:i w:val="false"/>
          <w:iCs w:val="false"/>
          <w:position w:val="0"/>
          <w:sz w:val="20"/>
          <w:sz w:val="20"/>
          <w:highlight w:val="white"/>
          <w:vertAlign w:val="baseline"/>
          <w:lang w:val="sr-Latn"/>
        </w:rPr>
        <w:t>Pored vektorskih registara, ekstenzija dodaje i 2 neprivilegovana CSR (</w:t>
      </w:r>
      <w:r>
        <w:rPr>
          <w:rFonts w:eastAsia="Times New Roman" w:cs="Times New Roman"/>
          <w:b w:val="false"/>
          <w:bCs w:val="false"/>
          <w:i/>
          <w:iCs/>
          <w:position w:val="0"/>
          <w:sz w:val="20"/>
          <w:sz w:val="20"/>
          <w:highlight w:val="white"/>
          <w:vertAlign w:val="baseline"/>
          <w:lang w:val="sr-Latn"/>
        </w:rPr>
        <w:t>eng. Control Status registers</w:t>
      </w:r>
      <w:r>
        <w:rPr>
          <w:rFonts w:eastAsia="Times New Roman" w:cs="Times New Roman"/>
          <w:b w:val="false"/>
          <w:bCs w:val="false"/>
          <w:i w:val="false"/>
          <w:iCs w:val="false"/>
          <w:position w:val="0"/>
          <w:sz w:val="20"/>
          <w:sz w:val="20"/>
          <w:highlight w:val="white"/>
          <w:vertAlign w:val="baseline"/>
          <w:lang w:val="sr-Latn"/>
        </w:rPr>
        <w:t>) registra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koji programeru mogu da daju veću kontrolu. U  0.8 RISC-V „V“ nacrtu [4] predviđeno je da postoji 7 neprivilegovanih CSR registara, ali  zbog skupa instrukcija koje će ovaj procesor da poseduje zaključeno je da su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registri dovoljni.</w:t>
      </w:r>
    </w:p>
    <w:p>
      <w:pPr>
        <w:pStyle w:val="Naslov"/>
        <w:rPr/>
      </w:pPr>
      <w:r>
        <w:rPr>
          <w:rFonts w:eastAsia="Times New Roman" w:cs="Times New Roman"/>
          <w:i w:val="false"/>
          <w:iCs w:val="false"/>
          <w:position w:val="0"/>
          <w:sz w:val="20"/>
          <w:sz w:val="20"/>
          <w:highlight w:val="white"/>
          <w:vertAlign w:val="baseline"/>
          <w:lang w:val="sr-Latn"/>
        </w:rPr>
        <w:t>3.3  Mikroarhitektura vektorskog jezgra</w:t>
      </w:r>
    </w:p>
    <w:p>
      <w:pPr>
        <w:pStyle w:val="Tekst"/>
        <w:rPr/>
      </w:pPr>
      <w:r>
        <w:rPr>
          <w:rFonts w:eastAsia="Times New Roman" w:cs="Times New Roman"/>
          <w:i w:val="false"/>
          <w:iCs w:val="false"/>
          <w:position w:val="0"/>
          <w:sz w:val="20"/>
          <w:sz w:val="20"/>
          <w:highlight w:val="white"/>
          <w:vertAlign w:val="baseline"/>
          <w:lang w:val="sr-Latn"/>
        </w:rPr>
        <w:t>Vektorsko jezgro (slika 3) čine:  A</w:t>
      </w:r>
      <w:r>
        <w:rPr>
          <w:rFonts w:eastAsia="Times New Roman" w:cs="Times New Roman"/>
          <w:i/>
          <w:iCs/>
          <w:position w:val="0"/>
          <w:sz w:val="20"/>
          <w:sz w:val="20"/>
          <w:highlight w:val="white"/>
          <w:vertAlign w:val="baseline"/>
          <w:lang w:val="sr-Latn"/>
        </w:rPr>
        <w:t>rbiter</w:t>
      </w:r>
      <w:r>
        <w:rPr>
          <w:rFonts w:eastAsia="Times New Roman" w:cs="Times New Roman"/>
          <w:i w:val="false"/>
          <w:iCs w:val="false"/>
          <w:position w:val="0"/>
          <w:sz w:val="20"/>
          <w:sz w:val="20"/>
          <w:highlight w:val="white"/>
          <w:vertAlign w:val="baseline"/>
          <w:lang w:val="sr-Latn"/>
        </w:rPr>
        <w:t xml:space="preserve">, V_CU, M_CU, vektorske linije i </w:t>
      </w:r>
      <w:r>
        <w:rPr>
          <w:rFonts w:eastAsia="Times New Roman" w:cs="Times New Roman"/>
          <w:i/>
          <w:iCs/>
          <w:position w:val="0"/>
          <w:sz w:val="20"/>
          <w:sz w:val="20"/>
          <w:highlight w:val="white"/>
          <w:vertAlign w:val="baseline"/>
          <w:lang w:val="sr-Latn"/>
        </w:rPr>
        <w:t xml:space="preserve">memory_sub_system </w:t>
      </w:r>
    </w:p>
    <w:p>
      <w:pPr>
        <w:pStyle w:val="Tekst"/>
        <w:rPr/>
      </w:pPr>
      <w:r>
        <w:rPr>
          <w:rFonts w:eastAsia="Times New Roman" w:cs="Times New Roman"/>
          <w:i w:val="false"/>
          <w:iCs w:val="false"/>
          <w:position w:val="0"/>
          <w:sz w:val="20"/>
          <w:sz w:val="20"/>
          <w:highlight w:val="white"/>
          <w:vertAlign w:val="baseline"/>
          <w:lang w:val="sr-Latn"/>
        </w:rPr>
        <w:t xml:space="preserve">Vektorske linije (slika 3) su blokovi označeni sa </w:t>
      </w:r>
      <w:r>
        <w:rPr>
          <w:rFonts w:eastAsia="Times New Roman" w:cs="Times New Roman"/>
          <w:i/>
          <w:iCs/>
          <w:position w:val="0"/>
          <w:sz w:val="20"/>
          <w:sz w:val="20"/>
          <w:highlight w:val="white"/>
          <w:vertAlign w:val="baseline"/>
          <w:lang w:val="sr-Latn"/>
        </w:rPr>
        <w:t>v_lane_0</w:t>
      </w:r>
      <w:r>
        <w:rPr>
          <w:rFonts w:eastAsia="Times New Roman" w:cs="Times New Roman"/>
          <w:i w:val="false"/>
          <w:iCs w:val="false"/>
          <w:position w:val="0"/>
          <w:sz w:val="20"/>
          <w:sz w:val="20"/>
          <w:highlight w:val="white"/>
          <w:vertAlign w:val="baseline"/>
          <w:lang w:val="sr-Latn"/>
        </w:rPr>
        <w:t xml:space="preserve"> do </w:t>
      </w:r>
      <w:r>
        <w:rPr>
          <w:rFonts w:eastAsia="Times New Roman" w:cs="Times New Roman"/>
          <w:i/>
          <w:iCs/>
          <w:position w:val="0"/>
          <w:sz w:val="20"/>
          <w:sz w:val="20"/>
          <w:highlight w:val="white"/>
          <w:vertAlign w:val="baseline"/>
          <w:lang w:val="sr-Latn"/>
        </w:rPr>
        <w:t>v_lane_n</w:t>
      </w:r>
      <w:r>
        <w:rPr>
          <w:rFonts w:eastAsia="Times New Roman" w:cs="Times New Roman"/>
          <w:i w:val="false"/>
          <w:iCs w:val="false"/>
          <w:position w:val="0"/>
          <w:sz w:val="20"/>
          <w:sz w:val="20"/>
          <w:highlight w:val="white"/>
          <w:vertAlign w:val="baseline"/>
          <w:lang w:val="sr-Latn"/>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Pr>
          <w:rFonts w:eastAsia="Times New Roman" w:cs="Times New Roman"/>
          <w:i/>
          <w:iCs/>
          <w:position w:val="0"/>
          <w:sz w:val="20"/>
          <w:sz w:val="20"/>
          <w:highlight w:val="white"/>
          <w:vertAlign w:val="baseline"/>
          <w:lang w:val="sr-Latn"/>
        </w:rPr>
        <w:t xml:space="preserve">load </w:t>
      </w:r>
      <w:r>
        <w:rPr>
          <w:rFonts w:eastAsia="Times New Roman" w:cs="Times New Roman"/>
          <w:i w:val="false"/>
          <w:iCs w:val="false"/>
          <w:position w:val="0"/>
          <w:sz w:val="20"/>
          <w:sz w:val="20"/>
          <w:highlight w:val="white"/>
          <w:vertAlign w:val="baseline"/>
          <w:lang w:val="sr-Latn"/>
        </w:rPr>
        <w:t xml:space="preserve">i </w:t>
      </w:r>
      <w:r>
        <w:rPr>
          <w:rFonts w:eastAsia="Times New Roman" w:cs="Times New Roman"/>
          <w:i/>
          <w:iCs/>
          <w:position w:val="0"/>
          <w:sz w:val="20"/>
          <w:sz w:val="20"/>
          <w:highlight w:val="white"/>
          <w:vertAlign w:val="baseline"/>
          <w:lang w:val="sr-Latn"/>
        </w:rPr>
        <w:t>store FIFO (eng. First In First Out)</w:t>
      </w:r>
      <w:r>
        <w:rPr>
          <w:rFonts w:eastAsia="Times New Roman" w:cs="Times New Roman"/>
          <w:i w:val="false"/>
          <w:iCs w:val="false"/>
          <w:position w:val="0"/>
          <w:sz w:val="20"/>
          <w:sz w:val="20"/>
          <w:highlight w:val="white"/>
          <w:vertAlign w:val="baseline"/>
          <w:lang w:val="sr-Latn"/>
        </w:rPr>
        <w:t xml:space="preserve"> memorije i mrežu za rutiranje.  Takođe, svaka vektorska linija ima u potpunosti isti interfejs i kontrolisana je od strane istih kontrolnih signala. Na slici 4 je prikazan blok dijagram vektorskih linija.</w:t>
      </w:r>
    </w:p>
    <w:p>
      <w:pPr>
        <w:pStyle w:val="Tekst"/>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78785" cy="2099945"/>
                <wp:effectExtent l="0" t="0" r="0" b="0"/>
                <wp:wrapSquare wrapText="largest"/>
                <wp:docPr id="14" name="Frame4"/>
                <a:graphic xmlns:a="http://schemas.openxmlformats.org/drawingml/2006/main">
                  <a:graphicData uri="http://schemas.microsoft.com/office/word/2010/wordprocessingShape">
                    <wps:wsp>
                      <wps:cNvSpPr/>
                      <wps:spPr>
                        <a:xfrm>
                          <a:off x="0" y="0"/>
                          <a:ext cx="2978280" cy="209916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8618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wps:txbx>
                      <wps:bodyPr lIns="0" rIns="0" tIns="0" bIns="0">
                        <a:noAutofit/>
                      </wps:bodyPr>
                    </wps:wsp>
                  </a:graphicData>
                </a:graphic>
              </wp:anchor>
            </w:drawing>
          </mc:Choice>
          <mc:Fallback>
            <w:pict>
              <v:rect id="shape_0" ID="Frame4" stroked="f" style="position:absolute;margin-left:-0.35pt;margin-top:0.05pt;width:234.45pt;height:165.25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8618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Vektorska registarska banka</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VRF - vector register file</w:t>
      </w:r>
      <w:r>
        <w:rPr>
          <w:rFonts w:eastAsia="Times New Roman" w:cs="Times New Roman"/>
          <w:i w:val="false"/>
          <w:iCs w:val="false"/>
          <w:position w:val="0"/>
          <w:sz w:val="20"/>
          <w:sz w:val="20"/>
          <w:highlight w:val="white"/>
          <w:vertAlign w:val="baseline"/>
          <w:lang w:val="sr-Latn"/>
        </w:rPr>
        <w:t xml:space="preserve">) je distribuirana između vektorskih linija (označeno sivim linijama na slici 4) i na ovaj način izbegnuta je tradicionalna arhitektura jedne  centralizovane banke [5] koja je zahtevala previše portova za upis i čitanje. Distribucija je realizovana tako da svaka banka unutar vektorskih linija ima 32 vektorska registra sa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elemenata.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 xml:space="preserve"> je parametar koji određuje koliko elemenata ima u jednom vektoru, dok je </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parametar koji određuje koliko ima vektorskih linija. </w: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(slika 4)</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posrednici između memorije sa podacima (</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 xml:space="preserve">) i VRF bloka. Prilikom izvršavanja instrukcije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 xml:space="preserve">Slično važi i za instrukcije upisa podataka u memoriju sa podacima, stim što se tada, podaci prvo smeštaju iz VRF modula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memoriju i tek kada se svi smeste, onda se prosleđuju u memoriju sa podacima. Na ovaj način omogućeno je paralelno izvršavanje drugih instrukcija (ukoliko su nezavisne) dok vektorski procesor prenosi podatke iz memorije ili u memoriju.</w:t>
      </w:r>
    </w:p>
    <w:p>
      <w:pPr>
        <w:pStyle w:val="Tekst"/>
        <w:rPr/>
      </w:pPr>
      <w:r>
        <w:rPr>
          <w:rFonts w:eastAsia="Times New Roman" w:cs="Times New Roman"/>
          <w:i w:val="false"/>
          <w:iCs w:val="false"/>
          <w:position w:val="0"/>
          <w:sz w:val="20"/>
          <w:sz w:val="20"/>
          <w:highlight w:val="white"/>
          <w:vertAlign w:val="baseline"/>
          <w:lang w:val="sr-Latn"/>
        </w:rPr>
        <w:t>Uloga Arbiter</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prihvata instrukcije od skalarnog jezgra i da u zavisnosti od tipa prihvaćene instrukcije prosledi vektorsku instrukciju, vrednosti iz skalarnih registara i kontrolne signale </w:t>
      </w:r>
      <w:r>
        <w:rPr>
          <w:rFonts w:eastAsia="Times New Roman" w:cs="Times New Roman"/>
          <w:i/>
          <w:iCs/>
          <w:position w:val="0"/>
          <w:sz w:val="20"/>
          <w:sz w:val="20"/>
          <w:highlight w:val="white"/>
          <w:vertAlign w:val="baseline"/>
          <w:lang w:val="sr-Latn"/>
        </w:rPr>
        <w:t xml:space="preserve">V_CU </w:t>
      </w:r>
      <w:r>
        <w:rPr>
          <w:rFonts w:eastAsia="Times New Roman" w:cs="Times New Roman"/>
          <w:i w:val="false"/>
          <w:iCs w:val="false"/>
          <w:position w:val="0"/>
          <w:sz w:val="20"/>
          <w:sz w:val="20"/>
          <w:highlight w:val="white"/>
          <w:vertAlign w:val="baseline"/>
          <w:lang w:val="sr-Latn"/>
        </w:rPr>
        <w:t>modulu, M_CU modulu i vektorskim linijama.   Arbiter je takođe zadužen za rešavanje zavisnosti prilikom paralelnog izvršavanja</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instrukcija prihvata/prenosa podataka i ostalih instrukcija.</w:t>
      </w:r>
    </w:p>
    <w:p>
      <w:pPr>
        <w:pStyle w:val="Tekst"/>
        <w:rPr/>
      </w:pPr>
      <w:r>
        <w:rPr>
          <w:rFonts w:eastAsia="Times New Roman" w:cs="Times New Roman"/>
          <w:i w:val="false"/>
          <w:iCs w:val="false"/>
          <w:position w:val="0"/>
          <w:sz w:val="20"/>
          <w:sz w:val="20"/>
          <w:highlight w:val="white"/>
          <w:vertAlign w:val="baseline"/>
          <w:lang w:val="sr-Latn"/>
        </w:rPr>
        <w:t xml:space="preserve">Uloga </w:t>
      </w:r>
      <w:r>
        <w:rPr>
          <w:rFonts w:eastAsia="Times New Roman" w:cs="Times New Roman"/>
          <w:i/>
          <w:iCs/>
          <w:position w:val="0"/>
          <w:sz w:val="20"/>
          <w:sz w:val="20"/>
          <w:highlight w:val="white"/>
          <w:vertAlign w:val="baseline"/>
          <w:lang w:val="sr-Latn"/>
        </w:rPr>
        <w:t>V_CU</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na osnovu vektorske instrukcije koju dobija od </w:t>
      </w:r>
      <w:r>
        <w:rPr>
          <w:rFonts w:eastAsia="Times New Roman" w:cs="Times New Roman"/>
          <w:i/>
          <w:iCs/>
          <w:position w:val="0"/>
          <w:sz w:val="20"/>
          <w:sz w:val="20"/>
          <w:highlight w:val="white"/>
          <w:vertAlign w:val="baseline"/>
          <w:lang w:val="sr-Latn"/>
        </w:rPr>
        <w:t xml:space="preserve">Arbiter </w:t>
      </w:r>
      <w:r>
        <w:rPr>
          <w:rFonts w:eastAsia="Times New Roman" w:cs="Times New Roman"/>
          <w:i w:val="false"/>
          <w:iCs w:val="false"/>
          <w:position w:val="0"/>
          <w:sz w:val="20"/>
          <w:sz w:val="20"/>
          <w:highlight w:val="white"/>
          <w:vertAlign w:val="baseline"/>
          <w:lang w:val="sr-Latn"/>
        </w:rPr>
        <w:t xml:space="preserve">komponente, generiše kontrolne signale koji upravljaju vektorskim linijama. </w:t>
      </w:r>
    </w:p>
    <w:p>
      <w:pPr>
        <w:pStyle w:val="Tekst"/>
        <w:rPr/>
      </w:pPr>
      <w:r>
        <w:rPr>
          <w:rFonts w:eastAsia="Times New Roman" w:cs="Times New Roman"/>
          <w:i/>
          <w:iCs/>
          <w:position w:val="0"/>
          <w:sz w:val="20"/>
          <w:sz w:val="20"/>
          <w:highlight w:val="white"/>
          <w:vertAlign w:val="baseline"/>
          <w:lang w:val="sr-Latn"/>
        </w:rPr>
        <w:t>Memory_sub_system</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blok je zadužen da u cikličnom maniru  prosleđuje podatke iz memorije sa podacima ka vektorskim linijama i obrnuto, od vektorskih linija ka memoriji sa podacima.</w:t>
      </w:r>
    </w:p>
    <w:p>
      <w:pPr>
        <w:pStyle w:val="Tekst"/>
        <w:rPr/>
      </w:pPr>
      <w:r>
        <w:rPr>
          <w:rFonts w:eastAsia="Times New Roman" w:cs="Times New Roman"/>
          <w:i/>
          <w:iCs/>
          <w:position w:val="0"/>
          <w:sz w:val="20"/>
          <w:sz w:val="20"/>
          <w:highlight w:val="white"/>
          <w:u w:val="none"/>
          <w:vertAlign w:val="baseline"/>
          <w:lang w:val="sr-Latn"/>
        </w:rPr>
        <w:t>M_CU</w:t>
      </w:r>
      <w:r>
        <w:rPr>
          <w:rFonts w:eastAsia="Times New Roman" w:cs="Times New Roman"/>
          <w:b/>
          <w:bCs/>
          <w:i/>
          <w:iCs/>
          <w:position w:val="0"/>
          <w:sz w:val="20"/>
          <w:sz w:val="20"/>
          <w:highlight w:val="white"/>
          <w:u w:val="none"/>
          <w:vertAlign w:val="baseline"/>
          <w:lang w:val="sr-Latn"/>
        </w:rPr>
        <w:t xml:space="preserve"> </w:t>
      </w:r>
      <w:r>
        <w:rPr>
          <w:rFonts w:eastAsia="Times New Roman" w:cs="Times New Roman"/>
          <w:i w:val="false"/>
          <w:iCs w:val="false"/>
          <w:position w:val="0"/>
          <w:sz w:val="20"/>
          <w:sz w:val="20"/>
          <w:highlight w:val="white"/>
          <w:u w:val="none"/>
          <w:vertAlign w:val="baseline"/>
          <w:lang w:val="sr-Latn"/>
        </w:rPr>
        <w:t xml:space="preserve">(slika 3) generiše kontrolne signale za memorijskim podsistemom i komunicira sa </w:t>
      </w:r>
      <w:r>
        <w:rPr>
          <w:rFonts w:eastAsia="Times New Roman" w:cs="Times New Roman"/>
          <w:i/>
          <w:iCs/>
          <w:position w:val="0"/>
          <w:sz w:val="20"/>
          <w:sz w:val="20"/>
          <w:highlight w:val="white"/>
          <w:u w:val="none"/>
          <w:vertAlign w:val="baseline"/>
          <w:lang w:val="sr-Latn"/>
        </w:rPr>
        <w:t xml:space="preserve">Arbiter </w:t>
      </w:r>
      <w:r>
        <w:rPr>
          <w:rFonts w:eastAsia="Times New Roman" w:cs="Times New Roman"/>
          <w:i w:val="false"/>
          <w:iCs w:val="false"/>
          <w:position w:val="0"/>
          <w:sz w:val="20"/>
          <w:sz w:val="20"/>
          <w:highlight w:val="white"/>
          <w:u w:val="none"/>
          <w:vertAlign w:val="baseline"/>
          <w:lang w:val="sr-Latn"/>
        </w:rPr>
        <w:t>komponentom i skalarnim jezgrom kako bi na osnovu informacija koje dobije od njih započeo transakcije prenosa podataka iz memorije ka procesoru, ili obrnuto, od procesora ka memoriji.</w:t>
      </w:r>
    </w:p>
    <w:p>
      <w:pPr>
        <w:pStyle w:val="Naslov"/>
        <w:rPr/>
      </w:pPr>
      <w:r>
        <w:rPr>
          <w:rFonts w:eastAsia="Times New Roman" w:cs="Times New Roman"/>
          <w:b/>
          <w:bCs/>
          <w:i w:val="false"/>
          <w:iCs w:val="false"/>
          <w:position w:val="0"/>
          <w:sz w:val="20"/>
          <w:sz w:val="20"/>
          <w:highlight w:val="white"/>
          <w:vertAlign w:val="baseline"/>
          <w:lang w:val="sr-Latn"/>
        </w:rPr>
        <w:t>4. ANALIZA ISKORIŠĆENOSTI RESURSA I PERFORMANSI</w:t>
      </w:r>
    </w:p>
    <w:p>
      <w:pPr>
        <w:pStyle w:val="Tekst"/>
        <w:rPr/>
      </w:pPr>
      <w:r>
        <w:rPr>
          <w:rFonts w:eastAsia="Times New Roman" w:cs="Times New Roman"/>
          <w:b w:val="false"/>
          <w:bCs w:val="false"/>
          <w:i w:val="false"/>
          <w:iCs w:val="false"/>
          <w:position w:val="0"/>
          <w:sz w:val="20"/>
          <w:sz w:val="20"/>
          <w:highlight w:val="white"/>
          <w:vertAlign w:val="baseline"/>
          <w:lang w:val="sr-Latn"/>
        </w:rPr>
        <w:t xml:space="preserve">Prethodno opisani sistem implementiran je na </w:t>
      </w:r>
      <w:r>
        <w:rPr>
          <w:rFonts w:eastAsia="Times New Roman" w:cs="Times New Roman"/>
          <w:b w:val="false"/>
          <w:bCs w:val="false"/>
          <w:i/>
          <w:iCs/>
          <w:position w:val="0"/>
          <w:sz w:val="20"/>
          <w:sz w:val="20"/>
          <w:highlight w:val="white"/>
          <w:vertAlign w:val="baseline"/>
          <w:lang w:val="sr-Latn"/>
        </w:rPr>
        <w:t>Zybo</w:t>
      </w:r>
      <w:r>
        <w:rPr>
          <w:rFonts w:eastAsia="Times New Roman" w:cs="Times New Roman"/>
          <w:b w:val="false"/>
          <w:bCs w:val="false"/>
          <w:i w:val="false"/>
          <w:iCs w:val="false"/>
          <w:position w:val="0"/>
          <w:sz w:val="20"/>
          <w:sz w:val="20"/>
          <w:highlight w:val="white"/>
          <w:vertAlign w:val="baseline"/>
          <w:lang w:val="sr-Latn"/>
        </w:rPr>
        <w:t xml:space="preserve"> razvojnoj ploči koja pripada </w:t>
      </w:r>
      <w:r>
        <w:rPr>
          <w:rFonts w:eastAsia="Times New Roman" w:cs="Times New Roman"/>
          <w:b w:val="false"/>
          <w:bCs w:val="false"/>
          <w:i/>
          <w:iCs/>
          <w:position w:val="0"/>
          <w:sz w:val="20"/>
          <w:sz w:val="20"/>
          <w:highlight w:val="white"/>
          <w:vertAlign w:val="baseline"/>
          <w:lang w:val="sr-Latn"/>
        </w:rPr>
        <w:t>Zynq-7000</w:t>
      </w:r>
      <w:r>
        <w:rPr>
          <w:rFonts w:eastAsia="Times New Roman" w:cs="Times New Roman"/>
          <w:b w:val="false"/>
          <w:bCs w:val="false"/>
          <w:i w:val="false"/>
          <w:iCs w:val="false"/>
          <w:position w:val="0"/>
          <w:sz w:val="20"/>
          <w:sz w:val="20"/>
          <w:highlight w:val="white"/>
          <w:vertAlign w:val="baseline"/>
          <w:lang w:val="sr-Latn"/>
        </w:rPr>
        <w:t xml:space="preserve"> familiji sistema na čipu (</w:t>
      </w:r>
      <w:r>
        <w:rPr>
          <w:rFonts w:eastAsia="Times New Roman" w:cs="Times New Roman"/>
          <w:b w:val="false"/>
          <w:bCs w:val="false"/>
          <w:i/>
          <w:iCs/>
          <w:position w:val="0"/>
          <w:sz w:val="20"/>
          <w:sz w:val="20"/>
          <w:highlight w:val="white"/>
          <w:vertAlign w:val="baseline"/>
          <w:lang w:val="sr-Latn"/>
        </w:rPr>
        <w:t>eng. System on chip</w:t>
      </w:r>
      <w:r>
        <w:rPr>
          <w:rFonts w:eastAsia="Times New Roman" w:cs="Times New Roman"/>
          <w:b w:val="false"/>
          <w:bCs w:val="false"/>
          <w:i w:val="false"/>
          <w:iCs w:val="false"/>
          <w:position w:val="0"/>
          <w:sz w:val="20"/>
          <w:sz w:val="20"/>
          <w:highlight w:val="white"/>
          <w:vertAlign w:val="baseline"/>
          <w:lang w:val="sr-Latn"/>
        </w:rPr>
        <w:t xml:space="preserve">) [6].  Za njeno programiranje korišćen je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 xml:space="preserve">alat kompanije </w:t>
      </w:r>
      <w:r>
        <w:rPr>
          <w:rFonts w:eastAsia="Times New Roman" w:cs="Times New Roman"/>
          <w:b w:val="false"/>
          <w:bCs w:val="false"/>
          <w:i/>
          <w:iCs/>
          <w:position w:val="0"/>
          <w:sz w:val="20"/>
          <w:sz w:val="20"/>
          <w:highlight w:val="white"/>
          <w:vertAlign w:val="baseline"/>
          <w:lang w:val="sr-Latn"/>
        </w:rPr>
        <w:t xml:space="preserve">Xilinx </w:t>
      </w:r>
      <w:r>
        <w:rPr>
          <w:rFonts w:eastAsia="Times New Roman" w:cs="Times New Roman"/>
          <w:b w:val="false"/>
          <w:bCs w:val="false"/>
          <w:i w:val="false"/>
          <w:iCs w:val="false"/>
          <w:position w:val="0"/>
          <w:sz w:val="20"/>
          <w:sz w:val="20"/>
          <w:highlight w:val="white"/>
          <w:vertAlign w:val="baseline"/>
          <w:lang w:val="sr-Latn"/>
        </w:rPr>
        <w:t>[7], koji omogućava sintezu i implementaciju sistema opisanih u HDL (</w:t>
      </w:r>
      <w:r>
        <w:rPr>
          <w:rFonts w:eastAsia="Times New Roman" w:cs="Times New Roman"/>
          <w:b w:val="false"/>
          <w:bCs w:val="false"/>
          <w:i/>
          <w:iCs/>
          <w:position w:val="0"/>
          <w:sz w:val="20"/>
          <w:sz w:val="20"/>
          <w:highlight w:val="white"/>
          <w:vertAlign w:val="baseline"/>
          <w:lang w:val="sr-Latn"/>
        </w:rPr>
        <w:t>eng. Hardware Description Language</w:t>
      </w:r>
      <w:r>
        <w:rPr>
          <w:rFonts w:eastAsia="Times New Roman" w:cs="Times New Roman"/>
          <w:b w:val="false"/>
          <w:bCs w:val="false"/>
          <w:i w:val="false"/>
          <w:iCs w:val="false"/>
          <w:position w:val="0"/>
          <w:sz w:val="20"/>
          <w:sz w:val="20"/>
          <w:highlight w:val="white"/>
          <w:vertAlign w:val="baseline"/>
          <w:lang w:val="sr-Latn"/>
        </w:rPr>
        <w:t xml:space="preserve">) jezicima, kao i analizu utrošenih resursa i performansi. Na slikama 5 i 6 je prikazan izveštaj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alata o utrošenosti resursa na Z</w:t>
      </w:r>
      <w:r>
        <w:rPr>
          <w:rFonts w:eastAsia="Times New Roman" w:cs="Times New Roman"/>
          <w:b w:val="false"/>
          <w:bCs w:val="false"/>
          <w:i/>
          <w:iCs/>
          <w:position w:val="0"/>
          <w:sz w:val="20"/>
          <w:sz w:val="20"/>
          <w:highlight w:val="white"/>
          <w:vertAlign w:val="baseline"/>
          <w:lang w:val="sr-Latn"/>
        </w:rPr>
        <w:t xml:space="preserve">ybo </w:t>
      </w:r>
      <w:r>
        <w:rPr>
          <w:rFonts w:eastAsia="Times New Roman" w:cs="Times New Roman"/>
          <w:b w:val="false"/>
          <w:bCs w:val="false"/>
          <w:i w:val="false"/>
          <w:iCs w:val="false"/>
          <w:position w:val="0"/>
          <w:sz w:val="20"/>
          <w:sz w:val="20"/>
          <w:highlight w:val="white"/>
          <w:vertAlign w:val="baseline"/>
          <w:lang w:val="sr-Latn"/>
        </w:rPr>
        <w:t xml:space="preserve">razvojnoj ploči </w:t>
      </w:r>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 xml:space="preserve"> kada je broj vektorskih linija koje procesor poseduje 8 i 1, respektivno. </w:t>
      </w:r>
    </w:p>
    <w:p>
      <w:pPr>
        <w:pStyle w:val="Normal"/>
        <w:jc w:val="both"/>
        <w:rPr>
          <w:rFonts w:ascii="Times New Roman" w:hAnsi="Times New Roman" w:eastAsia="Times New Roman" w:cs="Times New Roman"/>
          <w:b w:val="false"/>
          <w:b w:val="false"/>
          <w:bCs w:val="false"/>
          <w:i/>
          <w:i/>
          <w:iCs/>
          <w:position w:val="0"/>
          <w:sz w:val="20"/>
          <w:sz w:val="20"/>
          <w:highlight w:val="white"/>
          <w:vertAlign w:val="baseline"/>
          <w:lang w:val="sr-Latn"/>
        </w:rPr>
      </w:pPr>
      <w:r>
        <w:rPr>
          <w:rFonts w:eastAsia="Times New Roman" w:cs="Times New Roman"/>
          <w:b w:val="false"/>
          <w:bCs w:val="false"/>
          <w:i/>
          <w:iCs/>
          <w:position w:val="0"/>
          <w:sz w:val="20"/>
          <w:sz w:val="20"/>
          <w:highlight w:val="white"/>
          <w:vertAlign w:val="baseline"/>
          <w:lang w:val="sr-Lat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74340" cy="1577340"/>
                <wp:effectExtent l="0" t="0" r="0" b="0"/>
                <wp:wrapSquare wrapText="largest"/>
                <wp:docPr id="18" name="Frame6"/>
                <a:graphic xmlns:a="http://schemas.openxmlformats.org/drawingml/2006/main">
                  <a:graphicData uri="http://schemas.microsoft.com/office/word/2010/wordprocessingShape">
                    <wps:wsp>
                      <wps:cNvSpPr/>
                      <wps:spPr>
                        <a:xfrm>
                          <a:off x="0" y="0"/>
                          <a:ext cx="2973600" cy="157680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1969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
                                          <a:stretch>
                                            <a:fillRect/>
                                          </a:stretch>
                                        </pic:blipFill>
                                        <pic:spPr bwMode="auto">
                                          <a:xfrm>
                                            <a:off x="0" y="0"/>
                                            <a:ext cx="2969895" cy="119697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5</w:t>
                            </w:r>
                            <w:r>
                              <w:rPr/>
                              <w:fldChar w:fldCharType="end"/>
                            </w:r>
                            <w:r>
                              <w:rPr>
                                <w:color w:val="auto"/>
                                <w:lang w:val="sr-Latn" w:eastAsia="en-US" w:bidi="ar-SA"/>
                              </w:rPr>
                              <w:t>: Analiza iskorišćenosti resursa kada je broj vektorskih linija 8</w:t>
                            </w:r>
                          </w:p>
                        </w:txbxContent>
                      </wps:txbx>
                      <wps:bodyPr lIns="0" rIns="0" tIns="0" bIns="0">
                        <a:noAutofit/>
                      </wps:bodyPr>
                    </wps:wsp>
                  </a:graphicData>
                </a:graphic>
              </wp:anchor>
            </w:drawing>
          </mc:Choice>
          <mc:Fallback>
            <w:pict>
              <v:rect id="shape_0" ID="Frame6" stroked="f" style="position:absolute;margin-left:-0.2pt;margin-top:0.05pt;width:234.1pt;height:124.1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1969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8"/>
                                    <a:stretch>
                                      <a:fillRect/>
                                    </a:stretch>
                                  </pic:blipFill>
                                  <pic:spPr bwMode="auto">
                                    <a:xfrm>
                                      <a:off x="0" y="0"/>
                                      <a:ext cx="2969895" cy="119697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5</w:t>
                      </w:r>
                      <w:r>
                        <w:rPr/>
                        <w:fldChar w:fldCharType="end"/>
                      </w:r>
                      <w:r>
                        <w:rPr>
                          <w:color w:val="auto"/>
                          <w:lang w:val="sr-Latn" w:eastAsia="en-US" w:bidi="ar-SA"/>
                        </w:rPr>
                        <w:t>: Analiza iskorišćenosti resursa kada je broj vektorskih linija 8</w:t>
                      </w:r>
                    </w:p>
                  </w:txbxContent>
                </v:textbox>
              </v:rect>
            </w:pict>
          </mc:Fallback>
        </mc:AlternateContent>
      </w:r>
    </w:p>
    <w:p>
      <w:pPr>
        <w:pStyle w:val="Tekst"/>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74340" cy="1578610"/>
                <wp:effectExtent l="0" t="0" r="0" b="0"/>
                <wp:wrapSquare wrapText="largest"/>
                <wp:docPr id="22" name="Frame7"/>
                <a:graphic xmlns:a="http://schemas.openxmlformats.org/drawingml/2006/main">
                  <a:graphicData uri="http://schemas.microsoft.com/office/word/2010/wordprocessingShape">
                    <wps:wsp>
                      <wps:cNvSpPr/>
                      <wps:spPr>
                        <a:xfrm>
                          <a:off x="0" y="0"/>
                          <a:ext cx="2973600" cy="157788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1982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2969895" cy="119824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6</w:t>
                            </w:r>
                            <w:r>
                              <w:rPr/>
                              <w:fldChar w:fldCharType="end"/>
                            </w:r>
                            <w:r>
                              <w:rPr>
                                <w:color w:val="auto"/>
                                <w:lang w:val="sr-Latn" w:eastAsia="en-US" w:bidi="ar-SA"/>
                              </w:rPr>
                              <w:t>: Analiza iskorišćenosti resursa kada je broj vektorskih linija 1</w:t>
                            </w:r>
                          </w:p>
                        </w:txbxContent>
                      </wps:txbx>
                      <wps:bodyPr lIns="0" rIns="0" tIns="0" bIns="0">
                        <a:noAutofit/>
                      </wps:bodyPr>
                    </wps:wsp>
                  </a:graphicData>
                </a:graphic>
              </wp:anchor>
            </w:drawing>
          </mc:Choice>
          <mc:Fallback>
            <w:pict>
              <v:rect id="shape_0" ID="Frame7" stroked="f" style="position:absolute;margin-left:-0.2pt;margin-top:0.05pt;width:234.1pt;height:124.2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19824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9"/>
                                    <a:stretch>
                                      <a:fillRect/>
                                    </a:stretch>
                                  </pic:blipFill>
                                  <pic:spPr bwMode="auto">
                                    <a:xfrm>
                                      <a:off x="0" y="0"/>
                                      <a:ext cx="2969895" cy="119824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6</w:t>
                      </w:r>
                      <w:r>
                        <w:rPr/>
                        <w:fldChar w:fldCharType="end"/>
                      </w:r>
                      <w:r>
                        <w:rPr>
                          <w:color w:val="auto"/>
                          <w:lang w:val="sr-Latn" w:eastAsia="en-US" w:bidi="ar-SA"/>
                        </w:rPr>
                        <w:t>: Analiza iskorišćenosti resursa kada je broj vektorskih linija 1</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 xml:space="preserve">Ova dva slučaja su uzeta u obzir jer </w:t>
      </w:r>
      <w:r>
        <w:rPr>
          <w:rFonts w:eastAsia="Times New Roman" w:cs="Times New Roman"/>
          <w:b w:val="false"/>
          <w:bCs w:val="false"/>
          <w:i/>
          <w:iCs/>
          <w:position w:val="0"/>
          <w:sz w:val="20"/>
          <w:sz w:val="20"/>
          <w:highlight w:val="white"/>
          <w:vertAlign w:val="baseline"/>
          <w:lang w:val="sr-Latn"/>
        </w:rPr>
        <w:t xml:space="preserve">Zybo </w:t>
      </w:r>
      <w:r>
        <w:rPr>
          <w:rFonts w:eastAsia="Times New Roman" w:cs="Times New Roman"/>
          <w:b w:val="false"/>
          <w:bCs w:val="false"/>
          <w:i w:val="false"/>
          <w:iCs w:val="false"/>
          <w:position w:val="0"/>
          <w:sz w:val="20"/>
          <w:sz w:val="20"/>
          <w:highlight w:val="white"/>
          <w:vertAlign w:val="baseline"/>
          <w:lang w:val="sr-Latn"/>
        </w:rPr>
        <w:t xml:space="preserve">razvojna ploča nema dovoljno resursa da implementira procesor sa 16 vektorskih linija. Zauzetost BRAM ćelika je velika jer se one koriste za implementaciju VRF modula, </w:t>
      </w:r>
      <w:r>
        <w:rPr>
          <w:rFonts w:eastAsia="Times New Roman" w:cs="Times New Roman"/>
          <w:b w:val="false"/>
          <w:bCs w:val="false"/>
          <w:i/>
          <w:iCs/>
          <w:position w:val="0"/>
          <w:sz w:val="20"/>
          <w:sz w:val="20"/>
          <w:highlight w:val="white"/>
          <w:vertAlign w:val="baseline"/>
          <w:lang w:val="sr-Latn"/>
        </w:rPr>
        <w:t xml:space="preserve">LOAD_FIFO </w:t>
      </w:r>
      <w:r>
        <w:rPr>
          <w:rFonts w:eastAsia="Times New Roman" w:cs="Times New Roman"/>
          <w:b w:val="false"/>
          <w:bCs w:val="false"/>
          <w:i w:val="false"/>
          <w:iCs w:val="false"/>
          <w:position w:val="0"/>
          <w:sz w:val="20"/>
          <w:sz w:val="20"/>
          <w:highlight w:val="white"/>
          <w:vertAlign w:val="baseline"/>
          <w:lang w:val="sr-Latn"/>
        </w:rPr>
        <w:t>modula</w:t>
      </w:r>
      <w:r>
        <w:rPr>
          <w:rFonts w:eastAsia="Times New Roman" w:cs="Times New Roman"/>
          <w:b w:val="false"/>
          <w:bCs w:val="false"/>
          <w:i/>
          <w:iCs/>
          <w:position w:val="0"/>
          <w:sz w:val="20"/>
          <w:sz w:val="20"/>
          <w:highlight w:val="white"/>
          <w:vertAlign w:val="baseline"/>
          <w:lang w:val="sr-Latn"/>
        </w:rPr>
        <w:t xml:space="preserve">, STORE_FIFO </w:t>
      </w:r>
      <w:r>
        <w:rPr>
          <w:rFonts w:eastAsia="Times New Roman" w:cs="Times New Roman"/>
          <w:b w:val="false"/>
          <w:bCs w:val="false"/>
          <w:i w:val="false"/>
          <w:iCs w:val="false"/>
          <w:position w:val="0"/>
          <w:sz w:val="20"/>
          <w:sz w:val="20"/>
          <w:highlight w:val="white"/>
          <w:vertAlign w:val="baseline"/>
          <w:lang w:val="sr-Latn"/>
        </w:rPr>
        <w:t>modula, memorije sa podacima i memorije sa instrukcijama. Sa slike 5 i 6 se može videti drastična razlika u zauzetosti DSP ćelija, razlog za to je taj što svaki ALU modul unutar vektorskih linija koristi 6 DSP ćelija. Frekvencija rada procesora sa 8 vektorskih linija iznosi 95 Mhz, dok za procesor sa 1 vektorskom linijom ona iznosi 96 Mhz. Na maksimalnu frekvenciju utiče količina iskorišćenih resursa</w:t>
      </w:r>
      <w:r>
        <w:rPr>
          <w:rFonts w:eastAsia="Times New Roman" w:cs="Times New Roman"/>
          <w:b w:val="false"/>
          <w:bCs w:val="false"/>
          <w:i w:val="false"/>
          <w:iCs w:val="false"/>
          <w:position w:val="0"/>
          <w:sz w:val="20"/>
          <w:sz w:val="20"/>
          <w:highlight w:val="white"/>
          <w:u w:val="none"/>
          <w:vertAlign w:val="baseline"/>
          <w:lang w:val="sr-Latn"/>
        </w:rPr>
        <w:t xml:space="preserve"> na FPGA platformi, jer što više resursa je neophodno, to je alatu teže da vrši povezivanje (</w:t>
      </w:r>
      <w:r>
        <w:rPr>
          <w:rFonts w:eastAsia="Times New Roman" w:cs="Times New Roman"/>
          <w:b w:val="false"/>
          <w:bCs w:val="false"/>
          <w:i/>
          <w:iCs/>
          <w:position w:val="0"/>
          <w:sz w:val="20"/>
          <w:sz w:val="20"/>
          <w:highlight w:val="white"/>
          <w:u w:val="none"/>
          <w:vertAlign w:val="baseline"/>
          <w:lang w:val="sr-Latn"/>
        </w:rPr>
        <w:t>eng. Routing</w:t>
      </w:r>
      <w:r>
        <w:rPr>
          <w:rFonts w:eastAsia="Times New Roman" w:cs="Times New Roman"/>
          <w:b w:val="false"/>
          <w:bCs w:val="false"/>
          <w:i w:val="false"/>
          <w:iCs w:val="false"/>
          <w:position w:val="0"/>
          <w:sz w:val="20"/>
          <w:sz w:val="20"/>
          <w:highlight w:val="white"/>
          <w:u w:val="none"/>
          <w:vertAlign w:val="baseline"/>
          <w:lang w:val="sr-Latn"/>
        </w:rPr>
        <w:t>).</w:t>
      </w:r>
    </w:p>
    <w:p>
      <w:pPr>
        <w:pStyle w:val="Naslov"/>
        <w:rPr/>
      </w:pPr>
      <w:r>
        <w:rPr>
          <w:rFonts w:eastAsia="Times New Roman" w:cs="Times New Roman"/>
          <w:i w:val="false"/>
          <w:iCs w:val="false"/>
          <w:position w:val="0"/>
          <w:sz w:val="20"/>
          <w:sz w:val="20"/>
          <w:highlight w:val="white"/>
          <w:vertAlign w:val="baseline"/>
          <w:lang w:val="sr-Latn"/>
        </w:rPr>
        <w:t>5. 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U ovom radu izvršena je vektorska ekstenzija 32-bitnog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 prateći verziju 0.8 RISC-V - „V“ nacrta za vektorsku ekstenziju [4]. Za razliku od standardne implementacije procesora pomoću ASIC (</w:t>
      </w:r>
      <w:r>
        <w:rPr>
          <w:rFonts w:eastAsia="Times New Roman" w:cs="Times New Roman"/>
          <w:b w:val="false"/>
          <w:bCs w:val="false"/>
          <w:i/>
          <w:iCs/>
          <w:color w:val="000000"/>
          <w:position w:val="0"/>
          <w:sz w:val="20"/>
          <w:sz w:val="20"/>
          <w:szCs w:val="20"/>
          <w:highlight w:val="white"/>
          <w:u w:val="none"/>
          <w:vertAlign w:val="baseline"/>
          <w:lang w:val="sr-Latn"/>
        </w:rPr>
        <w:t>eng. Application Specific Integrated Circuit</w:t>
      </w:r>
      <w:r>
        <w:rPr>
          <w:rFonts w:eastAsia="Times New Roman" w:cs="Times New Roman"/>
          <w:b w:val="false"/>
          <w:bCs w:val="false"/>
          <w:i w:val="false"/>
          <w:iCs w:val="false"/>
          <w:color w:val="000000"/>
          <w:position w:val="0"/>
          <w:sz w:val="20"/>
          <w:sz w:val="20"/>
          <w:szCs w:val="20"/>
          <w:highlight w:val="white"/>
          <w:u w:val="none"/>
          <w:vertAlign w:val="baseline"/>
          <w:lang w:val="sr-Latn"/>
        </w:rPr>
        <w:t>) tehnologije,  ovaj rad istražuje alternativnu mogućnost kreiranja vektorskog procesora koristeći FPGA platformu. Specifičnost ovih platformi je mogućnost reprogramiranja, čime bi mogle da se menjanju neke od karakteristika procesora kako bi se povećale performanse ili kako bi se optimizovala iskorišćenost resursa. 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 LITERATURA</w:t>
      </w:r>
    </w:p>
    <w:p>
      <w:pPr>
        <w:pStyle w:val="Tekst"/>
        <w:numPr>
          <w:ilvl w:val="0"/>
          <w:numId w:val="2"/>
        </w:numPr>
        <w:rPr/>
      </w:pPr>
      <w:r>
        <w:rPr>
          <w:rFonts w:eastAsia="Times New Roman" w:cs="Times New Roman"/>
          <w:i w:val="false"/>
          <w:iCs w:val="false"/>
          <w:position w:val="0"/>
          <w:sz w:val="2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sz w:val="20"/>
          <w:highlight w:val="white"/>
          <w:vertAlign w:val="baseline"/>
        </w:rPr>
        <w:t>Sixth</w:t>
      </w:r>
      <w:r>
        <w:rPr>
          <w:rFonts w:eastAsia="Times New Roman" w:cs="Times New Roman"/>
          <w:i w:val="false"/>
          <w:iCs w:val="false"/>
          <w:position w:val="0"/>
          <w:sz w:val="20"/>
          <w:sz w:val="20"/>
          <w:highlight w:val="white"/>
          <w:vertAlign w:val="baseline"/>
          <w:lang w:val="sr-Latn"/>
        </w:rPr>
        <w:t xml:space="preserve"> Edition“, Morgan Kaufmann, </w:t>
      </w:r>
      <w:r>
        <w:rPr>
          <w:rFonts w:eastAsia="Times New Roman" w:cs="Times New Roman"/>
          <w:i w:val="false"/>
          <w:iCs w:val="false"/>
          <w:position w:val="0"/>
          <w:sz w:val="20"/>
          <w:sz w:val="20"/>
          <w:highlight w:val="white"/>
          <w:vertAlign w:val="baseline"/>
        </w:rPr>
        <w:t>2017</w:t>
      </w:r>
    </w:p>
    <w:p>
      <w:pPr>
        <w:pStyle w:val="Tekst"/>
        <w:numPr>
          <w:ilvl w:val="0"/>
          <w:numId w:val="2"/>
        </w:numPr>
        <w:rPr/>
      </w:pPr>
      <w:r>
        <w:rPr/>
        <w:t>Đ. Mišeljić i N. Kovačević, Napredni mikroprocesorski sistemi, Upoznavanje sa RISC-V procesorom, 2019.</w:t>
      </w:r>
    </w:p>
    <w:p>
      <w:pPr>
        <w:pStyle w:val="Tekst"/>
        <w:numPr>
          <w:ilvl w:val="0"/>
          <w:numId w:val="2"/>
        </w:numPr>
        <w:rPr/>
      </w:pPr>
      <w:r>
        <w:rPr/>
        <w:t>A. Waterman, K. Asanović, „The RISC-V Instruction Set Manual Volume I: User-Level ISA Document Version 2.2“, CS Division, EECS Department, University of California, Berkeley, 2017.</w:t>
      </w:r>
    </w:p>
    <w:p>
      <w:pPr>
        <w:pStyle w:val="Tekst"/>
        <w:numPr>
          <w:ilvl w:val="0"/>
          <w:numId w:val="2"/>
        </w:numPr>
        <w:rPr/>
      </w:pP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10">
        <w:r>
          <w:rPr>
            <w:rStyle w:val="InternetLink"/>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septembru 2020).</w:t>
      </w:r>
    </w:p>
    <w:p>
      <w:pPr>
        <w:pStyle w:val="Tekst"/>
        <w:numPr>
          <w:ilvl w:val="0"/>
          <w:numId w:val="2"/>
        </w:numPr>
        <w:rPr/>
      </w:pPr>
      <w:r>
        <w:rPr>
          <w:rFonts w:eastAsia="Times New Roman" w:cs="Times New Roman"/>
          <w:i w:val="false"/>
          <w:iCs w:val="false"/>
          <w:position w:val="0"/>
          <w:sz w:val="20"/>
          <w:sz w:val="20"/>
          <w:highlight w:val="white"/>
          <w:vertAlign w:val="baseline"/>
          <w:lang w:val="sr-Latn"/>
        </w:rPr>
        <w:t>C. Kozyrakis and David Patterson, „Overcoming the Limitations of Conventional Vector Processors“, Proceedings of the International Symposium on Computer Architecture, 2003.</w:t>
      </w:r>
    </w:p>
    <w:p>
      <w:pPr>
        <w:pStyle w:val="Tekst"/>
        <w:numPr>
          <w:ilvl w:val="0"/>
          <w:numId w:val="2"/>
        </w:numPr>
        <w:rPr/>
      </w:pPr>
      <w:r>
        <w:rPr>
          <w:rFonts w:eastAsia="Times New Roman" w:cs="Times New Roman"/>
          <w:b w:val="false"/>
          <w:bCs w:val="false"/>
          <w:i w:val="false"/>
          <w:iCs w:val="false"/>
          <w:position w:val="0"/>
          <w:sz w:val="20"/>
          <w:sz w:val="20"/>
          <w:highlight w:val="white"/>
          <w:vertAlign w:val="baseline"/>
          <w:lang w:val="sr-Latn"/>
        </w:rPr>
        <w:t xml:space="preserve">Zybo reference manual, </w:t>
      </w:r>
      <w:hyperlink r:id="rId11">
        <w:r>
          <w:rPr>
            <w:rStyle w:val="InternetLink"/>
            <w:rFonts w:eastAsia="Times New Roman" w:cs="Times New Roman"/>
            <w:b w:val="false"/>
            <w:bCs w:val="false"/>
            <w:i w:val="false"/>
            <w:iCs w:val="false"/>
            <w:position w:val="0"/>
            <w:sz w:val="2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sz w:val="20"/>
          <w:highlight w:val="white"/>
          <w:vertAlign w:val="baseline"/>
          <w:lang w:val="sr-Latn"/>
        </w:rPr>
        <w:t xml:space="preserve"> (pristupljeno u septembru 2020.)</w:t>
      </w:r>
      <w:r>
        <w:rPr>
          <w:rFonts w:eastAsia="Times New Roman" w:cs="Times New Roman"/>
          <w:b w:val="false"/>
          <w:bCs w:val="false"/>
          <w:i/>
          <w:iCs/>
          <w:position w:val="0"/>
          <w:sz w:val="20"/>
          <w:sz w:val="20"/>
          <w:highlight w:val="white"/>
          <w:vertAlign w:val="baseline"/>
          <w:lang w:val="sr-Latn"/>
        </w:rPr>
        <w:t xml:space="preserve"> </w:t>
      </w:r>
    </w:p>
    <w:p>
      <w:pPr>
        <w:pStyle w:val="Tekst"/>
        <w:numPr>
          <w:ilvl w:val="0"/>
          <w:numId w:val="2"/>
        </w:numPr>
        <w:rPr/>
      </w:pPr>
      <w:hyperlink r:id="rId12">
        <w:r>
          <w:rPr>
            <w:rStyle w:val="InternetLink"/>
            <w:rFonts w:eastAsia="Times New Roman" w:cs="Times New Roman"/>
            <w:b w:val="false"/>
            <w:bCs w:val="false"/>
            <w:i/>
            <w:iCs/>
            <w:position w:val="0"/>
            <w:sz w:val="20"/>
            <w:sz w:val="20"/>
            <w:highlight w:val="white"/>
            <w:vertAlign w:val="baseline"/>
            <w:lang w:val="sr-Latn"/>
          </w:rPr>
          <w:t>https://www.xilinx.com/</w:t>
        </w:r>
      </w:hyperlink>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(pristupljeno u septembru 2020.)</w:t>
      </w:r>
    </w:p>
    <w:p>
      <w:pPr>
        <w:pStyle w:val="Naslov"/>
        <w:rPr/>
      </w:pPr>
      <w:r>
        <w:rPr/>
        <w:t xml:space="preserve">7. </w:t>
      </w:r>
      <w:r>
        <w:rPr>
          <w:lang w:val="sr-Latn" w:eastAsia="en-US" w:bidi="ar-SA"/>
        </w:rPr>
        <w:t>KRATKA BIOGRAFIJA</w:t>
      </w:r>
    </w:p>
    <w:tbl>
      <w:tblPr>
        <w:tblW w:w="4677" w:type="dxa"/>
        <w:jc w:val="left"/>
        <w:tblInd w:w="0" w:type="dxa"/>
        <w:tblBorders/>
        <w:tblCellMar>
          <w:top w:w="55" w:type="dxa"/>
          <w:left w:w="50" w:type="dxa"/>
          <w:bottom w:w="55" w:type="dxa"/>
          <w:right w:w="55" w:type="dxa"/>
        </w:tblCellMar>
      </w:tblPr>
      <w:tblGrid>
        <w:gridCol w:w="993"/>
        <w:gridCol w:w="3683"/>
      </w:tblGrid>
      <w:tr>
        <w:trPr/>
        <w:tc>
          <w:tcPr>
            <w:tcW w:w="993" w:type="dxa"/>
            <w:tcBorders/>
            <w:shd w:fill="auto" w:val="clear"/>
          </w:tcPr>
          <w:p>
            <w:pPr>
              <w:pStyle w:val="TableContents"/>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3880" cy="705485"/>
                      <wp:effectExtent l="0" t="0" r="0" b="0"/>
                      <wp:wrapSquare wrapText="largest"/>
                      <wp:docPr id="26" name="Frame7"/>
                      <a:graphic xmlns:a="http://schemas.openxmlformats.org/drawingml/2006/main">
                        <a:graphicData uri="http://schemas.microsoft.com/office/word/2010/wordprocessingShape">
                          <wps:wsp>
                            <wps:cNvSpPr/>
                            <wps:spPr>
                              <a:xfrm>
                                <a:off x="0" y="0"/>
                                <a:ext cx="563400" cy="70488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563245" cy="62357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3"/>
                                                <a:stretch>
                                                  <a:fillRect/>
                                                </a:stretch>
                                              </pic:blipFill>
                                              <pic:spPr bwMode="auto">
                                                <a:xfrm>
                                                  <a:off x="0" y="0"/>
                                                  <a:ext cx="563245" cy="623570"/>
                                                </a:xfrm>
                                                <a:prstGeom prst="rect">
                                                  <a:avLst/>
                                                </a:prstGeom>
                                              </pic:spPr>
                                            </pic:pic>
                                          </a:graphicData>
                                        </a:graphic>
                                      </wp:inline>
                                    </w:drawing>
                                  </w:r>
                                  <w:r>
                                    <w:rPr>
                                      <w:vanish/>
                                      <w:color w:val="auto"/>
                                    </w:rPr>
                                    <w:br/>
                                  </w:r>
                                </w:p>
                              </w:txbxContent>
                            </wps:txbx>
                            <wps:bodyPr lIns="0" rIns="0" tIns="0" bIns="0">
                              <a:noAutofit/>
                            </wps:bodyPr>
                          </wps:wsp>
                        </a:graphicData>
                      </a:graphic>
                    </wp:anchor>
                  </w:drawing>
                </mc:Choice>
                <mc:Fallback>
                  <w:pict>
                    <v:rect id="shape_0" ID="Frame7" stroked="f" style="position:absolute;margin-left:0pt;margin-top:0.05pt;width:44.3pt;height:55.45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563245" cy="62357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3"/>
                                          <a:stretch>
                                            <a:fillRect/>
                                          </a:stretch>
                                        </pic:blipFill>
                                        <pic:spPr bwMode="auto">
                                          <a:xfrm>
                                            <a:off x="0" y="0"/>
                                            <a:ext cx="563245" cy="623570"/>
                                          </a:xfrm>
                                          <a:prstGeom prst="rect">
                                            <a:avLst/>
                                          </a:prstGeom>
                                        </pic:spPr>
                                      </pic:pic>
                                    </a:graphicData>
                                  </a:graphic>
                                </wp:inline>
                              </w:drawing>
                            </w:r>
                            <w:r>
                              <w:rPr>
                                <w:vanish/>
                                <w:color w:val="auto"/>
                              </w:rPr>
                              <w:br/>
                            </w:r>
                          </w:p>
                        </w:txbxContent>
                      </v:textbox>
                    </v:rect>
                  </w:pict>
                </mc:Fallback>
              </mc:AlternateContent>
            </w:r>
          </w:p>
        </w:tc>
        <w:tc>
          <w:tcPr>
            <w:tcW w:w="3683" w:type="dxa"/>
            <w:tcBorders/>
            <w:shd w:fill="auto" w:val="clear"/>
          </w:tcPr>
          <w:p>
            <w:pPr>
              <w:pStyle w:val="Normal"/>
              <w:spacing w:before="120" w:after="0"/>
              <w:ind w:right="-108" w:hanging="0"/>
              <w:jc w:val="left"/>
              <w:rPr/>
            </w:pPr>
            <w:r>
              <w:rPr>
                <w:rFonts w:eastAsia="Times New Roman" w:cs="Times New Roman"/>
                <w:b/>
                <w:iCs/>
                <w:sz w:val="18"/>
                <w:szCs w:val="18"/>
                <w:lang w:val="sl-SI"/>
              </w:rPr>
              <w:t xml:space="preserve">Nikola Kovačević </w:t>
            </w:r>
            <w:r>
              <w:rPr>
                <w:rFonts w:eastAsia="Times New Roman" w:cs="Times New Roman"/>
                <w:iCs/>
                <w:sz w:val="18"/>
                <w:szCs w:val="18"/>
                <w:lang w:val="sl-SI"/>
              </w:rPr>
              <w:t>rođen je u Loznici 1995. god. Bečelor rad na Fakultetu Tehničkih Nauka, usmerenje Embeded sistemi i algoritmi, odbranio je  2018. godine, kada je izabran u zvanje saradnika u nastavi.</w:t>
            </w:r>
          </w:p>
          <w:p>
            <w:pPr>
              <w:pStyle w:val="Normal"/>
              <w:ind w:right="-108" w:hanging="0"/>
              <w:jc w:val="left"/>
              <w:rPr/>
            </w:pPr>
            <w:r>
              <w:rPr>
                <w:rFonts w:eastAsia="Times New Roman" w:cs="Times New Roman"/>
                <w:iCs/>
                <w:sz w:val="18"/>
                <w:szCs w:val="18"/>
                <w:lang w:val="sl-SI"/>
              </w:rPr>
              <w:t>kontakt: nikolakovacevicftn@uns.ac.rs</w:t>
            </w:r>
          </w:p>
        </w:tc>
      </w:tr>
    </w:tbl>
    <w:p>
      <w:pPr>
        <w:pStyle w:val="TextBody"/>
        <w:spacing w:before="0" w:after="140"/>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overflowPunct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outlineLvl w:val="6"/>
    </w:pPr>
    <w:rPr>
      <w:rFonts w:ascii="Times New Roman" w:hAnsi="Times New Roman" w:eastAsia="DejaVu Sans" w:cs="DejaVu Sans"/>
      <w:i/>
      <w:iCs/>
    </w:rPr>
  </w:style>
  <w:style w:type="paragraph" w:styleId="Heading8">
    <w:name w:val="Heading 8"/>
    <w:basedOn w:val="Normal"/>
    <w:next w:val="Normal"/>
    <w:qFormat/>
    <w:pPr>
      <w:outlineLvl w:val="7"/>
    </w:pPr>
    <w:rPr>
      <w:rFonts w:ascii="Times New Roman" w:hAnsi="Times New Roman" w:eastAsia="DejaVu Sans" w:cs="DejaVu Sans"/>
      <w:szCs w:val="20"/>
    </w:rPr>
  </w:style>
  <w:style w:type="paragraph" w:styleId="Heading9">
    <w:name w:val="Heading 9"/>
    <w:basedOn w:val="Normal"/>
    <w:next w:val="Normal"/>
    <w:qFormat/>
    <w:p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
    <w:name w:val="ListLabel 12"/>
    <w:qFormat/>
    <w:rPr>
      <w:rFonts w:eastAsia="Times New Roman" w:cs="Times New Roman"/>
      <w:b w:val="false"/>
      <w:bCs w:val="false"/>
      <w:i w:val="false"/>
      <w:iCs w:val="false"/>
      <w:position w:val="0"/>
      <w:sz w:val="20"/>
      <w:sz w:val="20"/>
      <w:highlight w:val="white"/>
      <w:vertAlign w:val="baseline"/>
      <w:lang w:val="sr-Latn"/>
    </w:rPr>
  </w:style>
  <w:style w:type="character" w:styleId="ListLabel13">
    <w:name w:val="ListLabel 13"/>
    <w:qFormat/>
    <w:rPr>
      <w:rFonts w:eastAsia="Times New Roman" w:cs="Times New Roman"/>
      <w:b w:val="false"/>
      <w:bCs w:val="false"/>
      <w:i/>
      <w:iCs/>
      <w:position w:val="0"/>
      <w:sz w:val="20"/>
      <w:sz w:val="20"/>
      <w:highlight w:val="white"/>
      <w:vertAlign w:val="baseline"/>
      <w:lang w:val="sr-Latn"/>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24">
    <w:name w:val="ListLabel 24"/>
    <w:qFormat/>
    <w:rPr>
      <w:rFonts w:eastAsia="Times New Roman" w:cs="Times New Roman"/>
      <w:b w:val="false"/>
      <w:bCs w:val="false"/>
      <w:i w:val="false"/>
      <w:iCs w:val="false"/>
      <w:position w:val="0"/>
      <w:sz w:val="20"/>
      <w:sz w:val="20"/>
      <w:highlight w:val="white"/>
      <w:vertAlign w:val="baseline"/>
      <w:lang w:val="sr-Latn"/>
    </w:rPr>
  </w:style>
  <w:style w:type="character" w:styleId="ListLabel25">
    <w:name w:val="ListLabel 25"/>
    <w:qFormat/>
    <w:rPr>
      <w:rFonts w:eastAsia="Times New Roman" w:cs="Times New Roman"/>
      <w:b w:val="false"/>
      <w:bCs w:val="false"/>
      <w:i/>
      <w:iCs/>
      <w:position w:val="0"/>
      <w:sz w:val="20"/>
      <w:sz w:val="20"/>
      <w:highlight w:val="white"/>
      <w:vertAlign w:val="baseline"/>
      <w:lang w:val="sr-Latn"/>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36">
    <w:name w:val="ListLabel 36"/>
    <w:qFormat/>
    <w:rPr>
      <w:rFonts w:eastAsia="Times New Roman" w:cs="Times New Roman"/>
      <w:b w:val="false"/>
      <w:bCs w:val="false"/>
      <w:i w:val="false"/>
      <w:iCs w:val="false"/>
      <w:position w:val="0"/>
      <w:sz w:val="20"/>
      <w:sz w:val="20"/>
      <w:highlight w:val="white"/>
      <w:vertAlign w:val="baseline"/>
      <w:lang w:val="sr-Latn"/>
    </w:rPr>
  </w:style>
  <w:style w:type="character" w:styleId="ListLabel37">
    <w:name w:val="ListLabel 37"/>
    <w:qFormat/>
    <w:rPr>
      <w:rFonts w:eastAsia="Times New Roman" w:cs="Times New Roman"/>
      <w:b w:val="false"/>
      <w:bCs w:val="false"/>
      <w:i/>
      <w:iCs/>
      <w:position w:val="0"/>
      <w:sz w:val="20"/>
      <w:sz w:val="20"/>
      <w:highlight w:val="white"/>
      <w:vertAlign w:val="baseline"/>
      <w:lang w:val="sr-Latn"/>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48">
    <w:name w:val="ListLabel 48"/>
    <w:qFormat/>
    <w:rPr>
      <w:rFonts w:eastAsia="Times New Roman" w:cs="Times New Roman"/>
      <w:b w:val="false"/>
      <w:bCs w:val="false"/>
      <w:i w:val="false"/>
      <w:iCs w:val="false"/>
      <w:position w:val="0"/>
      <w:sz w:val="20"/>
      <w:sz w:val="20"/>
      <w:highlight w:val="white"/>
      <w:vertAlign w:val="baseline"/>
      <w:lang w:val="sr-Latn"/>
    </w:rPr>
  </w:style>
  <w:style w:type="character" w:styleId="ListLabel49">
    <w:name w:val="ListLabel 49"/>
    <w:qFormat/>
    <w:rPr>
      <w:rFonts w:eastAsia="Times New Roman" w:cs="Times New Roman"/>
      <w:b w:val="false"/>
      <w:bCs w:val="false"/>
      <w:i/>
      <w:iCs/>
      <w:position w:val="0"/>
      <w:sz w:val="20"/>
      <w:sz w:val="20"/>
      <w:highlight w:val="white"/>
      <w:vertAlign w:val="baseline"/>
      <w:lang w:val="sr-Latn"/>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60">
    <w:name w:val="ListLabel 60"/>
    <w:qFormat/>
    <w:rPr>
      <w:rFonts w:eastAsia="Times New Roman" w:cs="Times New Roman"/>
      <w:b w:val="false"/>
      <w:bCs w:val="false"/>
      <w:i w:val="false"/>
      <w:iCs w:val="false"/>
      <w:position w:val="0"/>
      <w:sz w:val="20"/>
      <w:sz w:val="20"/>
      <w:highlight w:val="white"/>
      <w:vertAlign w:val="baseline"/>
      <w:lang w:val="sr-Latn"/>
    </w:rPr>
  </w:style>
  <w:style w:type="character" w:styleId="ListLabel61">
    <w:name w:val="ListLabel 61"/>
    <w:qFormat/>
    <w:rPr>
      <w:rFonts w:eastAsia="Times New Roman" w:cs="Times New Roman"/>
      <w:b w:val="false"/>
      <w:bCs w:val="false"/>
      <w:i/>
      <w:iCs/>
      <w:position w:val="0"/>
      <w:sz w:val="20"/>
      <w:sz w:val="20"/>
      <w:highlight w:val="white"/>
      <w:vertAlign w:val="baseline"/>
      <w:lang w:val="sr-Latn"/>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72">
    <w:name w:val="ListLabel 72"/>
    <w:qFormat/>
    <w:rPr>
      <w:rFonts w:eastAsia="Times New Roman" w:cs="Times New Roman"/>
      <w:b w:val="false"/>
      <w:bCs w:val="false"/>
      <w:i w:val="false"/>
      <w:iCs w:val="false"/>
      <w:position w:val="0"/>
      <w:sz w:val="20"/>
      <w:sz w:val="20"/>
      <w:highlight w:val="white"/>
      <w:vertAlign w:val="baseline"/>
      <w:lang w:val="sr-Latn"/>
    </w:rPr>
  </w:style>
  <w:style w:type="character" w:styleId="ListLabel73">
    <w:name w:val="ListLabel 73"/>
    <w:qFormat/>
    <w:rPr>
      <w:rFonts w:eastAsia="Times New Roman" w:cs="Times New Roman"/>
      <w:b w:val="false"/>
      <w:bCs w:val="false"/>
      <w:i/>
      <w:iCs/>
      <w:position w:val="0"/>
      <w:sz w:val="20"/>
      <w:sz w:val="20"/>
      <w:highlight w:val="white"/>
      <w:vertAlign w:val="baseline"/>
      <w:lang w:val="sr-Latn"/>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84">
    <w:name w:val="ListLabel 84"/>
    <w:qFormat/>
    <w:rPr>
      <w:rFonts w:eastAsia="Times New Roman" w:cs="Times New Roman"/>
      <w:b w:val="false"/>
      <w:bCs w:val="false"/>
      <w:i w:val="false"/>
      <w:iCs w:val="false"/>
      <w:position w:val="0"/>
      <w:sz w:val="20"/>
      <w:sz w:val="20"/>
      <w:highlight w:val="white"/>
      <w:vertAlign w:val="baseline"/>
      <w:lang w:val="sr-Latn"/>
    </w:rPr>
  </w:style>
  <w:style w:type="character" w:styleId="ListLabel85">
    <w:name w:val="ListLabel 85"/>
    <w:qFormat/>
    <w:rPr>
      <w:rFonts w:eastAsia="Times New Roman" w:cs="Times New Roman"/>
      <w:b w:val="false"/>
      <w:bCs w:val="false"/>
      <w:i/>
      <w:iCs/>
      <w:position w:val="0"/>
      <w:sz w:val="20"/>
      <w:sz w:val="20"/>
      <w:highlight w:val="white"/>
      <w:vertAlign w:val="baseline"/>
      <w:lang w:val="sr-Latn"/>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96">
    <w:name w:val="ListLabel 96"/>
    <w:qFormat/>
    <w:rPr>
      <w:rFonts w:eastAsia="Times New Roman" w:cs="Times New Roman"/>
      <w:b w:val="false"/>
      <w:bCs w:val="false"/>
      <w:i w:val="false"/>
      <w:iCs w:val="false"/>
      <w:position w:val="0"/>
      <w:sz w:val="20"/>
      <w:sz w:val="20"/>
      <w:highlight w:val="white"/>
      <w:vertAlign w:val="baseline"/>
      <w:lang w:val="sr-Latn"/>
    </w:rPr>
  </w:style>
  <w:style w:type="character" w:styleId="ListLabel97">
    <w:name w:val="ListLabel 97"/>
    <w:qFormat/>
    <w:rPr>
      <w:rFonts w:eastAsia="Times New Roman" w:cs="Times New Roman"/>
      <w:b w:val="false"/>
      <w:bCs w:val="false"/>
      <w:i/>
      <w:iCs/>
      <w:position w:val="0"/>
      <w:sz w:val="20"/>
      <w:sz w:val="20"/>
      <w:highlight w:val="white"/>
      <w:vertAlign w:val="baseline"/>
      <w:lang w:val="sr-Latn"/>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08">
    <w:name w:val="ListLabel 108"/>
    <w:qFormat/>
    <w:rPr>
      <w:rFonts w:eastAsia="Times New Roman" w:cs="Times New Roman"/>
      <w:b w:val="false"/>
      <w:bCs w:val="false"/>
      <w:i w:val="false"/>
      <w:iCs w:val="false"/>
      <w:position w:val="0"/>
      <w:sz w:val="20"/>
      <w:sz w:val="20"/>
      <w:highlight w:val="white"/>
      <w:vertAlign w:val="baseline"/>
      <w:lang w:val="sr-Latn"/>
    </w:rPr>
  </w:style>
  <w:style w:type="character" w:styleId="ListLabel109">
    <w:name w:val="ListLabel 109"/>
    <w:qFormat/>
    <w:rPr>
      <w:rFonts w:eastAsia="Times New Roman" w:cs="Times New Roman"/>
      <w:b w:val="false"/>
      <w:bCs w:val="false"/>
      <w:i/>
      <w:iCs/>
      <w:position w:val="0"/>
      <w:sz w:val="20"/>
      <w:sz w:val="20"/>
      <w:highlight w:val="white"/>
      <w:vertAlign w:val="baseline"/>
      <w:lang w:val="sr-Latn"/>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0">
    <w:name w:val="ListLabel 120"/>
    <w:qFormat/>
    <w:rPr>
      <w:rFonts w:eastAsia="Times New Roman" w:cs="Times New Roman"/>
      <w:b w:val="false"/>
      <w:bCs w:val="false"/>
      <w:i w:val="false"/>
      <w:iCs w:val="false"/>
      <w:position w:val="0"/>
      <w:sz w:val="20"/>
      <w:sz w:val="20"/>
      <w:highlight w:val="white"/>
      <w:vertAlign w:val="baseline"/>
      <w:lang w:val="sr-Latn"/>
    </w:rPr>
  </w:style>
  <w:style w:type="character" w:styleId="ListLabel121">
    <w:name w:val="ListLabel 121"/>
    <w:qFormat/>
    <w:rPr>
      <w:rFonts w:eastAsia="Times New Roman" w:cs="Times New Roman"/>
      <w:b w:val="false"/>
      <w:bCs w:val="false"/>
      <w:i/>
      <w:iCs/>
      <w:position w:val="0"/>
      <w:sz w:val="20"/>
      <w:sz w:val="20"/>
      <w:highlight w:val="white"/>
      <w:vertAlign w:val="baseline"/>
      <w:lang w:val="sr-Latn"/>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32">
    <w:name w:val="ListLabel 132"/>
    <w:qFormat/>
    <w:rPr>
      <w:rFonts w:eastAsia="Times New Roman" w:cs="Times New Roman"/>
      <w:b w:val="false"/>
      <w:bCs w:val="false"/>
      <w:i w:val="false"/>
      <w:iCs w:val="false"/>
      <w:position w:val="0"/>
      <w:sz w:val="20"/>
      <w:sz w:val="20"/>
      <w:highlight w:val="white"/>
      <w:vertAlign w:val="baseline"/>
      <w:lang w:val="sr-Latn"/>
    </w:rPr>
  </w:style>
  <w:style w:type="character" w:styleId="ListLabel133">
    <w:name w:val="ListLabel 133"/>
    <w:qFormat/>
    <w:rPr>
      <w:rFonts w:eastAsia="Times New Roman" w:cs="Times New Roman"/>
      <w:b w:val="false"/>
      <w:bCs w:val="false"/>
      <w:i/>
      <w:iCs/>
      <w:position w:val="0"/>
      <w:sz w:val="20"/>
      <w:sz w:val="20"/>
      <w:highlight w:val="white"/>
      <w:vertAlign w:val="baseline"/>
      <w:lang w:val="sr-Latn"/>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44">
    <w:name w:val="ListLabel 144"/>
    <w:qFormat/>
    <w:rPr>
      <w:rFonts w:eastAsia="Times New Roman" w:cs="Times New Roman"/>
      <w:b w:val="false"/>
      <w:bCs w:val="false"/>
      <w:i w:val="false"/>
      <w:iCs w:val="false"/>
      <w:position w:val="0"/>
      <w:sz w:val="20"/>
      <w:sz w:val="20"/>
      <w:highlight w:val="white"/>
      <w:vertAlign w:val="baseline"/>
      <w:lang w:val="sr-Latn"/>
    </w:rPr>
  </w:style>
  <w:style w:type="character" w:styleId="ListLabel145">
    <w:name w:val="ListLabel 145"/>
    <w:qFormat/>
    <w:rPr>
      <w:rFonts w:eastAsia="Times New Roman" w:cs="Times New Roman"/>
      <w:b w:val="false"/>
      <w:bCs w:val="false"/>
      <w:i/>
      <w:iCs/>
      <w:position w:val="0"/>
      <w:sz w:val="20"/>
      <w:sz w:val="20"/>
      <w:highlight w:val="white"/>
      <w:vertAlign w:val="baseline"/>
      <w:lang w:val="sr-Latn"/>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56">
    <w:name w:val="ListLabel 156"/>
    <w:qFormat/>
    <w:rPr>
      <w:rFonts w:eastAsia="Times New Roman" w:cs="Times New Roman"/>
      <w:b w:val="false"/>
      <w:bCs w:val="false"/>
      <w:i w:val="false"/>
      <w:iCs w:val="false"/>
      <w:position w:val="0"/>
      <w:sz w:val="20"/>
      <w:sz w:val="20"/>
      <w:highlight w:val="white"/>
      <w:vertAlign w:val="baseline"/>
      <w:lang w:val="sr-Latn"/>
    </w:rPr>
  </w:style>
  <w:style w:type="character" w:styleId="ListLabel157">
    <w:name w:val="ListLabel 157"/>
    <w:qFormat/>
    <w:rPr>
      <w:rFonts w:eastAsia="Times New Roman" w:cs="Times New Roman"/>
      <w:b w:val="false"/>
      <w:bCs w:val="false"/>
      <w:i/>
      <w:iCs/>
      <w:position w:val="0"/>
      <w:sz w:val="20"/>
      <w:sz w:val="20"/>
      <w:highlight w:val="white"/>
      <w:vertAlign w:val="baseline"/>
      <w:lang w:val="sr-Latn"/>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68">
    <w:name w:val="ListLabel 168"/>
    <w:qFormat/>
    <w:rPr>
      <w:rFonts w:eastAsia="Times New Roman" w:cs="Times New Roman"/>
      <w:b w:val="false"/>
      <w:bCs w:val="false"/>
      <w:i w:val="false"/>
      <w:iCs w:val="false"/>
      <w:position w:val="0"/>
      <w:sz w:val="20"/>
      <w:sz w:val="20"/>
      <w:highlight w:val="white"/>
      <w:vertAlign w:val="baseline"/>
      <w:lang w:val="sr-Latn"/>
    </w:rPr>
  </w:style>
  <w:style w:type="character" w:styleId="ListLabel169">
    <w:name w:val="ListLabel 169"/>
    <w:qFormat/>
    <w:rPr>
      <w:rFonts w:eastAsia="Times New Roman" w:cs="Times New Roman"/>
      <w:b w:val="false"/>
      <w:bCs w:val="false"/>
      <w:i/>
      <w:iCs/>
      <w:position w:val="0"/>
      <w:sz w:val="20"/>
      <w:sz w:val="20"/>
      <w:highlight w:val="white"/>
      <w:vertAlign w:val="baseline"/>
      <w:lang w:val="sr-Lat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paragraph" w:styleId="FrameContents">
    <w:name w:val="Frame Contents"/>
    <w:basedOn w:val="Normal"/>
    <w:qFormat/>
    <w:pPr/>
    <w:rPr/>
  </w:style>
  <w:style w:type="paragraph" w:styleId="Illustration">
    <w:name w:val="Illustration"/>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scv/riscv-v-spec" TargetMode="External"/><Relationship Id="rId11" Type="http://schemas.openxmlformats.org/officeDocument/2006/relationships/hyperlink" Target="https://reference.digilentinc.com/reference/programmable-logic/zybo/reference-manual" TargetMode="External"/><Relationship Id="rId12" Type="http://schemas.openxmlformats.org/officeDocument/2006/relationships/hyperlink" Target="https://www.xilinx.com/"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890</TotalTime>
  <Application>LibreOffice/6.0.7.3$Linux_X86_64 LibreOffice_project/00m0$Build-3</Application>
  <Pages>4</Pages>
  <Words>2431</Words>
  <Characters>14901</Characters>
  <CharactersWithSpaces>17297</CharactersWithSpaces>
  <Paragraphs>74</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2020-09-14T02:47:13Z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