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>ПРЕРАБОТЕН РАБОТЕН ПЛАН НА ДИСЕРТАЦИОННИЯ ПРОЕКТ</w:t>
      </w:r>
    </w:p>
    <w:p>
      <w:pPr>
        <w:pStyle w:val="FirstParagraph"/>
      </w:pPr>
      <w:r>
        <w:t>Implementation-first стратегия: завършен RTL → финална Глава 2; след това UVM → Глава 3; експерименти и синтез → Глава 4</w:t>
      </w:r>
    </w:p>
    <w:p>
      <w:r>
        <w:t>1. Причина за актуализацията</w:t>
      </w:r>
    </w:p>
    <w:p>
      <w:pPr>
        <w:pStyle w:val="FirstParagraph"/>
      </w:pPr>
      <w:r>
        <w:t>Планът се актуализира, за да съответства на реално разработената RTL архитектура и на обновената структура на Глава 2. Първоначалната структура съдържаше общи точки като Pulse Generator и Memory Subsystem, които не отразяват точно текущата имплементация. След завършването на decoder, queue, dependency tracker, scheduler, execution controller, measurement controller, feedback unit, top-level integration, Verilator regression flow и първи Yosys-friendly synthesis flow, Глава 2 трябва да бъде пренаредена така, че да описва конкретно реализираните модули и доказателствата за тяхната работа.</w:t>
      </w:r>
    </w:p>
    <w:p>
      <w:r>
        <w:t>2. Основен принцип на работния план</w:t>
      </w:r>
    </w:p>
    <w:p>
      <w:pPr>
        <w:pStyle w:val="FirstParagraph"/>
      </w:pPr>
      <w:r>
        <w:t>Основният принцип остава implementation-first: в дисертацията се описват като завършени само компоненти, които са реално реализирани, тествани, симулирани и записани в Git. Това правило гарантира проследимост между академичния текст, RTL кода, testbench-ите, simulation logs, waveform файловете и synthesis flow-а.</w:t>
      </w:r>
    </w:p>
    <w:p>
      <w:pPr>
        <w:pStyle w:val="Compact"/>
      </w:pPr>
      <w:r>
        <w:t>Глава 2 се пише като завършено описание на реализираната RTL архитектура.</w:t>
      </w:r>
    </w:p>
    <w:p>
      <w:pPr>
        <w:pStyle w:val="Compact"/>
      </w:pPr>
      <w:r>
        <w:t>Глава 3 се пише след разработване на пълна UVM среда.</w:t>
      </w:r>
    </w:p>
    <w:p>
      <w:pPr>
        <w:pStyle w:val="Compact"/>
      </w:pPr>
      <w:r>
        <w:t>Глава 4 се пише след реални симулационни експерименти, latency/throughput анализ и синтез.</w:t>
      </w:r>
    </w:p>
    <w:p>
      <w:pPr>
        <w:pStyle w:val="Compact"/>
      </w:pPr>
      <w:r>
        <w:t>Междинни идеи и бъдещи разширения се обозначават ясно като ограничения или бъдеща работа.</w:t>
      </w:r>
    </w:p>
    <w:p>
      <w:r>
        <w:t>3. Правило за описание в дисертацията</w:t>
      </w:r>
    </w:p>
    <w:p>
      <w:pPr>
        <w:pStyle w:val="FirstParagraph"/>
      </w:pPr>
      <w:r>
        <w:t>В основния текст на дисертацията даден модул или метод се описва като реализиран само ако са изпълнени следните условия:</w:t>
      </w:r>
    </w:p>
    <w:p>
      <w:pPr>
        <w:pStyle w:val="Compact"/>
      </w:pPr>
      <w:r>
        <w:t>Има написан RTL или UVM код за съответния компонент.</w:t>
      </w:r>
    </w:p>
    <w:p>
      <w:pPr>
        <w:pStyle w:val="Compact"/>
      </w:pPr>
      <w:r>
        <w:t>Кодът се компилира без критични грешки.</w:t>
      </w:r>
    </w:p>
    <w:p>
      <w:pPr>
        <w:pStyle w:val="Compact"/>
      </w:pPr>
      <w:r>
        <w:t>Има testbench или UVM test, който проверява основното поведение.</w:t>
      </w:r>
    </w:p>
    <w:p>
      <w:pPr>
        <w:pStyle w:val="Compact"/>
      </w:pPr>
      <w:r>
        <w:t>Има simulation log, който доказва успешно изпълнение.</w:t>
      </w:r>
    </w:p>
    <w:p>
      <w:pPr>
        <w:pStyle w:val="Compact"/>
      </w:pPr>
      <w:r>
        <w:t>При възможност има waveform файл или screenshot за илюстрация.</w:t>
      </w:r>
    </w:p>
    <w:p>
      <w:pPr>
        <w:pStyle w:val="Compact"/>
      </w:pPr>
      <w:r>
        <w:t>Файлът е записан в Git commit.</w:t>
      </w:r>
    </w:p>
    <w:p>
      <w:pPr>
        <w:pStyle w:val="Compact"/>
      </w:pPr>
      <w:r>
        <w:t>Компонентът е свързан с конкретен раздел от дисертацията.</w:t>
      </w:r>
    </w:p>
    <w:p>
      <w:r>
        <w:t>4. Текущ статус след завършване на RTL фазата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340"/>
          </w:tcPr>
          <w:p>
            <w:r>
              <w:rPr>
                <w:b/>
              </w:rPr>
              <w:t>Файлове</w:t>
            </w:r>
          </w:p>
        </w:tc>
        <w:tc>
          <w:tcPr>
            <w:tcW w:type="dxa" w:w="234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340"/>
          </w:tcPr>
          <w:p>
            <w:r>
              <w:rPr>
                <w:b/>
              </w:rPr>
              <w:t>Роля в Глава 2</w:t>
            </w:r>
          </w:p>
        </w:tc>
      </w:tr>
      <w:tr>
        <w:tc>
          <w:tcPr>
            <w:tcW w:type="dxa" w:w="2340"/>
          </w:tcPr>
          <w:p>
            <w:r>
              <w:t>Instruction package / format</w:t>
            </w:r>
          </w:p>
        </w:tc>
        <w:tc>
          <w:tcPr>
            <w:tcW w:type="dxa" w:w="2340"/>
          </w:tcPr>
          <w:p>
            <w:r>
              <w:t>rtl/qc_pkg.sv, tb/tb_qc_pkg.sv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2.1.2, 2.2.2, 2.5.1</w:t>
            </w:r>
          </w:p>
        </w:tc>
      </w:tr>
      <w:tr>
        <w:tc>
          <w:tcPr>
            <w:tcW w:type="dxa" w:w="2340"/>
          </w:tcPr>
          <w:p>
            <w:r>
              <w:t>Instruction Decoder</w:t>
            </w:r>
          </w:p>
        </w:tc>
        <w:tc>
          <w:tcPr>
            <w:tcW w:type="dxa" w:w="2340"/>
          </w:tcPr>
          <w:p>
            <w:r>
              <w:t>rtl/instruction_decoder.sv, tb/tb_instruction_decoder.sv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2.5.2</w:t>
            </w:r>
          </w:p>
        </w:tc>
      </w:tr>
      <w:tr>
        <w:tc>
          <w:tcPr>
            <w:tcW w:type="dxa" w:w="2340"/>
          </w:tcPr>
          <w:p>
            <w:r>
              <w:t>Operation Queue</w:t>
            </w:r>
          </w:p>
        </w:tc>
        <w:tc>
          <w:tcPr>
            <w:tcW w:type="dxa" w:w="2340"/>
          </w:tcPr>
          <w:p>
            <w:r>
              <w:t>rtl/operation_queue.sv, tb/tb_operation_queue.sv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2.5.3</w:t>
            </w:r>
          </w:p>
        </w:tc>
      </w:tr>
      <w:tr>
        <w:tc>
          <w:tcPr>
            <w:tcW w:type="dxa" w:w="2340"/>
          </w:tcPr>
          <w:p>
            <w:r>
              <w:t>Dependency Tracker</w:t>
            </w:r>
          </w:p>
        </w:tc>
        <w:tc>
          <w:tcPr>
            <w:tcW w:type="dxa" w:w="2340"/>
          </w:tcPr>
          <w:p>
            <w:r>
              <w:t>rtl/dependency_tracker.sv, tb/tb_dependency_tracker.sv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2.4, 2.5.4</w:t>
            </w:r>
          </w:p>
        </w:tc>
      </w:tr>
      <w:tr>
        <w:tc>
          <w:tcPr>
            <w:tcW w:type="dxa" w:w="2340"/>
          </w:tcPr>
          <w:p>
            <w:r>
              <w:t>Scheduler</w:t>
            </w:r>
          </w:p>
        </w:tc>
        <w:tc>
          <w:tcPr>
            <w:tcW w:type="dxa" w:w="2340"/>
          </w:tcPr>
          <w:p>
            <w:r>
              <w:t>rtl/scheduler.sv, tb/tb_scheduler.sv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2.4, 2.5.5</w:t>
            </w:r>
          </w:p>
        </w:tc>
      </w:tr>
      <w:tr>
        <w:tc>
          <w:tcPr>
            <w:tcW w:type="dxa" w:w="2340"/>
          </w:tcPr>
          <w:p>
            <w:r>
              <w:t>Execution Controller</w:t>
            </w:r>
          </w:p>
        </w:tc>
        <w:tc>
          <w:tcPr>
            <w:tcW w:type="dxa" w:w="2340"/>
          </w:tcPr>
          <w:p>
            <w:r>
              <w:t>rtl/execution_controller.sv, tb/tb_execution_controller.sv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2.5.6</w:t>
            </w:r>
          </w:p>
        </w:tc>
      </w:tr>
      <w:tr>
        <w:tc>
          <w:tcPr>
            <w:tcW w:type="dxa" w:w="2340"/>
          </w:tcPr>
          <w:p>
            <w:r>
              <w:t>Measurement Controller</w:t>
            </w:r>
          </w:p>
        </w:tc>
        <w:tc>
          <w:tcPr>
            <w:tcW w:type="dxa" w:w="2340"/>
          </w:tcPr>
          <w:p>
            <w:r>
              <w:t>rtl/measurement_controller.sv, tb/tb_measurement_controller.sv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2.5.7</w:t>
            </w:r>
          </w:p>
        </w:tc>
      </w:tr>
      <w:tr>
        <w:tc>
          <w:tcPr>
            <w:tcW w:type="dxa" w:w="2340"/>
          </w:tcPr>
          <w:p>
            <w:r>
              <w:t>Feedback Unit</w:t>
            </w:r>
          </w:p>
        </w:tc>
        <w:tc>
          <w:tcPr>
            <w:tcW w:type="dxa" w:w="2340"/>
          </w:tcPr>
          <w:p>
            <w:r>
              <w:t>rtl/feedback_unit.sv, tb/tb_feedback_unit.sv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2.5.8</w:t>
            </w:r>
          </w:p>
        </w:tc>
      </w:tr>
      <w:tr>
        <w:tc>
          <w:tcPr>
            <w:tcW w:type="dxa" w:w="2340"/>
          </w:tcPr>
          <w:p>
            <w:r>
              <w:t>Top-level integration</w:t>
            </w:r>
          </w:p>
        </w:tc>
        <w:tc>
          <w:tcPr>
            <w:tcW w:type="dxa" w:w="2340"/>
          </w:tcPr>
          <w:p>
            <w:r>
              <w:t>rtl/quantum_controller_top.sv, tb/tb_quantum_controller_top.sv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2.3, 2.5.9, 2.7</w:t>
            </w:r>
          </w:p>
        </w:tc>
      </w:tr>
      <w:tr>
        <w:tc>
          <w:tcPr>
            <w:tcW w:type="dxa" w:w="2340"/>
          </w:tcPr>
          <w:p>
            <w:r>
              <w:t>Verilator regression flow</w:t>
            </w:r>
          </w:p>
        </w:tc>
        <w:tc>
          <w:tcPr>
            <w:tcW w:type="dxa" w:w="2340"/>
          </w:tcPr>
          <w:p>
            <w:r>
              <w:t>scripts/run_verilator.sh, results/simulation_logs/, results/waveforms/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2.8</w:t>
            </w:r>
          </w:p>
        </w:tc>
      </w:tr>
      <w:tr>
        <w:tc>
          <w:tcPr>
            <w:tcW w:type="dxa" w:w="2340"/>
          </w:tcPr>
          <w:p>
            <w:r>
              <w:t>Yosys-friendly synthesis top</w:t>
            </w:r>
          </w:p>
        </w:tc>
        <w:tc>
          <w:tcPr>
            <w:tcW w:type="dxa" w:w="2340"/>
          </w:tcPr>
          <w:p>
            <w:r>
              <w:t>rtl_synth/quantum_controller_top_synth.sv</w:t>
            </w:r>
          </w:p>
        </w:tc>
        <w:tc>
          <w:tcPr>
            <w:tcW w:type="dxa" w:w="2340"/>
          </w:tcPr>
          <w:p>
            <w:r>
              <w:t>Готово като synthesis smoke-test вариант</w:t>
            </w:r>
          </w:p>
        </w:tc>
        <w:tc>
          <w:tcPr>
            <w:tcW w:type="dxa" w:w="2340"/>
          </w:tcPr>
          <w:p>
            <w:r>
              <w:t>2.9</w:t>
            </w:r>
          </w:p>
        </w:tc>
      </w:tr>
      <w:tr>
        <w:tc>
          <w:tcPr>
            <w:tcW w:type="dxa" w:w="2340"/>
          </w:tcPr>
          <w:p>
            <w:r>
              <w:t>Yosys synthesis flow</w:t>
            </w:r>
          </w:p>
        </w:tc>
        <w:tc>
          <w:tcPr>
            <w:tcW w:type="dxa" w:w="2340"/>
          </w:tcPr>
          <w:p>
            <w:r>
              <w:t>scripts/synth_quantum_controller_top.ys, scripts/run_yosys_synth.sh</w:t>
            </w:r>
          </w:p>
        </w:tc>
        <w:tc>
          <w:tcPr>
            <w:tcW w:type="dxa" w:w="2340"/>
          </w:tcPr>
          <w:p>
            <w:r>
              <w:t>Готово</w:t>
            </w:r>
          </w:p>
        </w:tc>
        <w:tc>
          <w:tcPr>
            <w:tcW w:type="dxa" w:w="2340"/>
          </w:tcPr>
          <w:p>
            <w:r>
              <w:t>2.9 и Глава 4</w:t>
            </w:r>
          </w:p>
        </w:tc>
      </w:tr>
    </w:tbl>
    <w:p>
      <w:r>
        <w:t>5. Нова последователност на проекта</w:t>
      </w:r>
    </w:p>
    <w:p>
      <w:r>
        <w:t>Фаза A – Завършена RTL архитектура</w:t>
      </w:r>
    </w:p>
    <w:p>
      <w:pPr>
        <w:pStyle w:val="FirstParagraph"/>
      </w:pPr>
      <w:r>
        <w:t>Фаза A се счита за завършена на базово ниво, защото основните RTL модули са реализирани, интегрирани, симулирани чрез Verilator и е добавен първи Yosys-friendly synthesis flow. Следващата работа не е добавяне на нов функционален RTL модул, а академично оформяне на Глава 2 върху вече реализирания код.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Подфаза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Съдържание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Резултат</w:t>
            </w:r>
          </w:p>
        </w:tc>
      </w:tr>
      <w:tr>
        <w:tc>
          <w:tcPr>
            <w:tcW w:type="dxa" w:w="3120"/>
          </w:tcPr>
          <w:p>
            <w:r>
              <w:t>A1</w:t>
            </w:r>
          </w:p>
        </w:tc>
        <w:tc>
          <w:tcPr>
            <w:tcW w:type="dxa" w:w="3120"/>
          </w:tcPr>
          <w:p>
            <w:r>
              <w:t>Фиксиране на instruction set и instruction format</w:t>
            </w:r>
          </w:p>
        </w:tc>
        <w:tc>
          <w:tcPr>
            <w:tcW w:type="dxa" w:w="3120"/>
          </w:tcPr>
          <w:p>
            <w:r>
              <w:t>qc_pkg.sv</w:t>
            </w:r>
          </w:p>
        </w:tc>
      </w:tr>
      <w:tr>
        <w:tc>
          <w:tcPr>
            <w:tcW w:type="dxa" w:w="3120"/>
          </w:tcPr>
          <w:p>
            <w:r>
              <w:t>A2</w:t>
            </w:r>
          </w:p>
        </w:tc>
        <w:tc>
          <w:tcPr>
            <w:tcW w:type="dxa" w:w="3120"/>
          </w:tcPr>
          <w:p>
            <w:r>
              <w:t>Decoder и operation queue</w:t>
            </w:r>
          </w:p>
        </w:tc>
        <w:tc>
          <w:tcPr>
            <w:tcW w:type="dxa" w:w="3120"/>
          </w:tcPr>
          <w:p>
            <w:r>
              <w:t>instruction_decoder.sv, operation_queue.sv</w:t>
            </w:r>
          </w:p>
        </w:tc>
      </w:tr>
      <w:tr>
        <w:tc>
          <w:tcPr>
            <w:tcW w:type="dxa" w:w="3120"/>
          </w:tcPr>
          <w:p>
            <w:r>
              <w:t>A3</w:t>
            </w:r>
          </w:p>
        </w:tc>
        <w:tc>
          <w:tcPr>
            <w:tcW w:type="dxa" w:w="3120"/>
          </w:tcPr>
          <w:p>
            <w:r>
              <w:t>Dependency tracker</w:t>
            </w:r>
          </w:p>
        </w:tc>
        <w:tc>
          <w:tcPr>
            <w:tcW w:type="dxa" w:w="3120"/>
          </w:tcPr>
          <w:p>
            <w:r>
              <w:t>dependency_tracker.sv</w:t>
            </w:r>
          </w:p>
        </w:tc>
      </w:tr>
      <w:tr>
        <w:tc>
          <w:tcPr>
            <w:tcW w:type="dxa" w:w="3120"/>
          </w:tcPr>
          <w:p>
            <w:r>
              <w:t>A4</w:t>
            </w:r>
          </w:p>
        </w:tc>
        <w:tc>
          <w:tcPr>
            <w:tcW w:type="dxa" w:w="3120"/>
          </w:tcPr>
          <w:p>
            <w:r>
              <w:t>In-order dependency-aware scheduler</w:t>
            </w:r>
          </w:p>
        </w:tc>
        <w:tc>
          <w:tcPr>
            <w:tcW w:type="dxa" w:w="3120"/>
          </w:tcPr>
          <w:p>
            <w:r>
              <w:t>scheduler.sv</w:t>
            </w:r>
          </w:p>
        </w:tc>
      </w:tr>
      <w:tr>
        <w:tc>
          <w:tcPr>
            <w:tcW w:type="dxa" w:w="3120"/>
          </w:tcPr>
          <w:p>
            <w:r>
              <w:t>A5</w:t>
            </w:r>
          </w:p>
        </w:tc>
        <w:tc>
          <w:tcPr>
            <w:tcW w:type="dxa" w:w="3120"/>
          </w:tcPr>
          <w:p>
            <w:r>
              <w:t>Execution controller и цифров command интерфейс</w:t>
            </w:r>
          </w:p>
        </w:tc>
        <w:tc>
          <w:tcPr>
            <w:tcW w:type="dxa" w:w="3120"/>
          </w:tcPr>
          <w:p>
            <w:r>
              <w:t>execution_controller.sv</w:t>
            </w:r>
          </w:p>
        </w:tc>
      </w:tr>
      <w:tr>
        <w:tc>
          <w:tcPr>
            <w:tcW w:type="dxa" w:w="3120"/>
          </w:tcPr>
          <w:p>
            <w:r>
              <w:t>A6</w:t>
            </w:r>
          </w:p>
        </w:tc>
        <w:tc>
          <w:tcPr>
            <w:tcW w:type="dxa" w:w="3120"/>
          </w:tcPr>
          <w:p>
            <w:r>
              <w:t>Measurement controller</w:t>
            </w:r>
          </w:p>
        </w:tc>
        <w:tc>
          <w:tcPr>
            <w:tcW w:type="dxa" w:w="3120"/>
          </w:tcPr>
          <w:p>
            <w:r>
              <w:t>measurement_controller.sv</w:t>
            </w:r>
          </w:p>
        </w:tc>
      </w:tr>
      <w:tr>
        <w:tc>
          <w:tcPr>
            <w:tcW w:type="dxa" w:w="3120"/>
          </w:tcPr>
          <w:p>
            <w:r>
              <w:t>A7</w:t>
            </w:r>
          </w:p>
        </w:tc>
        <w:tc>
          <w:tcPr>
            <w:tcW w:type="dxa" w:w="3120"/>
          </w:tcPr>
          <w:p>
            <w:r>
              <w:t>Feedback unit</w:t>
            </w:r>
          </w:p>
        </w:tc>
        <w:tc>
          <w:tcPr>
            <w:tcW w:type="dxa" w:w="3120"/>
          </w:tcPr>
          <w:p>
            <w:r>
              <w:t>feedback_unit.sv</w:t>
            </w:r>
          </w:p>
        </w:tc>
      </w:tr>
      <w:tr>
        <w:tc>
          <w:tcPr>
            <w:tcW w:type="dxa" w:w="3120"/>
          </w:tcPr>
          <w:p>
            <w:r>
              <w:t>A8</w:t>
            </w:r>
          </w:p>
        </w:tc>
        <w:tc>
          <w:tcPr>
            <w:tcW w:type="dxa" w:w="3120"/>
          </w:tcPr>
          <w:p>
            <w:r>
              <w:t>Top-level integration</w:t>
            </w:r>
          </w:p>
        </w:tc>
        <w:tc>
          <w:tcPr>
            <w:tcW w:type="dxa" w:w="3120"/>
          </w:tcPr>
          <w:p>
            <w:r>
              <w:t>quantum_controller_top.sv</w:t>
            </w:r>
          </w:p>
        </w:tc>
      </w:tr>
      <w:tr>
        <w:tc>
          <w:tcPr>
            <w:tcW w:type="dxa" w:w="3120"/>
          </w:tcPr>
          <w:p>
            <w:r>
              <w:t>A9</w:t>
            </w:r>
          </w:p>
        </w:tc>
        <w:tc>
          <w:tcPr>
            <w:tcW w:type="dxa" w:w="3120"/>
          </w:tcPr>
          <w:p>
            <w:r>
              <w:t>Verilator module-level и top-level regression</w:t>
            </w:r>
          </w:p>
        </w:tc>
        <w:tc>
          <w:tcPr>
            <w:tcW w:type="dxa" w:w="3120"/>
          </w:tcPr>
          <w:p>
            <w:r>
              <w:t>simulation logs и waveform файлове</w:t>
            </w:r>
          </w:p>
        </w:tc>
      </w:tr>
      <w:tr>
        <w:tc>
          <w:tcPr>
            <w:tcW w:type="dxa" w:w="3120"/>
          </w:tcPr>
          <w:p>
            <w:r>
              <w:t>A10</w:t>
            </w:r>
          </w:p>
        </w:tc>
        <w:tc>
          <w:tcPr>
            <w:tcW w:type="dxa" w:w="3120"/>
          </w:tcPr>
          <w:p>
            <w:r>
              <w:t>RTL cleanup и първи Yosys-friendly synthesis flow</w:t>
            </w:r>
          </w:p>
        </w:tc>
        <w:tc>
          <w:tcPr>
            <w:tcW w:type="dxa" w:w="3120"/>
          </w:tcPr>
          <w:p>
            <w:r>
              <w:t>rtl_synth/quantum_controller_top_synth.sv и Yosys scripts</w:t>
            </w:r>
          </w:p>
        </w:tc>
      </w:tr>
    </w:tbl>
    <w:p>
      <w:r>
        <w:t>Допълнение към A10 – Yosys-friendly synthesis flow</w:t>
      </w:r>
    </w:p>
    <w:p>
      <w:pPr>
        <w:pStyle w:val="FirstParagraph"/>
      </w:pPr>
      <w:r>
        <w:t>Поради липса на read_slang и sv2v в текущата среда и поради ограничената поддръжка на SystemVerilog package/typedef/struct конструкции от наличния Yosys frontend, първият synthesis smoke test се извършва върху отделен Yosys-friendly top-level файл: rtl_synth/quantum_controller_top_synth.sv. Основната функционална архитектура остава в rtl/ и се използва за Verilator симулации и бъдеща UVM верификация. В Глава 2 и Глава 4 задължително се прави ясно разграничение между основния модулен RTL и synthesis-friendly варианта.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Елемент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Роля</w:t>
            </w:r>
          </w:p>
        </w:tc>
      </w:tr>
      <w:tr>
        <w:tc>
          <w:tcPr>
            <w:tcW w:type="dxa" w:w="3120"/>
          </w:tcPr>
          <w:p>
            <w:r>
              <w:t>Основен Verilator RTL</w:t>
            </w:r>
          </w:p>
        </w:tc>
        <w:tc>
          <w:tcPr>
            <w:tcW w:type="dxa" w:w="3120"/>
          </w:tcPr>
          <w:p>
            <w:r>
              <w:t>rtl/*.sv</w:t>
            </w:r>
          </w:p>
        </w:tc>
        <w:tc>
          <w:tcPr>
            <w:tcW w:type="dxa" w:w="3120"/>
          </w:tcPr>
          <w:p>
            <w:r>
              <w:t>Модулна SystemVerilog реализация за симулация и верификация</w:t>
            </w:r>
          </w:p>
        </w:tc>
      </w:tr>
      <w:tr>
        <w:tc>
          <w:tcPr>
            <w:tcW w:type="dxa" w:w="3120"/>
          </w:tcPr>
          <w:p>
            <w:r>
              <w:t>Synthesis-friendly top</w:t>
            </w:r>
          </w:p>
        </w:tc>
        <w:tc>
          <w:tcPr>
            <w:tcW w:type="dxa" w:w="3120"/>
          </w:tcPr>
          <w:p>
            <w:r>
              <w:t>rtl_synth/quantum_controller_top_synth.sv</w:t>
            </w:r>
          </w:p>
        </w:tc>
        <w:tc>
          <w:tcPr>
            <w:tcW w:type="dxa" w:w="3120"/>
          </w:tcPr>
          <w:p>
            <w:r>
              <w:t>Плоска версия за първи Yosys synthesis smoke test</w:t>
            </w:r>
          </w:p>
        </w:tc>
      </w:tr>
      <w:tr>
        <w:tc>
          <w:tcPr>
            <w:tcW w:type="dxa" w:w="3120"/>
          </w:tcPr>
          <w:p>
            <w:r>
              <w:t>Yosys script</w:t>
            </w:r>
          </w:p>
        </w:tc>
        <w:tc>
          <w:tcPr>
            <w:tcW w:type="dxa" w:w="3120"/>
          </w:tcPr>
          <w:p>
            <w:r>
              <w:t>scripts/synth_quantum_controller_top.ys</w:t>
            </w:r>
          </w:p>
        </w:tc>
        <w:tc>
          <w:tcPr>
            <w:tcW w:type="dxa" w:w="3120"/>
          </w:tcPr>
          <w:p>
            <w:r>
              <w:t>Скрипт за синтез на synthesis top</w:t>
            </w:r>
          </w:p>
        </w:tc>
      </w:tr>
      <w:tr>
        <w:tc>
          <w:tcPr>
            <w:tcW w:type="dxa" w:w="3120"/>
          </w:tcPr>
          <w:p>
            <w:r>
              <w:t>Run script</w:t>
            </w:r>
          </w:p>
        </w:tc>
        <w:tc>
          <w:tcPr>
            <w:tcW w:type="dxa" w:w="3120"/>
          </w:tcPr>
          <w:p>
            <w:r>
              <w:t>scripts/run_yosys_synth.sh</w:t>
            </w:r>
          </w:p>
        </w:tc>
        <w:tc>
          <w:tcPr>
            <w:tcW w:type="dxa" w:w="3120"/>
          </w:tcPr>
          <w:p>
            <w:r>
              <w:t>Автоматизира Yosys flow-а и записва log</w:t>
            </w:r>
          </w:p>
        </w:tc>
      </w:tr>
      <w:tr>
        <w:tc>
          <w:tcPr>
            <w:tcW w:type="dxa" w:w="3120"/>
          </w:tcPr>
          <w:p>
            <w:r>
              <w:t>Synthesis log</w:t>
            </w:r>
          </w:p>
        </w:tc>
        <w:tc>
          <w:tcPr>
            <w:tcW w:type="dxa" w:w="3120"/>
          </w:tcPr>
          <w:p>
            <w:r>
              <w:t>results/synthesis_reports/quantum_controller_top_synth_yosys.log</w:t>
            </w:r>
          </w:p>
        </w:tc>
        <w:tc>
          <w:tcPr>
            <w:tcW w:type="dxa" w:w="3120"/>
          </w:tcPr>
          <w:p>
            <w:r>
              <w:t>Доказателство за преминал synthesis run</w:t>
            </w:r>
          </w:p>
        </w:tc>
      </w:tr>
      <w:tr>
        <w:tc>
          <w:tcPr>
            <w:tcW w:type="dxa" w:w="3120"/>
          </w:tcPr>
          <w:p>
            <w:r>
              <w:t>Synthesis JSON</w:t>
            </w:r>
          </w:p>
        </w:tc>
        <w:tc>
          <w:tcPr>
            <w:tcW w:type="dxa" w:w="3120"/>
          </w:tcPr>
          <w:p>
            <w:r>
              <w:t>results/synthesis_reports/quantum_controller_top_synth.json</w:t>
            </w:r>
          </w:p>
        </w:tc>
        <w:tc>
          <w:tcPr>
            <w:tcW w:type="dxa" w:w="3120"/>
          </w:tcPr>
          <w:p>
            <w:r>
              <w:t>Генериран artifact от Yosys</w:t>
            </w:r>
          </w:p>
        </w:tc>
      </w:tr>
    </w:tbl>
    <w:p>
      <w:r>
        <w:t>Фаза B – Финално писане на Глава 2 след завършен RTL</w:t>
      </w:r>
    </w:p>
    <w:p>
      <w:pPr>
        <w:pStyle w:val="FirstParagraph"/>
      </w:pPr>
      <w:r>
        <w:t>Фаза B започва след актуализиране на официалната структура и след подравняване на празните заглавия в документа на дисертацията. Глава 2 трябва да описва реално съществуващите RTL модули, техните интерфейси, тестове, simulation flow и synthesis compatibility. Следната структура е задължителната база за писане на Глава 2: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Раздел от Глава 2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Какво се описва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Доказателства/препратки</w:t>
            </w:r>
          </w:p>
        </w:tc>
      </w:tr>
      <w:tr>
        <w:tc>
          <w:tcPr>
            <w:tcW w:type="dxa" w:w="3120"/>
          </w:tcPr>
          <w:p>
            <w:r>
              <w:t>2.1 Архитектурна концепция</w:t>
            </w:r>
          </w:p>
        </w:tc>
        <w:tc>
          <w:tcPr>
            <w:tcW w:type="dxa" w:w="3120"/>
          </w:tcPr>
          <w:p>
            <w:r>
              <w:t>Системни изисквания, instruction format, обхват и общ архитектурен модел</w:t>
            </w:r>
          </w:p>
        </w:tc>
        <w:tc>
          <w:tcPr>
            <w:tcW w:type="dxa" w:w="3120"/>
          </w:tcPr>
          <w:p>
            <w:r>
              <w:t>qc_pkg.sv, quantum_controller_top.sv</w:t>
            </w:r>
          </w:p>
        </w:tc>
      </w:tr>
      <w:tr>
        <w:tc>
          <w:tcPr>
            <w:tcW w:type="dxa" w:w="3120"/>
          </w:tcPr>
          <w:p>
            <w:r>
              <w:t>2.2 Организация на RTL проекта</w:t>
            </w:r>
          </w:p>
        </w:tc>
        <w:tc>
          <w:tcPr>
            <w:tcW w:type="dxa" w:w="3120"/>
          </w:tcPr>
          <w:p>
            <w:r>
              <w:t>Директории, package, test infrastructure и rtl_synth вариант</w:t>
            </w:r>
          </w:p>
        </w:tc>
        <w:tc>
          <w:tcPr>
            <w:tcW w:type="dxa" w:w="3120"/>
          </w:tcPr>
          <w:p>
            <w:r>
              <w:t>rtl/, tb/, scripts/, rtl_synth/</w:t>
            </w:r>
          </w:p>
        </w:tc>
      </w:tr>
      <w:tr>
        <w:tc>
          <w:tcPr>
            <w:tcW w:type="dxa" w:w="3120"/>
          </w:tcPr>
          <w:p>
            <w:r>
              <w:t>2.3 Блокова архитектура</w:t>
            </w:r>
          </w:p>
        </w:tc>
        <w:tc>
          <w:tcPr>
            <w:tcW w:type="dxa" w:w="3120"/>
          </w:tcPr>
          <w:p>
            <w:r>
              <w:t>Top-level, основни модули, data/control flow и интерфейси</w:t>
            </w:r>
          </w:p>
        </w:tc>
        <w:tc>
          <w:tcPr>
            <w:tcW w:type="dxa" w:w="3120"/>
          </w:tcPr>
          <w:p>
            <w:r>
              <w:t>quantum_controller_top.sv, блокова диаграма</w:t>
            </w:r>
          </w:p>
        </w:tc>
      </w:tr>
      <w:tr>
        <w:tc>
          <w:tcPr>
            <w:tcW w:type="dxa" w:w="3120"/>
          </w:tcPr>
          <w:p>
            <w:r>
              <w:t>2.4 Scheduler формализация</w:t>
            </w:r>
          </w:p>
        </w:tc>
        <w:tc>
          <w:tcPr>
            <w:tcW w:type="dxa" w:w="3120"/>
          </w:tcPr>
          <w:p>
            <w:r>
              <w:t>Операции, dependency graph/DAG, qubit busy модел, latency и алгоритъм</w:t>
            </w:r>
          </w:p>
        </w:tc>
        <w:tc>
          <w:tcPr>
            <w:tcW w:type="dxa" w:w="3120"/>
          </w:tcPr>
          <w:p>
            <w:r>
              <w:t>dependency_tracker.sv, scheduler.sv</w:t>
            </w:r>
          </w:p>
        </w:tc>
      </w:tr>
      <w:tr>
        <w:tc>
          <w:tcPr>
            <w:tcW w:type="dxa" w:w="3120"/>
          </w:tcPr>
          <w:p>
            <w:r>
              <w:t>2.5 RTL имплементация</w:t>
            </w:r>
          </w:p>
        </w:tc>
        <w:tc>
          <w:tcPr>
            <w:tcW w:type="dxa" w:w="3120"/>
          </w:tcPr>
          <w:p>
            <w:r>
              <w:t>Подробно описание на qc_pkg, decoder, queue, tracker, scheduler, execution, measurement, feedback и top-level</w:t>
            </w:r>
          </w:p>
        </w:tc>
        <w:tc>
          <w:tcPr>
            <w:tcW w:type="dxa" w:w="3120"/>
          </w:tcPr>
          <w:p>
            <w:r>
              <w:t>rtl/*.sv, tb/*.sv</w:t>
            </w:r>
          </w:p>
        </w:tc>
      </w:tr>
      <w:tr>
        <w:tc>
          <w:tcPr>
            <w:tcW w:type="dxa" w:w="3120"/>
          </w:tcPr>
          <w:p>
            <w:r>
              <w:t>2.6 FSM и вътрешни състояния</w:t>
            </w:r>
          </w:p>
        </w:tc>
        <w:tc>
          <w:tcPr>
            <w:tcW w:type="dxa" w:w="3120"/>
          </w:tcPr>
          <w:p>
            <w:r>
              <w:t>Queue/scheduler, busy counters, measurement pending и feedback decision logic</w:t>
            </w:r>
          </w:p>
        </w:tc>
        <w:tc>
          <w:tcPr>
            <w:tcW w:type="dxa" w:w="3120"/>
          </w:tcPr>
          <w:p>
            <w:r>
              <w:t>RTL фрагменти и диаграми</w:t>
            </w:r>
          </w:p>
        </w:tc>
      </w:tr>
      <w:tr>
        <w:tc>
          <w:tcPr>
            <w:tcW w:type="dxa" w:w="3120"/>
          </w:tcPr>
          <w:p>
            <w:r>
              <w:t>2.7 Pipeline и end-to-end изпълнение</w:t>
            </w:r>
          </w:p>
        </w:tc>
        <w:tc>
          <w:tcPr>
            <w:tcW w:type="dxa" w:w="3120"/>
          </w:tcPr>
          <w:p>
            <w:r>
              <w:t>Път на инструкцията и сценарии gate/measure/wait/reset/branch</w:t>
            </w:r>
          </w:p>
        </w:tc>
        <w:tc>
          <w:tcPr>
            <w:tcW w:type="dxa" w:w="3120"/>
          </w:tcPr>
          <w:p>
            <w:r>
              <w:t>waveform и top-level testbench</w:t>
            </w:r>
          </w:p>
        </w:tc>
      </w:tr>
      <w:tr>
        <w:tc>
          <w:tcPr>
            <w:tcW w:type="dxa" w:w="3120"/>
          </w:tcPr>
          <w:p>
            <w:r>
              <w:t>2.8 Verilator проверка</w:t>
            </w:r>
          </w:p>
        </w:tc>
        <w:tc>
          <w:tcPr>
            <w:tcW w:type="dxa" w:w="3120"/>
          </w:tcPr>
          <w:p>
            <w:r>
              <w:t>Module-level и top-level testbench-и, regression script, logs и VCD</w:t>
            </w:r>
          </w:p>
        </w:tc>
        <w:tc>
          <w:tcPr>
            <w:tcW w:type="dxa" w:w="3120"/>
          </w:tcPr>
          <w:p>
            <w:r>
              <w:t>scripts/run_verilator.sh, results/simulation_logs/, results/waveforms/</w:t>
            </w:r>
          </w:p>
        </w:tc>
      </w:tr>
      <w:tr>
        <w:tc>
          <w:tcPr>
            <w:tcW w:type="dxa" w:w="3120"/>
          </w:tcPr>
          <w:p>
            <w:r>
              <w:t>2.9 Синтезируемост и Yosys-friendly flow</w:t>
            </w:r>
          </w:p>
        </w:tc>
        <w:tc>
          <w:tcPr>
            <w:tcW w:type="dxa" w:w="3120"/>
          </w:tcPr>
          <w:p>
            <w:r>
              <w:t>SystemVerilog ограничения, rtl_synth вариант, Yosys scripts и reports</w:t>
            </w:r>
          </w:p>
        </w:tc>
        <w:tc>
          <w:tcPr>
            <w:tcW w:type="dxa" w:w="3120"/>
          </w:tcPr>
          <w:p>
            <w:r>
              <w:t>rtl_synth/, scripts/run_yosys_synth.sh</w:t>
            </w:r>
          </w:p>
        </w:tc>
      </w:tr>
      <w:tr>
        <w:tc>
          <w:tcPr>
            <w:tcW w:type="dxa" w:w="3120"/>
          </w:tcPr>
          <w:p>
            <w:r>
              <w:t>2.10 Обобщение</w:t>
            </w:r>
          </w:p>
        </w:tc>
        <w:tc>
          <w:tcPr>
            <w:tcW w:type="dxa" w:w="3120"/>
          </w:tcPr>
          <w:p>
            <w:r>
              <w:t>Проследимост, ограничения и подготовка за UVM</w:t>
            </w:r>
          </w:p>
        </w:tc>
        <w:tc>
          <w:tcPr>
            <w:tcW w:type="dxa" w:w="3120"/>
          </w:tcPr>
          <w:p>
            <w:r>
              <w:t>таблица requirements → modules → tests</w:t>
            </w:r>
          </w:p>
        </w:tc>
      </w:tr>
    </w:tbl>
    <w:p>
      <w:r>
        <w:t>Фаза C – Разработка на пълна UVM verification среда</w:t>
      </w:r>
    </w:p>
    <w:p>
      <w:pPr>
        <w:pStyle w:val="FirstParagraph"/>
      </w:pPr>
      <w:r>
        <w:t>След завършване на Глава 2 се преминава към UVM среда, която трябва да използва основния модулен RTL от директорията rtl/. UVM тестовете ще включват directed tests, constrained random tests, stress/corner-case tests и алгоритмично мотивирани sequences за Bell, GHZ, Grover-like, measurement-feedback и random-circuit-sampling-inspired сценарии.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Подфаза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Съдържание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Очаквани файлове/резултати</w:t>
            </w:r>
          </w:p>
        </w:tc>
      </w:tr>
      <w:tr>
        <w:tc>
          <w:tcPr>
            <w:tcW w:type="dxa" w:w="3120"/>
          </w:tcPr>
          <w:p>
            <w:r>
              <w:t>C1</w:t>
            </w:r>
          </w:p>
        </w:tc>
        <w:tc>
          <w:tcPr>
            <w:tcW w:type="dxa" w:w="3120"/>
          </w:tcPr>
          <w:p>
            <w:r>
              <w:t>UVM transaction/sequence item</w:t>
            </w:r>
          </w:p>
        </w:tc>
        <w:tc>
          <w:tcPr>
            <w:tcW w:type="dxa" w:w="3120"/>
          </w:tcPr>
          <w:p>
            <w:r>
              <w:t>uvm/qc_sequence_item.sv</w:t>
            </w:r>
          </w:p>
        </w:tc>
      </w:tr>
      <w:tr>
        <w:tc>
          <w:tcPr>
            <w:tcW w:type="dxa" w:w="3120"/>
          </w:tcPr>
          <w:p>
            <w:r>
              <w:t>C2</w:t>
            </w:r>
          </w:p>
        </w:tc>
        <w:tc>
          <w:tcPr>
            <w:tcW w:type="dxa" w:w="3120"/>
          </w:tcPr>
          <w:p>
            <w:r>
              <w:t>Sequencer и sequences</w:t>
            </w:r>
          </w:p>
        </w:tc>
        <w:tc>
          <w:tcPr>
            <w:tcW w:type="dxa" w:w="3120"/>
          </w:tcPr>
          <w:p>
            <w:r>
              <w:t>uvm/qc_sequencer.sv, sequences</w:t>
            </w:r>
          </w:p>
        </w:tc>
      </w:tr>
      <w:tr>
        <w:tc>
          <w:tcPr>
            <w:tcW w:type="dxa" w:w="3120"/>
          </w:tcPr>
          <w:p>
            <w:r>
              <w:t>C3</w:t>
            </w:r>
          </w:p>
        </w:tc>
        <w:tc>
          <w:tcPr>
            <w:tcW w:type="dxa" w:w="3120"/>
          </w:tcPr>
          <w:p>
            <w:r>
              <w:t>Driver</w:t>
            </w:r>
          </w:p>
        </w:tc>
        <w:tc>
          <w:tcPr>
            <w:tcW w:type="dxa" w:w="3120"/>
          </w:tcPr>
          <w:p>
            <w:r>
              <w:t>uvm/qc_driver.sv</w:t>
            </w:r>
          </w:p>
        </w:tc>
      </w:tr>
      <w:tr>
        <w:tc>
          <w:tcPr>
            <w:tcW w:type="dxa" w:w="3120"/>
          </w:tcPr>
          <w:p>
            <w:r>
              <w:t>C4</w:t>
            </w:r>
          </w:p>
        </w:tc>
        <w:tc>
          <w:tcPr>
            <w:tcW w:type="dxa" w:w="3120"/>
          </w:tcPr>
          <w:p>
            <w:r>
              <w:t>Monitor</w:t>
            </w:r>
          </w:p>
        </w:tc>
        <w:tc>
          <w:tcPr>
            <w:tcW w:type="dxa" w:w="3120"/>
          </w:tcPr>
          <w:p>
            <w:r>
              <w:t>uvm/qc_monitor.sv</w:t>
            </w:r>
          </w:p>
        </w:tc>
      </w:tr>
      <w:tr>
        <w:tc>
          <w:tcPr>
            <w:tcW w:type="dxa" w:w="3120"/>
          </w:tcPr>
          <w:p>
            <w:r>
              <w:t>C5</w:t>
            </w:r>
          </w:p>
        </w:tc>
        <w:tc>
          <w:tcPr>
            <w:tcW w:type="dxa" w:w="3120"/>
          </w:tcPr>
          <w:p>
            <w:r>
              <w:t>Scoreboard</w:t>
            </w:r>
          </w:p>
        </w:tc>
        <w:tc>
          <w:tcPr>
            <w:tcW w:type="dxa" w:w="3120"/>
          </w:tcPr>
          <w:p>
            <w:r>
              <w:t>uvm/qc_scoreboard.sv</w:t>
            </w:r>
          </w:p>
        </w:tc>
      </w:tr>
      <w:tr>
        <w:tc>
          <w:tcPr>
            <w:tcW w:type="dxa" w:w="3120"/>
          </w:tcPr>
          <w:p>
            <w:r>
              <w:t>C6</w:t>
            </w:r>
          </w:p>
        </w:tc>
        <w:tc>
          <w:tcPr>
            <w:tcW w:type="dxa" w:w="3120"/>
          </w:tcPr>
          <w:p>
            <w:r>
              <w:t>Coverage collector</w:t>
            </w:r>
          </w:p>
        </w:tc>
        <w:tc>
          <w:tcPr>
            <w:tcW w:type="dxa" w:w="3120"/>
          </w:tcPr>
          <w:p>
            <w:r>
              <w:t>uvm/qc_coverage.sv</w:t>
            </w:r>
          </w:p>
        </w:tc>
      </w:tr>
      <w:tr>
        <w:tc>
          <w:tcPr>
            <w:tcW w:type="dxa" w:w="3120"/>
          </w:tcPr>
          <w:p>
            <w:r>
              <w:t>C7</w:t>
            </w:r>
          </w:p>
        </w:tc>
        <w:tc>
          <w:tcPr>
            <w:tcW w:type="dxa" w:w="3120"/>
          </w:tcPr>
          <w:p>
            <w:r>
              <w:t>DUT интеграция в UVM environment</w:t>
            </w:r>
          </w:p>
        </w:tc>
        <w:tc>
          <w:tcPr>
            <w:tcW w:type="dxa" w:w="3120"/>
          </w:tcPr>
          <w:p>
            <w:r>
              <w:t>uvm/qc_env.sv, tb top</w:t>
            </w:r>
          </w:p>
        </w:tc>
      </w:tr>
      <w:tr>
        <w:tc>
          <w:tcPr>
            <w:tcW w:type="dxa" w:w="3120"/>
          </w:tcPr>
          <w:p>
            <w:r>
              <w:t>C8</w:t>
            </w:r>
          </w:p>
        </w:tc>
        <w:tc>
          <w:tcPr>
            <w:tcW w:type="dxa" w:w="3120"/>
          </w:tcPr>
          <w:p>
            <w:r>
              <w:t>Directed tests</w:t>
            </w:r>
          </w:p>
        </w:tc>
        <w:tc>
          <w:tcPr>
            <w:tcW w:type="dxa" w:w="3120"/>
          </w:tcPr>
          <w:p>
            <w:r>
              <w:t>H, X, CNOT, MEASURE, WAIT, RESET, BRANCH</w:t>
            </w:r>
          </w:p>
        </w:tc>
      </w:tr>
      <w:tr>
        <w:tc>
          <w:tcPr>
            <w:tcW w:type="dxa" w:w="3120"/>
          </w:tcPr>
          <w:p>
            <w:r>
              <w:t>C9</w:t>
            </w:r>
          </w:p>
        </w:tc>
        <w:tc>
          <w:tcPr>
            <w:tcW w:type="dxa" w:w="3120"/>
          </w:tcPr>
          <w:p>
            <w:r>
              <w:t>Constrained random tests</w:t>
            </w:r>
          </w:p>
        </w:tc>
        <w:tc>
          <w:tcPr>
            <w:tcW w:type="dxa" w:w="3120"/>
          </w:tcPr>
          <w:p>
            <w:r>
              <w:t>рандомизирани instruction sequences</w:t>
            </w:r>
          </w:p>
        </w:tc>
      </w:tr>
      <w:tr>
        <w:tc>
          <w:tcPr>
            <w:tcW w:type="dxa" w:w="3120"/>
          </w:tcPr>
          <w:p>
            <w:r>
              <w:t>C10</w:t>
            </w:r>
          </w:p>
        </w:tc>
        <w:tc>
          <w:tcPr>
            <w:tcW w:type="dxa" w:w="3120"/>
          </w:tcPr>
          <w:p>
            <w:r>
              <w:t>Algorithmic/stress/corner tests</w:t>
            </w:r>
          </w:p>
        </w:tc>
        <w:tc>
          <w:tcPr>
            <w:tcW w:type="dxa" w:w="3120"/>
          </w:tcPr>
          <w:p>
            <w:r>
              <w:t>Bell, GHZ, Grover-like, random-circuit-sampling-inspired, hazards, queue overflow</w:t>
            </w:r>
          </w:p>
        </w:tc>
      </w:tr>
    </w:tbl>
    <w:p>
      <w:r>
        <w:t>Фаза D – Финално писане на Глава 3 след завършена UVM среда</w:t>
      </w:r>
    </w:p>
    <w:p>
      <w:pPr>
        <w:pStyle w:val="FirstParagraph"/>
      </w:pPr>
      <w:r>
        <w:t>Глава 3 се пише след като UVM средата е разработена и може да демонстрира реална функционална проверка. Текстът описва конкретната среда, component hierarchy, test plan, scoreboard логика и coverage модел.</w:t>
      </w:r>
    </w:p>
    <w:p>
      <w:r>
        <w:t>Фаза E – Експериментална оценка и RTL синтез</w:t>
      </w:r>
    </w:p>
    <w:p>
      <w:pPr>
        <w:pStyle w:val="FirstParagraph"/>
      </w:pPr>
      <w:r>
        <w:t>След RTL и UVM се провеждат експерименти за Глава 4: функционални симулации, latency измервания, throughput анализ, dependency сценарии, measurement/feedback latency, мащабируемост, Yosys synthesis report и графики.</w:t>
      </w:r>
    </w:p>
    <w:p>
      <w:r>
        <w:t>Фаза F – Финално писане на Глава 4 след експериментите</w:t>
      </w:r>
    </w:p>
    <w:p>
      <w:pPr>
        <w:pStyle w:val="FirstParagraph"/>
      </w:pPr>
      <w:r>
        <w:t>Глава 4 се пише само след налични резултати от симулации и синтез. В нея не се правят предположения за производителност, а се анализират конкретни измерени стойности и synthesis reports.</w:t>
      </w:r>
    </w:p>
    <w:p>
      <w:r>
        <w:t>6. Обновена стратегия за публикации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Публикация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Момент на подготовка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Основно съдържание</w:t>
            </w:r>
          </w:p>
        </w:tc>
      </w:tr>
      <w:tr>
        <w:tc>
          <w:tcPr>
            <w:tcW w:type="dxa" w:w="3120"/>
          </w:tcPr>
          <w:p>
            <w:r>
              <w:t>Публикация 1</w:t>
            </w:r>
          </w:p>
        </w:tc>
        <w:tc>
          <w:tcPr>
            <w:tcW w:type="dxa" w:w="3120"/>
          </w:tcPr>
          <w:p>
            <w:r>
              <w:t>След стабилизиране на Глава 1</w:t>
            </w:r>
          </w:p>
        </w:tc>
        <w:tc>
          <w:tcPr>
            <w:tcW w:type="dxa" w:w="3120"/>
          </w:tcPr>
          <w:p>
            <w:r>
              <w:t>Обзор, научна празнина и мотивация</w:t>
            </w:r>
          </w:p>
        </w:tc>
      </w:tr>
      <w:tr>
        <w:tc>
          <w:tcPr>
            <w:tcW w:type="dxa" w:w="3120"/>
          </w:tcPr>
          <w:p>
            <w:r>
              <w:t>Публикация 2</w:t>
            </w:r>
          </w:p>
        </w:tc>
        <w:tc>
          <w:tcPr>
            <w:tcW w:type="dxa" w:w="3120"/>
          </w:tcPr>
          <w:p>
            <w:r>
              <w:t>След завършена Глава 2</w:t>
            </w:r>
          </w:p>
        </w:tc>
        <w:tc>
          <w:tcPr>
            <w:tcW w:type="dxa" w:w="3120"/>
          </w:tcPr>
          <w:p>
            <w:r>
              <w:t>Instruction-driven RTL архитектура, scheduler и synthesis compatibility</w:t>
            </w:r>
          </w:p>
        </w:tc>
      </w:tr>
      <w:tr>
        <w:tc>
          <w:tcPr>
            <w:tcW w:type="dxa" w:w="3120"/>
          </w:tcPr>
          <w:p>
            <w:r>
              <w:t>Публикация 3</w:t>
            </w:r>
          </w:p>
        </w:tc>
        <w:tc>
          <w:tcPr>
            <w:tcW w:type="dxa" w:w="3120"/>
          </w:tcPr>
          <w:p>
            <w:r>
              <w:t>След пълна UVM среда</w:t>
            </w:r>
          </w:p>
        </w:tc>
        <w:tc>
          <w:tcPr>
            <w:tcW w:type="dxa" w:w="3120"/>
          </w:tcPr>
          <w:p>
            <w:r>
              <w:t>UVM verification framework и test plan</w:t>
            </w:r>
          </w:p>
        </w:tc>
      </w:tr>
      <w:tr>
        <w:tc>
          <w:tcPr>
            <w:tcW w:type="dxa" w:w="3120"/>
          </w:tcPr>
          <w:p>
            <w:r>
              <w:t>Публикация 4</w:t>
            </w:r>
          </w:p>
        </w:tc>
        <w:tc>
          <w:tcPr>
            <w:tcW w:type="dxa" w:w="3120"/>
          </w:tcPr>
          <w:p>
            <w:r>
              <w:t>След симулационни експерименти</w:t>
            </w:r>
          </w:p>
        </w:tc>
        <w:tc>
          <w:tcPr>
            <w:tcW w:type="dxa" w:w="3120"/>
          </w:tcPr>
          <w:p>
            <w:r>
              <w:t>Latency/throughput и dependency сценарии</w:t>
            </w:r>
          </w:p>
        </w:tc>
      </w:tr>
      <w:tr>
        <w:tc>
          <w:tcPr>
            <w:tcW w:type="dxa" w:w="3120"/>
          </w:tcPr>
          <w:p>
            <w:r>
              <w:t>Публикация 5</w:t>
            </w:r>
          </w:p>
        </w:tc>
        <w:tc>
          <w:tcPr>
            <w:tcW w:type="dxa" w:w="3120"/>
          </w:tcPr>
          <w:p>
            <w:r>
              <w:t>След RTL синтез и Глава 4</w:t>
            </w:r>
          </w:p>
        </w:tc>
        <w:tc>
          <w:tcPr>
            <w:tcW w:type="dxa" w:w="3120"/>
          </w:tcPr>
          <w:p>
            <w:r>
              <w:t>Synthesis/resource utilization и финален анализ</w:t>
            </w:r>
          </w:p>
        </w:tc>
      </w:tr>
    </w:tbl>
    <w:p>
      <w:r>
        <w:t>7. Обновени критерии за завършеност</w:t>
      </w:r>
    </w:p>
    <w:p>
      <w:r>
        <w:t>7.1 Критерии за завършена RTL фаза</w:t>
      </w:r>
    </w:p>
    <w:p>
      <w:pPr>
        <w:pStyle w:val="Compact"/>
      </w:pPr>
      <w:r>
        <w:t>Всички основни RTL модули са реализирани: decoder, queue, dependency tracker, scheduler, execution controller, measurement controller, feedback unit и top-level integration.</w:t>
      </w:r>
    </w:p>
    <w:p>
      <w:pPr>
        <w:pStyle w:val="Compact"/>
      </w:pPr>
      <w:r>
        <w:t>Всеки модул има самостоятелен testbench или е покрит от интегриран testbench.</w:t>
      </w:r>
    </w:p>
    <w:p>
      <w:pPr>
        <w:pStyle w:val="Compact"/>
      </w:pPr>
      <w:r>
        <w:t>Всички Verilator тестове минават успешно чрез общ run script.</w:t>
      </w:r>
    </w:p>
    <w:p>
      <w:pPr>
        <w:pStyle w:val="Compact"/>
      </w:pPr>
      <w:r>
        <w:t>Има waveform файлове за ключови сценарии.</w:t>
      </w:r>
    </w:p>
    <w:p>
      <w:pPr>
        <w:pStyle w:val="Compact"/>
      </w:pPr>
      <w:r>
        <w:t>Има начални synthesis scripts и поне един Yosys synthesis run.</w:t>
      </w:r>
    </w:p>
    <w:p>
      <w:pPr>
        <w:pStyle w:val="Compact"/>
      </w:pPr>
      <w:r>
        <w:t>Ако наличният Yosys frontend не поддържа директно основния SystemVerilog RTL, се допуска отделна rtl_synth/ версия за първи synthesis smoke test, като това задължително се документира в плана и в дисертацията.</w:t>
      </w:r>
    </w:p>
    <w:p>
      <w:pPr>
        <w:pStyle w:val="Compact"/>
      </w:pPr>
      <w:r>
        <w:t>Кодът е записан в Git с ясни commit-и.</w:t>
      </w:r>
    </w:p>
    <w:p>
      <w:r>
        <w:t>7.2 Критерии за завършена Глава 2</w:t>
      </w:r>
    </w:p>
    <w:p>
      <w:pPr>
        <w:pStyle w:val="Compact"/>
      </w:pPr>
      <w:r>
        <w:t>Описани са всички реално разработени RTL модули.</w:t>
      </w:r>
    </w:p>
    <w:p>
      <w:pPr>
        <w:pStyle w:val="Compact"/>
      </w:pPr>
      <w:r>
        <w:t>Премахнати са несъответстващи заглавия като Pulse Generator и Memory Subsystem, когато не са реални модули.</w:t>
      </w:r>
    </w:p>
    <w:p>
      <w:pPr>
        <w:pStyle w:val="Compact"/>
      </w:pPr>
      <w:r>
        <w:t>Има препратки към конкретни RTL файлове и testbench-и.</w:t>
      </w:r>
    </w:p>
    <w:p>
      <w:pPr>
        <w:pStyle w:val="Compact"/>
      </w:pPr>
      <w:r>
        <w:t>Има блокови диаграми, pipeline диаграми и таблица за проследимост.</w:t>
      </w:r>
    </w:p>
    <w:p>
      <w:pPr>
        <w:pStyle w:val="Compact"/>
      </w:pPr>
      <w:r>
        <w:t>Scheduler формализацията съответства на реалната dependency-aware имплементация.</w:t>
      </w:r>
    </w:p>
    <w:p>
      <w:pPr>
        <w:pStyle w:val="Compact"/>
      </w:pPr>
      <w:r>
        <w:t>Ясно е разграничен основният Verilator/UVM RTL от Yosys-friendly synthesis top.</w:t>
      </w:r>
    </w:p>
    <w:p>
      <w:pPr>
        <w:pStyle w:val="Compact"/>
      </w:pPr>
      <w:r>
        <w:t>Ясно са описани ограниченията на разработената архитектура.</w:t>
      </w:r>
    </w:p>
    <w:p>
      <w:r>
        <w:t>7.3 Критерии за завършена UVM фаза</w:t>
      </w:r>
    </w:p>
    <w:p>
      <w:pPr>
        <w:pStyle w:val="Compact"/>
      </w:pPr>
      <w:r>
        <w:t>Има пълна UVM среда с transaction, sequencer, driver, monitor, scoreboard и coverage.</w:t>
      </w:r>
    </w:p>
    <w:p>
      <w:pPr>
        <w:pStyle w:val="Compact"/>
      </w:pPr>
      <w:r>
        <w:t>Има directed, constrained random, algorithmic, stress и corner-case тестове.</w:t>
      </w:r>
    </w:p>
    <w:p>
      <w:pPr>
        <w:pStyle w:val="Compact"/>
      </w:pPr>
      <w:r>
        <w:t>Има test plan и traceability между изискванията и тестовете.</w:t>
      </w:r>
    </w:p>
    <w:p>
      <w:pPr>
        <w:pStyle w:val="Compact"/>
      </w:pPr>
      <w:r>
        <w:t>Има coverage резултати.</w:t>
      </w:r>
    </w:p>
    <w:p>
      <w:r>
        <w:t>7.4 Критерии за завършена експериментална фаза</w:t>
      </w:r>
    </w:p>
    <w:p>
      <w:pPr>
        <w:pStyle w:val="Compact"/>
      </w:pPr>
      <w:r>
        <w:t>Има simulation logs за всички основни сценарии.</w:t>
      </w:r>
    </w:p>
    <w:p>
      <w:pPr>
        <w:pStyle w:val="Compact"/>
      </w:pPr>
      <w:r>
        <w:t>Има latency таблици.</w:t>
      </w:r>
    </w:p>
    <w:p>
      <w:pPr>
        <w:pStyle w:val="Compact"/>
      </w:pPr>
      <w:r>
        <w:t>Има throughput анализ.</w:t>
      </w:r>
    </w:p>
    <w:p>
      <w:pPr>
        <w:pStyle w:val="Compact"/>
      </w:pPr>
      <w:r>
        <w:t>Има waveform screenshots.</w:t>
      </w:r>
    </w:p>
    <w:p>
      <w:pPr>
        <w:pStyle w:val="Compact"/>
      </w:pPr>
      <w:r>
        <w:t>Има synthesis reports.</w:t>
      </w:r>
    </w:p>
    <w:p>
      <w:pPr>
        <w:pStyle w:val="Compact"/>
      </w:pPr>
      <w:r>
        <w:t>Има resource utilization и timing анализ.</w:t>
      </w:r>
    </w:p>
    <w:p>
      <w:r>
        <w:t>8. Непосредствен следващ план</w:t>
      </w:r>
    </w:p>
    <w:p>
      <w:pPr>
        <w:pStyle w:val="FirstParagraph"/>
      </w:pPr>
      <w:r>
        <w:t>Непосредствената следваща работа вече е писането и преработката на Глава 2 по обновената структура. Първо се синхронизират официалната структура, работният план и празните заглавия в документа на дисертацията. След това се започва академичното разписване на разделите, като се следва реалната RTL имплементация и се използват препратки към кода, testbench-ите, simulation logs и synthesis flow-а.</w:t>
      </w:r>
    </w:p>
    <w:p>
      <w:pPr>
        <w:pStyle w:val="Compact"/>
      </w:pPr>
      <w:r>
        <w:t>Актуализиране на структурата на дисертацията.</w:t>
      </w:r>
    </w:p>
    <w:p>
      <w:pPr>
        <w:pStyle w:val="Compact"/>
      </w:pPr>
      <w:r>
        <w:t>Актуализиране на работния план според новата структура на Глава 2.</w:t>
      </w:r>
    </w:p>
    <w:p>
      <w:pPr>
        <w:pStyle w:val="Compact"/>
      </w:pPr>
      <w:r>
        <w:t>Актуализиране на празните заглавия в основния документ на дисертацията.</w:t>
      </w:r>
    </w:p>
    <w:p>
      <w:pPr>
        <w:pStyle w:val="Compact"/>
      </w:pPr>
      <w:r>
        <w:t>Преработване на вече написаните 2.1, 2.1.1 и 2.1.2 така, че да описват реализираната архитектура, а не бъдещ план.</w:t>
      </w:r>
    </w:p>
    <w:p>
      <w:pPr>
        <w:pStyle w:val="Compact"/>
      </w:pPr>
      <w:r>
        <w:t>Писане на 2.1.3 и 2.1.4.</w:t>
      </w:r>
    </w:p>
    <w:p>
      <w:pPr>
        <w:pStyle w:val="Compact"/>
      </w:pPr>
      <w:r>
        <w:t>Писане на 2.2–2.10 по обновената структура.</w:t>
      </w:r>
    </w:p>
    <w:p>
      <w:pPr>
        <w:pStyle w:val="Compact"/>
      </w:pPr>
      <w:r>
        <w:t>Добавяне на таблици, диаграми и препратки към RTL файлове.</w:t>
      </w:r>
    </w:p>
    <w:p>
      <w:pPr>
        <w:pStyle w:val="Compact"/>
      </w:pPr>
      <w:r>
        <w:t>Проверка за съответствие между текста, кода, тестовете и synthesis flow-а.</w:t>
      </w:r>
    </w:p>
    <w:p>
      <w:pPr>
        <w:pStyle w:val="Compact"/>
      </w:pPr>
      <w:r>
        <w:t>След завършена Глава 2: преминаване към UVM фаза и Глава 3.</w:t>
      </w:r>
    </w:p>
    <w:p>
      <w:r>
        <w:t>9. Бележка за synthesis compatibility</w:t>
      </w:r>
    </w:p>
    <w:p>
      <w:pPr>
        <w:pStyle w:val="FirstParagraph"/>
      </w:pPr>
      <w:r>
        <w:t>Основната разработка на контролера остава в модулните файлове в rtl/, защото те са функционално симулирани чрез Verilator и ще бъдат база за UVM средата. Ако конкретната Yosys инсталация не поддържа използваните SystemVerilog конструкции, първият synthesis run може да бъде извършен върху отделен Yosys-friendly top-level файл в rtl_synth/. Тази версия се използва само за synthesis smoke test и начална оценка на ресурсите, а не като заместител на основната архитектурна реализация.</w:t>
      </w:r>
    </w:p>
    <w:p>
      <w:r>
        <w:t>10. Обобщение</w:t>
      </w:r>
    </w:p>
    <w:p>
      <w:pPr>
        <w:pStyle w:val="FirstParagraph"/>
      </w:pPr>
      <w:r>
        <w:t>Актуализираният работен план вече е подравнен с реално разработения RTL контролер и с обновената структура на Глава 2. Това намалява риска от несъответствие между дисертационния текст и инженерната реализация и осигурява ясна последователност: завършена RTL архитектура, финална Глава 2, UVM среда, Глава 3, експерименти, синтез и Глава 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2026-05-10T09:06:11Z</dcterms:created>
  <dcterms:modified xsi:type="dcterms:W3CDTF">2026-05-10T09:06:11Z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