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BBDF" w14:textId="7BFA37CD" w:rsidR="007618A6" w:rsidRPr="008F1BC1" w:rsidRDefault="00ED4E05" w:rsidP="00ED4E05">
      <w:pPr>
        <w:tabs>
          <w:tab w:val="left" w:pos="3240"/>
        </w:tabs>
        <w:rPr>
          <w:rFonts w:ascii="Cambria" w:hAnsi="Cambria" w:cs="Calibri"/>
          <w:sz w:val="24"/>
          <w:szCs w:val="24"/>
          <w:lang w:val="sr-Cyrl-RS"/>
        </w:rPr>
      </w:pPr>
      <w:r w:rsidRPr="008F1BC1">
        <w:rPr>
          <w:rFonts w:ascii="Cambria" w:hAnsi="Cambria" w:cs="Calibri"/>
          <w:sz w:val="24"/>
          <w:szCs w:val="24"/>
          <w:lang w:val="sr-Cyrl-RS"/>
        </w:rPr>
        <w:t>Електротехнички факултет</w:t>
      </w:r>
      <w:r w:rsidRPr="008F1BC1">
        <w:rPr>
          <w:rFonts w:ascii="Cambria" w:hAnsi="Cambria" w:cs="Calibri"/>
          <w:sz w:val="24"/>
          <w:szCs w:val="24"/>
          <w:lang w:val="sr-Cyrl-RS"/>
        </w:rPr>
        <w:br/>
        <w:t>Универзитет у Београду</w:t>
      </w:r>
      <w:r w:rsidR="006076EA" w:rsidRPr="008F1BC1">
        <w:rPr>
          <w:rFonts w:ascii="Cambria" w:hAnsi="Cambria" w:cs="Calibri"/>
          <w:sz w:val="24"/>
          <w:szCs w:val="24"/>
          <w:lang w:val="sr-Cyrl-RS"/>
        </w:rPr>
        <w:br/>
        <w:t xml:space="preserve">Принципи Софтверског Инжењерства </w:t>
      </w:r>
      <w:r w:rsidR="00E03297" w:rsidRPr="008F1BC1">
        <w:rPr>
          <w:rFonts w:ascii="Cambria" w:hAnsi="Cambria" w:cs="Calibri"/>
          <w:sz w:val="24"/>
          <w:szCs w:val="24"/>
          <w:lang w:val="sr-Cyrl-RS"/>
        </w:rPr>
        <w:t>(СИ3ПСИ)</w:t>
      </w:r>
    </w:p>
    <w:p w14:paraId="0FB124E5" w14:textId="77777777" w:rsidR="00050B4F" w:rsidRDefault="00050B4F" w:rsidP="00ED4E05">
      <w:pPr>
        <w:tabs>
          <w:tab w:val="left" w:pos="3240"/>
        </w:tabs>
        <w:rPr>
          <w:rFonts w:ascii="Cambria" w:hAnsi="Cambria" w:cs="Calibri"/>
          <w:lang w:val="sr-Cyrl-RS"/>
        </w:rPr>
      </w:pPr>
    </w:p>
    <w:p w14:paraId="6C707ECC" w14:textId="77777777" w:rsidR="00050B4F" w:rsidRDefault="00050B4F" w:rsidP="00ED4E05">
      <w:pPr>
        <w:tabs>
          <w:tab w:val="left" w:pos="3240"/>
        </w:tabs>
        <w:rPr>
          <w:rFonts w:ascii="Cambria" w:hAnsi="Cambria" w:cs="Calibri"/>
          <w:lang w:val="sr-Cyrl-RS"/>
        </w:rPr>
      </w:pPr>
    </w:p>
    <w:p w14:paraId="241FF054" w14:textId="77777777" w:rsidR="00050B4F" w:rsidRDefault="00050B4F" w:rsidP="00ED4E05">
      <w:pPr>
        <w:tabs>
          <w:tab w:val="left" w:pos="3240"/>
        </w:tabs>
        <w:rPr>
          <w:rFonts w:ascii="Cambria" w:hAnsi="Cambria" w:cs="Calibri"/>
          <w:lang w:val="sr-Cyrl-RS"/>
        </w:rPr>
      </w:pPr>
    </w:p>
    <w:p w14:paraId="77DD8779" w14:textId="77777777" w:rsidR="008F1BC1" w:rsidRDefault="008F1BC1" w:rsidP="00ED4E05">
      <w:pPr>
        <w:tabs>
          <w:tab w:val="left" w:pos="3240"/>
        </w:tabs>
        <w:rPr>
          <w:rFonts w:ascii="Cambria" w:hAnsi="Cambria" w:cs="Calibri"/>
          <w:lang w:val="sr-Cyrl-RS"/>
        </w:rPr>
      </w:pPr>
    </w:p>
    <w:p w14:paraId="08DEAD61" w14:textId="77777777" w:rsidR="00E90031" w:rsidRDefault="00E90031" w:rsidP="00ED4E05">
      <w:pPr>
        <w:tabs>
          <w:tab w:val="left" w:pos="3240"/>
        </w:tabs>
        <w:rPr>
          <w:rFonts w:ascii="Cambria" w:hAnsi="Cambria" w:cs="Calibri"/>
          <w:lang w:val="sr-Cyrl-RS"/>
        </w:rPr>
      </w:pPr>
    </w:p>
    <w:p w14:paraId="4281A6A1" w14:textId="7BEB9BF3" w:rsidR="00EA5778" w:rsidRPr="00A61628" w:rsidRDefault="00A61628" w:rsidP="00A61628">
      <w:pPr>
        <w:tabs>
          <w:tab w:val="left" w:pos="3240"/>
        </w:tabs>
        <w:jc w:val="center"/>
        <w:rPr>
          <w:rFonts w:ascii="Cambria" w:hAnsi="Cambria" w:cs="Calibri"/>
          <w:sz w:val="44"/>
          <w:szCs w:val="44"/>
          <w:lang w:val="en-US"/>
        </w:rPr>
      </w:pPr>
      <w:r>
        <w:rPr>
          <w:rFonts w:ascii="Cambria" w:hAnsi="Cambria" w:cs="Calibri"/>
          <w:noProof/>
          <w:sz w:val="44"/>
          <w:szCs w:val="44"/>
          <w:lang w:val="sr-Cyrl-RS"/>
        </w:rPr>
        <w:drawing>
          <wp:inline distT="0" distB="0" distL="0" distR="0" wp14:anchorId="0C1C8142" wp14:editId="39AD3784">
            <wp:extent cx="3646683" cy="1398494"/>
            <wp:effectExtent l="0" t="0" r="0" b="0"/>
            <wp:docPr id="83129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517" cy="1415688"/>
                    </a:xfrm>
                    <a:prstGeom prst="rect">
                      <a:avLst/>
                    </a:prstGeom>
                    <a:noFill/>
                    <a:ln>
                      <a:noFill/>
                    </a:ln>
                  </pic:spPr>
                </pic:pic>
              </a:graphicData>
            </a:graphic>
          </wp:inline>
        </w:drawing>
      </w:r>
    </w:p>
    <w:p w14:paraId="67909437" w14:textId="77777777" w:rsidR="00050B4F" w:rsidRDefault="00050B4F" w:rsidP="00050B4F">
      <w:pPr>
        <w:tabs>
          <w:tab w:val="left" w:pos="3240"/>
        </w:tabs>
        <w:jc w:val="center"/>
        <w:rPr>
          <w:rFonts w:ascii="Cambria" w:hAnsi="Cambria" w:cs="Calibri"/>
          <w:lang w:val="sr-Cyrl-RS"/>
        </w:rPr>
      </w:pPr>
    </w:p>
    <w:p w14:paraId="3087308A" w14:textId="51C81AE5" w:rsidR="00E90031" w:rsidRDefault="006853CC" w:rsidP="006853CC">
      <w:pPr>
        <w:tabs>
          <w:tab w:val="left" w:pos="3240"/>
        </w:tabs>
        <w:jc w:val="center"/>
        <w:rPr>
          <w:rFonts w:ascii="Cambria" w:hAnsi="Cambria" w:cs="Calibri"/>
          <w:sz w:val="48"/>
          <w:szCs w:val="48"/>
          <w:lang w:val="sr-Cyrl-RS"/>
        </w:rPr>
      </w:pPr>
      <w:r w:rsidRPr="006853CC">
        <w:rPr>
          <w:rFonts w:ascii="Cambria" w:hAnsi="Cambria" w:cs="Calibri"/>
          <w:sz w:val="48"/>
          <w:szCs w:val="48"/>
          <w:lang w:val="sr-Cyrl-RS"/>
        </w:rPr>
        <w:t xml:space="preserve">Спецификација сценарија употребе </w:t>
      </w:r>
      <w:r w:rsidR="00F966D6">
        <w:rPr>
          <w:rFonts w:ascii="Cambria" w:hAnsi="Cambria" w:cs="Calibri"/>
          <w:sz w:val="48"/>
          <w:szCs w:val="48"/>
          <w:lang w:val="sr-Cyrl-RS"/>
        </w:rPr>
        <w:t>функционалности читања описа производа</w:t>
      </w:r>
    </w:p>
    <w:p w14:paraId="01D90BDE" w14:textId="2389137B" w:rsidR="001D1F01" w:rsidRPr="00A306EB" w:rsidRDefault="001D1F01" w:rsidP="006853CC">
      <w:pPr>
        <w:tabs>
          <w:tab w:val="left" w:pos="3240"/>
        </w:tabs>
        <w:jc w:val="center"/>
        <w:rPr>
          <w:rFonts w:ascii="Cambria" w:hAnsi="Cambria" w:cs="Calibri"/>
          <w:sz w:val="32"/>
          <w:szCs w:val="32"/>
          <w:lang w:val="sr-Cyrl-RS"/>
        </w:rPr>
      </w:pPr>
      <w:r w:rsidRPr="00A306EB">
        <w:rPr>
          <w:rFonts w:ascii="Cambria" w:hAnsi="Cambria" w:cs="Calibri"/>
          <w:sz w:val="32"/>
          <w:szCs w:val="32"/>
          <w:lang w:val="sr-Cyrl-RS"/>
        </w:rPr>
        <w:t>Верзија 1.0</w:t>
      </w:r>
    </w:p>
    <w:p w14:paraId="3E02706D" w14:textId="77777777" w:rsidR="001A39D5" w:rsidRDefault="001A39D5" w:rsidP="001A39D5">
      <w:pPr>
        <w:rPr>
          <w:rFonts w:ascii="Cambria" w:hAnsi="Cambria" w:cs="Calibri"/>
          <w:sz w:val="28"/>
          <w:szCs w:val="28"/>
          <w:lang w:val="sr-Cyrl-RS"/>
        </w:rPr>
      </w:pPr>
    </w:p>
    <w:p w14:paraId="4C80341A" w14:textId="77777777" w:rsidR="001A39D5" w:rsidRDefault="001A39D5" w:rsidP="001A39D5">
      <w:pPr>
        <w:rPr>
          <w:rFonts w:ascii="Cambria" w:hAnsi="Cambria" w:cs="Calibri"/>
          <w:sz w:val="28"/>
          <w:szCs w:val="28"/>
          <w:lang w:val="sr-Cyrl-RS"/>
        </w:rPr>
      </w:pPr>
    </w:p>
    <w:p w14:paraId="71CD1F95" w14:textId="77777777" w:rsidR="001A39D5" w:rsidRDefault="001A39D5" w:rsidP="001A39D5">
      <w:pPr>
        <w:rPr>
          <w:rFonts w:ascii="Cambria" w:hAnsi="Cambria" w:cs="Calibri"/>
          <w:sz w:val="28"/>
          <w:szCs w:val="28"/>
          <w:lang w:val="sr-Cyrl-RS"/>
        </w:rPr>
      </w:pPr>
    </w:p>
    <w:p w14:paraId="1EB97C40" w14:textId="77777777" w:rsidR="001A39D5" w:rsidRDefault="001A39D5" w:rsidP="001A39D5">
      <w:pPr>
        <w:rPr>
          <w:rFonts w:ascii="Cambria" w:hAnsi="Cambria" w:cs="Calibri"/>
          <w:sz w:val="28"/>
          <w:szCs w:val="28"/>
          <w:lang w:val="sr-Cyrl-RS"/>
        </w:rPr>
      </w:pPr>
    </w:p>
    <w:p w14:paraId="04B7392A" w14:textId="77777777" w:rsidR="001A39D5" w:rsidRDefault="001A39D5" w:rsidP="001A39D5">
      <w:pPr>
        <w:jc w:val="center"/>
        <w:rPr>
          <w:rFonts w:ascii="Cambria" w:hAnsi="Cambria" w:cs="Calibri"/>
          <w:sz w:val="28"/>
          <w:szCs w:val="28"/>
          <w:lang w:val="sr-Cyrl-RS"/>
        </w:rPr>
      </w:pPr>
    </w:p>
    <w:p w14:paraId="7D2E5D23" w14:textId="77777777" w:rsidR="00A53DA2" w:rsidRDefault="00A53DA2" w:rsidP="001A39D5">
      <w:pPr>
        <w:jc w:val="center"/>
        <w:rPr>
          <w:rFonts w:ascii="Cambria" w:hAnsi="Cambria" w:cs="Calibri"/>
          <w:sz w:val="28"/>
          <w:szCs w:val="28"/>
          <w:lang w:val="sr-Cyrl-RS"/>
        </w:rPr>
        <w:sectPr w:rsidR="00A53DA2" w:rsidSect="003853EC">
          <w:footerReference w:type="default" r:id="rId9"/>
          <w:pgSz w:w="11906" w:h="16838"/>
          <w:pgMar w:top="1440" w:right="1440" w:bottom="1440" w:left="1440" w:header="720" w:footer="720" w:gutter="0"/>
          <w:cols w:space="720"/>
          <w:titlePg/>
          <w:docGrid w:linePitch="360"/>
        </w:sectPr>
      </w:pPr>
    </w:p>
    <w:p w14:paraId="31395010" w14:textId="6EDF1484" w:rsidR="001A39D5" w:rsidRDefault="00C94367" w:rsidP="00A53DA2">
      <w:pPr>
        <w:rPr>
          <w:rFonts w:ascii="Cambria" w:hAnsi="Cambria" w:cs="Calibri"/>
          <w:sz w:val="28"/>
          <w:szCs w:val="28"/>
          <w:lang w:val="sr-Cyrl-RS"/>
        </w:rPr>
      </w:pPr>
      <w:r>
        <w:rPr>
          <w:rFonts w:ascii="Cambria" w:hAnsi="Cambria" w:cs="Calibri"/>
          <w:sz w:val="28"/>
          <w:szCs w:val="28"/>
          <w:lang w:val="sr-Cyrl-RS"/>
        </w:rPr>
        <w:t xml:space="preserve">Име тима: </w:t>
      </w:r>
      <w:r w:rsidR="001A39D5">
        <w:rPr>
          <w:rFonts w:ascii="Cambria" w:hAnsi="Cambria" w:cs="Calibri"/>
          <w:sz w:val="28"/>
          <w:szCs w:val="28"/>
          <w:lang w:val="sr-Cyrl-RS"/>
        </w:rPr>
        <w:tab/>
      </w:r>
      <w:r w:rsidR="001A39D5">
        <w:rPr>
          <w:rFonts w:ascii="Cambria" w:hAnsi="Cambria" w:cs="Calibri"/>
          <w:sz w:val="28"/>
          <w:szCs w:val="28"/>
          <w:lang w:val="sr-Cyrl-RS"/>
        </w:rPr>
        <w:tab/>
      </w:r>
    </w:p>
    <w:p w14:paraId="66662079" w14:textId="77777777" w:rsidR="00A53DA2" w:rsidRDefault="00C94367" w:rsidP="00C617CF">
      <w:pPr>
        <w:jc w:val="both"/>
        <w:rPr>
          <w:rFonts w:ascii="Cambria" w:hAnsi="Cambria" w:cs="Calibri"/>
          <w:sz w:val="24"/>
          <w:szCs w:val="24"/>
          <w:lang w:val="sr-Cyrl-RS"/>
        </w:rPr>
      </w:pPr>
      <w:r w:rsidRPr="001A39D5">
        <w:rPr>
          <w:rFonts w:ascii="Cambria" w:hAnsi="Cambria" w:cs="Calibri"/>
          <w:sz w:val="24"/>
          <w:szCs w:val="24"/>
          <w:lang w:val="sr-Cyrl-RS"/>
        </w:rPr>
        <w:t>Е</w:t>
      </w:r>
      <w:r w:rsidRPr="001A39D5">
        <w:rPr>
          <w:rFonts w:ascii="Cambria" w:hAnsi="Cambria" w:cs="Calibri"/>
          <w:sz w:val="24"/>
          <w:szCs w:val="24"/>
          <w:lang w:val="en-US"/>
        </w:rPr>
        <w:t>xt</w:t>
      </w:r>
      <w:r w:rsidRPr="001A39D5">
        <w:rPr>
          <w:rFonts w:ascii="Cambria" w:hAnsi="Cambria" w:cs="Calibri"/>
          <w:sz w:val="24"/>
          <w:szCs w:val="24"/>
        </w:rPr>
        <w:t>ra Nena</w:t>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r w:rsidR="001A39D5" w:rsidRPr="001A39D5">
        <w:rPr>
          <w:rFonts w:ascii="Cambria" w:hAnsi="Cambria" w:cs="Calibri"/>
          <w:sz w:val="24"/>
          <w:szCs w:val="24"/>
          <w:lang w:val="sr-Cyrl-RS"/>
        </w:rPr>
        <w:tab/>
      </w:r>
    </w:p>
    <w:p w14:paraId="3F8298F9" w14:textId="77777777" w:rsidR="00A53DA2" w:rsidRDefault="00A53DA2" w:rsidP="00A53DA2">
      <w:pPr>
        <w:rPr>
          <w:rFonts w:ascii="Cambria" w:hAnsi="Cambria" w:cs="Calibri"/>
          <w:sz w:val="24"/>
          <w:szCs w:val="24"/>
          <w:lang w:val="sr-Cyrl-RS"/>
        </w:rPr>
      </w:pPr>
    </w:p>
    <w:p w14:paraId="625FEFEA" w14:textId="77777777" w:rsidR="006853CC" w:rsidRDefault="006853CC" w:rsidP="006853CC">
      <w:pPr>
        <w:rPr>
          <w:rFonts w:ascii="Cambria" w:hAnsi="Cambria" w:cs="Calibri"/>
          <w:sz w:val="24"/>
          <w:szCs w:val="24"/>
          <w:lang w:val="sr-Cyrl-RS"/>
        </w:rPr>
      </w:pPr>
    </w:p>
    <w:p w14:paraId="6D7941EA" w14:textId="1583CD6F" w:rsidR="00A53DA2" w:rsidRDefault="00A53DA2" w:rsidP="00A306EB">
      <w:pPr>
        <w:jc w:val="right"/>
        <w:rPr>
          <w:rFonts w:ascii="Cambria" w:hAnsi="Cambria" w:cs="Calibri"/>
          <w:sz w:val="28"/>
          <w:szCs w:val="28"/>
          <w:lang w:val="sr-Cyrl-RS"/>
        </w:rPr>
      </w:pPr>
      <w:r>
        <w:rPr>
          <w:rFonts w:ascii="Cambria" w:hAnsi="Cambria" w:cs="Calibri"/>
          <w:sz w:val="28"/>
          <w:szCs w:val="28"/>
          <w:lang w:val="sr-Cyrl-RS"/>
        </w:rPr>
        <w:t>Чланови тима:</w:t>
      </w:r>
    </w:p>
    <w:p w14:paraId="1F3A74C4" w14:textId="77777777" w:rsidR="00C617CF" w:rsidRDefault="00A53DA2" w:rsidP="00C617CF">
      <w:pPr>
        <w:jc w:val="right"/>
        <w:rPr>
          <w:rFonts w:ascii="Cambria" w:hAnsi="Cambria" w:cs="Calibri"/>
          <w:sz w:val="24"/>
          <w:szCs w:val="24"/>
          <w:lang w:val="sr-Cyrl-RS"/>
        </w:rPr>
      </w:pPr>
      <w:r>
        <w:rPr>
          <w:rFonts w:ascii="Cambria" w:hAnsi="Cambria" w:cs="Calibri"/>
          <w:sz w:val="24"/>
          <w:szCs w:val="24"/>
          <w:lang w:val="sr-Cyrl-RS"/>
        </w:rPr>
        <w:t>Елена Гаљак</w:t>
      </w:r>
      <w:r w:rsidR="001A39D5" w:rsidRPr="001A39D5">
        <w:rPr>
          <w:rFonts w:ascii="Cambria" w:hAnsi="Cambria" w:cs="Calibri"/>
          <w:sz w:val="24"/>
          <w:szCs w:val="24"/>
          <w:lang w:val="sr-Cyrl-RS"/>
        </w:rPr>
        <w:tab/>
      </w:r>
      <w:r w:rsidR="00C617CF">
        <w:rPr>
          <w:rFonts w:ascii="Cambria" w:hAnsi="Cambria" w:cs="Calibri"/>
          <w:sz w:val="24"/>
          <w:szCs w:val="24"/>
          <w:lang w:val="sr-Cyrl-RS"/>
        </w:rPr>
        <w:t xml:space="preserve"> 2021/0085</w:t>
      </w:r>
    </w:p>
    <w:p w14:paraId="1529D4E2" w14:textId="77777777" w:rsidR="00C617CF" w:rsidRDefault="00C617CF" w:rsidP="00C617CF">
      <w:pPr>
        <w:jc w:val="right"/>
        <w:rPr>
          <w:rFonts w:ascii="Cambria" w:hAnsi="Cambria" w:cs="Calibri"/>
          <w:sz w:val="24"/>
          <w:szCs w:val="24"/>
          <w:lang w:val="sr-Cyrl-RS"/>
        </w:rPr>
      </w:pPr>
      <w:r>
        <w:rPr>
          <w:rFonts w:ascii="Cambria" w:hAnsi="Cambria" w:cs="Calibri"/>
          <w:sz w:val="24"/>
          <w:szCs w:val="24"/>
          <w:lang w:val="sr-Cyrl-RS"/>
        </w:rPr>
        <w:t>Нина Шишовић 2021/0386</w:t>
      </w:r>
    </w:p>
    <w:p w14:paraId="286EFBF9" w14:textId="77777777" w:rsidR="00C617CF" w:rsidRDefault="00C617CF" w:rsidP="00C617CF">
      <w:pPr>
        <w:jc w:val="right"/>
        <w:rPr>
          <w:rFonts w:ascii="Cambria" w:hAnsi="Cambria" w:cs="Calibri"/>
          <w:sz w:val="24"/>
          <w:szCs w:val="24"/>
          <w:lang w:val="sr-Cyrl-RS"/>
        </w:rPr>
      </w:pPr>
      <w:r>
        <w:rPr>
          <w:rFonts w:ascii="Cambria" w:hAnsi="Cambria" w:cs="Calibri"/>
          <w:sz w:val="24"/>
          <w:szCs w:val="24"/>
          <w:lang w:val="sr-Cyrl-RS"/>
        </w:rPr>
        <w:t>Александар Протић 2021/0365</w:t>
      </w:r>
    </w:p>
    <w:p w14:paraId="3C8973EA" w14:textId="685C61B2" w:rsidR="001A39D5" w:rsidRPr="001A39D5" w:rsidRDefault="00C617CF" w:rsidP="00C617CF">
      <w:pPr>
        <w:jc w:val="right"/>
        <w:rPr>
          <w:rFonts w:ascii="Cambria" w:hAnsi="Cambria" w:cs="Calibri"/>
          <w:sz w:val="24"/>
          <w:szCs w:val="24"/>
          <w:lang w:val="sr-Cyrl-RS"/>
        </w:rPr>
      </w:pPr>
      <w:r>
        <w:rPr>
          <w:rFonts w:ascii="Cambria" w:hAnsi="Cambria" w:cs="Calibri"/>
          <w:sz w:val="24"/>
          <w:szCs w:val="24"/>
          <w:lang w:val="sr-Cyrl-RS"/>
        </w:rPr>
        <w:t>НиколаМилина 2021/0396</w:t>
      </w:r>
    </w:p>
    <w:p w14:paraId="76B7F662" w14:textId="2DBEC853" w:rsidR="00A53DA2" w:rsidRPr="00A53DA2" w:rsidRDefault="00A53DA2" w:rsidP="00C617CF">
      <w:pPr>
        <w:ind w:left="5760" w:firstLine="720"/>
        <w:jc w:val="center"/>
        <w:rPr>
          <w:rFonts w:ascii="Cambria" w:hAnsi="Cambria" w:cs="Calibri"/>
          <w:sz w:val="24"/>
          <w:szCs w:val="24"/>
          <w:lang w:val="sr-Cyrl-RS"/>
        </w:rPr>
        <w:sectPr w:rsidR="00A53DA2" w:rsidRPr="00A53DA2" w:rsidSect="003853EC">
          <w:type w:val="continuous"/>
          <w:pgSz w:w="11906" w:h="16838"/>
          <w:pgMar w:top="1440" w:right="1440" w:bottom="1440" w:left="1440" w:header="720" w:footer="720" w:gutter="0"/>
          <w:cols w:num="2" w:space="720"/>
          <w:titlePg/>
          <w:docGrid w:linePitch="360"/>
        </w:sectPr>
      </w:pPr>
    </w:p>
    <w:p w14:paraId="5A796E04" w14:textId="4B4DB948" w:rsidR="00E90031" w:rsidRPr="00A40BF4" w:rsidRDefault="002036ED" w:rsidP="004E4130">
      <w:pPr>
        <w:tabs>
          <w:tab w:val="left" w:pos="3240"/>
        </w:tabs>
        <w:rPr>
          <w:rFonts w:ascii="Cambria" w:hAnsi="Cambria" w:cs="Calibri"/>
          <w:sz w:val="40"/>
          <w:szCs w:val="40"/>
          <w:lang w:val="sr-Cyrl-RS"/>
        </w:rPr>
      </w:pPr>
      <w:r w:rsidRPr="00A40BF4">
        <w:rPr>
          <w:rFonts w:ascii="Cambria" w:hAnsi="Cambria" w:cs="Calibri"/>
          <w:sz w:val="40"/>
          <w:szCs w:val="40"/>
          <w:lang w:val="sr-Cyrl-RS"/>
        </w:rPr>
        <w:lastRenderedPageBreak/>
        <w:t>Историја измена</w:t>
      </w:r>
    </w:p>
    <w:p w14:paraId="080DC70E" w14:textId="0727DB84" w:rsidR="007B66EF" w:rsidRDefault="007B66EF" w:rsidP="004E4130">
      <w:pPr>
        <w:rPr>
          <w:rFonts w:ascii="Cambria" w:hAnsi="Cambria" w:cs="Calibri"/>
          <w:sz w:val="32"/>
          <w:szCs w:val="32"/>
          <w:lang w:val="sr-Cyrl-RS"/>
        </w:rPr>
      </w:pPr>
    </w:p>
    <w:tbl>
      <w:tblPr>
        <w:tblStyle w:val="PlainTable1"/>
        <w:tblW w:w="8980" w:type="dxa"/>
        <w:tblLook w:val="04A0" w:firstRow="1" w:lastRow="0" w:firstColumn="1" w:lastColumn="0" w:noHBand="0" w:noVBand="1"/>
      </w:tblPr>
      <w:tblGrid>
        <w:gridCol w:w="2244"/>
        <w:gridCol w:w="1680"/>
        <w:gridCol w:w="2440"/>
        <w:gridCol w:w="2616"/>
      </w:tblGrid>
      <w:tr w:rsidR="00FC3456" w:rsidRPr="00A40BF4" w14:paraId="26DB3749" w14:textId="77777777" w:rsidTr="009A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12" w:space="0" w:color="000000" w:themeColor="text1"/>
              <w:left w:val="single" w:sz="12" w:space="0" w:color="000000" w:themeColor="text1"/>
              <w:bottom w:val="single" w:sz="12" w:space="0" w:color="000000" w:themeColor="text1"/>
              <w:right w:val="none" w:sz="12" w:space="0" w:color="BFBFBF" w:themeColor="background1" w:themeShade="BF"/>
            </w:tcBorders>
          </w:tcPr>
          <w:p w14:paraId="021C65EE" w14:textId="2DA29D0E" w:rsidR="00FC3456" w:rsidRPr="00A40BF4" w:rsidRDefault="00A40BF4" w:rsidP="48B8A993">
            <w:pPr>
              <w:jc w:val="center"/>
              <w:rPr>
                <w:rFonts w:ascii="Cambria" w:hAnsi="Cambria" w:cs="Calibri"/>
                <w:b w:val="0"/>
                <w:bCs w:val="0"/>
                <w:sz w:val="28"/>
                <w:szCs w:val="28"/>
                <w:lang w:val="sr-Cyrl-RS"/>
              </w:rPr>
            </w:pPr>
            <w:r w:rsidRPr="00A40BF4">
              <w:rPr>
                <w:rFonts w:ascii="Cambria" w:hAnsi="Cambria" w:cs="Calibri"/>
                <w:b w:val="0"/>
                <w:bCs w:val="0"/>
                <w:sz w:val="28"/>
                <w:szCs w:val="28"/>
                <w:lang w:val="sr-Cyrl-RS"/>
              </w:rPr>
              <w:t>Датум</w:t>
            </w:r>
          </w:p>
        </w:tc>
        <w:tc>
          <w:tcPr>
            <w:tcW w:w="1680" w:type="dxa"/>
            <w:tcBorders>
              <w:top w:val="single" w:sz="12" w:space="0" w:color="000000" w:themeColor="text1"/>
              <w:left w:val="none" w:sz="12" w:space="0" w:color="BFBFBF" w:themeColor="background1" w:themeShade="BF"/>
              <w:bottom w:val="single" w:sz="12" w:space="0" w:color="000000" w:themeColor="text1"/>
              <w:right w:val="none" w:sz="12" w:space="0" w:color="BFBFBF" w:themeColor="background1" w:themeShade="BF"/>
            </w:tcBorders>
          </w:tcPr>
          <w:p w14:paraId="167F0C3E" w14:textId="19182F3F"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Верзија</w:t>
            </w:r>
          </w:p>
        </w:tc>
        <w:tc>
          <w:tcPr>
            <w:tcW w:w="2440" w:type="dxa"/>
            <w:tcBorders>
              <w:top w:val="single" w:sz="12" w:space="0" w:color="000000" w:themeColor="text1"/>
              <w:left w:val="none" w:sz="12" w:space="0" w:color="BFBFBF" w:themeColor="background1" w:themeShade="BF"/>
              <w:bottom w:val="single" w:sz="12" w:space="0" w:color="000000" w:themeColor="text1"/>
              <w:right w:val="none" w:sz="18" w:space="0" w:color="BFBFBF" w:themeColor="background1" w:themeShade="BF"/>
            </w:tcBorders>
          </w:tcPr>
          <w:p w14:paraId="23056385" w14:textId="0BE9B757"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Места измене</w:t>
            </w:r>
          </w:p>
        </w:tc>
        <w:tc>
          <w:tcPr>
            <w:tcW w:w="2616" w:type="dxa"/>
            <w:tcBorders>
              <w:top w:val="single" w:sz="12" w:space="0" w:color="000000" w:themeColor="text1"/>
              <w:left w:val="none" w:sz="18" w:space="0" w:color="BFBFBF" w:themeColor="background1" w:themeShade="BF"/>
              <w:bottom w:val="single" w:sz="12" w:space="0" w:color="000000" w:themeColor="text1"/>
              <w:right w:val="single" w:sz="12" w:space="0" w:color="000000" w:themeColor="text1"/>
            </w:tcBorders>
          </w:tcPr>
          <w:p w14:paraId="20C7AA41" w14:textId="64C0E454" w:rsidR="00FC3456" w:rsidRPr="00A40BF4" w:rsidRDefault="00A40BF4" w:rsidP="48B8A993">
            <w:pPr>
              <w:jc w:val="center"/>
              <w:cnfStyle w:val="100000000000" w:firstRow="1" w:lastRow="0" w:firstColumn="0" w:lastColumn="0" w:oddVBand="0" w:evenVBand="0" w:oddHBand="0" w:evenHBand="0" w:firstRowFirstColumn="0" w:firstRowLastColumn="0" w:lastRowFirstColumn="0" w:lastRowLastColumn="0"/>
              <w:rPr>
                <w:rFonts w:ascii="Cambria" w:hAnsi="Cambria" w:cs="Calibri"/>
                <w:b w:val="0"/>
                <w:bCs w:val="0"/>
                <w:sz w:val="28"/>
                <w:szCs w:val="28"/>
                <w:lang w:val="sr-Cyrl-RS"/>
              </w:rPr>
            </w:pPr>
            <w:r w:rsidRPr="00A40BF4">
              <w:rPr>
                <w:rFonts w:ascii="Cambria" w:hAnsi="Cambria" w:cs="Calibri"/>
                <w:b w:val="0"/>
                <w:bCs w:val="0"/>
                <w:sz w:val="28"/>
                <w:szCs w:val="28"/>
                <w:lang w:val="sr-Cyrl-RS"/>
              </w:rPr>
              <w:t>Аутор</w:t>
            </w:r>
          </w:p>
        </w:tc>
      </w:tr>
      <w:tr w:rsidR="00FC3456" w14:paraId="36CFC80F" w14:textId="77777777" w:rsidTr="009A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12" w:space="0" w:color="000000" w:themeColor="text1"/>
              <w:left w:val="single" w:sz="12" w:space="0" w:color="000000" w:themeColor="text1"/>
            </w:tcBorders>
          </w:tcPr>
          <w:p w14:paraId="42E4C3C9" w14:textId="7AD038D5" w:rsidR="00FC3456" w:rsidRPr="009E1951" w:rsidRDefault="003837BC">
            <w:pPr>
              <w:rPr>
                <w:rFonts w:ascii="Cambria" w:hAnsi="Cambria" w:cs="Calibri"/>
                <w:b w:val="0"/>
                <w:bCs w:val="0"/>
                <w:sz w:val="24"/>
                <w:szCs w:val="24"/>
                <w:lang w:val="sr-Cyrl-RS"/>
              </w:rPr>
            </w:pPr>
            <w:r>
              <w:rPr>
                <w:rFonts w:ascii="Cambria" w:hAnsi="Cambria" w:cs="Calibri"/>
                <w:b w:val="0"/>
                <w:bCs w:val="0"/>
                <w:sz w:val="24"/>
                <w:szCs w:val="24"/>
                <w:lang w:val="sr-Cyrl-RS"/>
              </w:rPr>
              <w:t>1</w:t>
            </w:r>
            <w:r w:rsidR="009A33E6">
              <w:rPr>
                <w:rFonts w:ascii="Cambria" w:hAnsi="Cambria" w:cs="Calibri"/>
                <w:b w:val="0"/>
                <w:bCs w:val="0"/>
                <w:sz w:val="24"/>
                <w:szCs w:val="24"/>
                <w:lang w:val="sr-Cyrl-RS"/>
              </w:rPr>
              <w:t>3</w:t>
            </w:r>
            <w:r w:rsidR="00A40BF4" w:rsidRPr="009E1951">
              <w:rPr>
                <w:rFonts w:ascii="Cambria" w:hAnsi="Cambria" w:cs="Calibri"/>
                <w:b w:val="0"/>
                <w:bCs w:val="0"/>
                <w:sz w:val="24"/>
                <w:szCs w:val="24"/>
                <w:lang w:val="sr-Cyrl-RS"/>
              </w:rPr>
              <w:t>.3.</w:t>
            </w:r>
            <w:r w:rsidR="009E1951" w:rsidRPr="009E1951">
              <w:rPr>
                <w:rFonts w:ascii="Cambria" w:hAnsi="Cambria" w:cs="Calibri"/>
                <w:b w:val="0"/>
                <w:bCs w:val="0"/>
                <w:sz w:val="24"/>
                <w:szCs w:val="24"/>
                <w:lang w:val="sr-Cyrl-RS"/>
              </w:rPr>
              <w:t>2024.</w:t>
            </w:r>
          </w:p>
        </w:tc>
        <w:tc>
          <w:tcPr>
            <w:tcW w:w="1680" w:type="dxa"/>
            <w:tcBorders>
              <w:top w:val="single" w:sz="12" w:space="0" w:color="000000" w:themeColor="text1"/>
            </w:tcBorders>
          </w:tcPr>
          <w:p w14:paraId="5D37CECF" w14:textId="7DA7D5D2" w:rsidR="00FC3456" w:rsidRPr="009E1951" w:rsidRDefault="009E1951">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sidRPr="009E1951">
              <w:rPr>
                <w:rFonts w:ascii="Cambria" w:hAnsi="Cambria" w:cs="Calibri"/>
                <w:sz w:val="24"/>
                <w:szCs w:val="24"/>
                <w:lang w:val="sr-Cyrl-RS"/>
              </w:rPr>
              <w:t>1.0</w:t>
            </w:r>
          </w:p>
        </w:tc>
        <w:tc>
          <w:tcPr>
            <w:tcW w:w="2440" w:type="dxa"/>
            <w:tcBorders>
              <w:top w:val="single" w:sz="12" w:space="0" w:color="000000" w:themeColor="text1"/>
            </w:tcBorders>
          </w:tcPr>
          <w:p w14:paraId="4105BE68" w14:textId="53EDB083" w:rsidR="00FC3456" w:rsidRPr="009E1951" w:rsidRDefault="009E1951">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sidRPr="009E1951">
              <w:rPr>
                <w:rFonts w:ascii="Cambria" w:hAnsi="Cambria" w:cs="Calibri"/>
                <w:sz w:val="24"/>
                <w:szCs w:val="24"/>
                <w:lang w:val="sr-Cyrl-RS"/>
              </w:rPr>
              <w:t>Иницијална верзија</w:t>
            </w:r>
          </w:p>
        </w:tc>
        <w:tc>
          <w:tcPr>
            <w:tcW w:w="2616" w:type="dxa"/>
            <w:tcBorders>
              <w:top w:val="single" w:sz="12" w:space="0" w:color="000000" w:themeColor="text1"/>
              <w:right w:val="single" w:sz="12" w:space="0" w:color="000000" w:themeColor="text1"/>
            </w:tcBorders>
          </w:tcPr>
          <w:p w14:paraId="14666224" w14:textId="0FF5C46E" w:rsidR="00FC3456" w:rsidRPr="009E1951" w:rsidRDefault="009A33E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r>
              <w:rPr>
                <w:rFonts w:ascii="Cambria" w:hAnsi="Cambria" w:cs="Calibri"/>
                <w:sz w:val="24"/>
                <w:szCs w:val="24"/>
                <w:lang w:val="sr-Cyrl-RS"/>
              </w:rPr>
              <w:t>Александар Протић</w:t>
            </w:r>
          </w:p>
        </w:tc>
      </w:tr>
      <w:tr w:rsidR="00FC3456" w14:paraId="37ED8C9D" w14:textId="77777777" w:rsidTr="009A33E6">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tcBorders>
          </w:tcPr>
          <w:p w14:paraId="5C3ABE24" w14:textId="77777777" w:rsidR="00FC3456" w:rsidRPr="009E1951" w:rsidRDefault="00FC3456">
            <w:pPr>
              <w:rPr>
                <w:rFonts w:ascii="Cambria" w:hAnsi="Cambria" w:cs="Calibri"/>
                <w:b w:val="0"/>
                <w:bCs w:val="0"/>
                <w:sz w:val="24"/>
                <w:szCs w:val="24"/>
                <w:lang w:val="sr-Cyrl-RS"/>
              </w:rPr>
            </w:pPr>
          </w:p>
        </w:tc>
        <w:tc>
          <w:tcPr>
            <w:tcW w:w="1680" w:type="dxa"/>
          </w:tcPr>
          <w:p w14:paraId="549D4AFC"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440" w:type="dxa"/>
          </w:tcPr>
          <w:p w14:paraId="31529292"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616" w:type="dxa"/>
            <w:tcBorders>
              <w:right w:val="single" w:sz="12" w:space="0" w:color="000000" w:themeColor="text1"/>
            </w:tcBorders>
          </w:tcPr>
          <w:p w14:paraId="47CDA987"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r>
      <w:tr w:rsidR="00FC3456" w14:paraId="773119D7" w14:textId="77777777" w:rsidTr="009A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tcBorders>
          </w:tcPr>
          <w:p w14:paraId="2F384471" w14:textId="77777777" w:rsidR="00FC3456" w:rsidRPr="009E1951" w:rsidRDefault="00FC3456">
            <w:pPr>
              <w:rPr>
                <w:rFonts w:ascii="Cambria" w:hAnsi="Cambria" w:cs="Calibri"/>
                <w:b w:val="0"/>
                <w:bCs w:val="0"/>
                <w:sz w:val="24"/>
                <w:szCs w:val="24"/>
                <w:lang w:val="sr-Cyrl-RS"/>
              </w:rPr>
            </w:pPr>
          </w:p>
        </w:tc>
        <w:tc>
          <w:tcPr>
            <w:tcW w:w="1680" w:type="dxa"/>
          </w:tcPr>
          <w:p w14:paraId="1CA681FD"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c>
          <w:tcPr>
            <w:tcW w:w="2440" w:type="dxa"/>
          </w:tcPr>
          <w:p w14:paraId="3AD57FB5"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c>
          <w:tcPr>
            <w:tcW w:w="2616" w:type="dxa"/>
            <w:tcBorders>
              <w:right w:val="single" w:sz="12" w:space="0" w:color="000000" w:themeColor="text1"/>
            </w:tcBorders>
          </w:tcPr>
          <w:p w14:paraId="2B911075" w14:textId="77777777" w:rsidR="00FC3456" w:rsidRPr="009E1951" w:rsidRDefault="00FC3456">
            <w:pP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val="sr-Cyrl-RS"/>
              </w:rPr>
            </w:pPr>
          </w:p>
        </w:tc>
      </w:tr>
      <w:tr w:rsidR="00FC3456" w14:paraId="6F5D0A45" w14:textId="77777777" w:rsidTr="009A33E6">
        <w:tc>
          <w:tcPr>
            <w:cnfStyle w:val="001000000000" w:firstRow="0" w:lastRow="0" w:firstColumn="1" w:lastColumn="0" w:oddVBand="0" w:evenVBand="0" w:oddHBand="0" w:evenHBand="0" w:firstRowFirstColumn="0" w:firstRowLastColumn="0" w:lastRowFirstColumn="0" w:lastRowLastColumn="0"/>
            <w:tcW w:w="2244" w:type="dxa"/>
            <w:tcBorders>
              <w:left w:val="single" w:sz="12" w:space="0" w:color="000000" w:themeColor="text1"/>
              <w:bottom w:val="single" w:sz="12" w:space="0" w:color="000000" w:themeColor="text1"/>
            </w:tcBorders>
          </w:tcPr>
          <w:p w14:paraId="31B935EE" w14:textId="77777777" w:rsidR="00FC3456" w:rsidRPr="009E1951" w:rsidRDefault="00FC3456">
            <w:pPr>
              <w:rPr>
                <w:rFonts w:ascii="Cambria" w:hAnsi="Cambria" w:cs="Calibri"/>
                <w:b w:val="0"/>
                <w:bCs w:val="0"/>
                <w:sz w:val="24"/>
                <w:szCs w:val="24"/>
                <w:lang w:val="sr-Cyrl-RS"/>
              </w:rPr>
            </w:pPr>
          </w:p>
        </w:tc>
        <w:tc>
          <w:tcPr>
            <w:tcW w:w="1680" w:type="dxa"/>
            <w:tcBorders>
              <w:bottom w:val="single" w:sz="12" w:space="0" w:color="000000" w:themeColor="text1"/>
            </w:tcBorders>
          </w:tcPr>
          <w:p w14:paraId="2956C9CC"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440" w:type="dxa"/>
            <w:tcBorders>
              <w:bottom w:val="single" w:sz="12" w:space="0" w:color="000000" w:themeColor="text1"/>
            </w:tcBorders>
          </w:tcPr>
          <w:p w14:paraId="018864E4"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c>
          <w:tcPr>
            <w:tcW w:w="2616" w:type="dxa"/>
            <w:tcBorders>
              <w:bottom w:val="single" w:sz="12" w:space="0" w:color="000000" w:themeColor="text1"/>
              <w:right w:val="single" w:sz="12" w:space="0" w:color="000000" w:themeColor="text1"/>
            </w:tcBorders>
          </w:tcPr>
          <w:p w14:paraId="689320C5" w14:textId="77777777" w:rsidR="00FC3456" w:rsidRPr="009E1951" w:rsidRDefault="00FC3456">
            <w:pP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val="sr-Cyrl-RS"/>
              </w:rPr>
            </w:pPr>
          </w:p>
        </w:tc>
      </w:tr>
    </w:tbl>
    <w:p w14:paraId="1F1CFCB8" w14:textId="77777777" w:rsidR="007B66EF" w:rsidRPr="00BA596B" w:rsidRDefault="007B66EF">
      <w:pPr>
        <w:rPr>
          <w:rFonts w:ascii="Cambria" w:hAnsi="Cambria" w:cs="Calibri"/>
          <w:sz w:val="32"/>
          <w:szCs w:val="32"/>
          <w:lang w:val="en-US"/>
        </w:rPr>
      </w:pPr>
      <w:r>
        <w:rPr>
          <w:rFonts w:ascii="Cambria" w:hAnsi="Cambria" w:cs="Calibri"/>
          <w:sz w:val="32"/>
          <w:szCs w:val="32"/>
          <w:lang w:val="sr-Cyrl-RS"/>
        </w:rPr>
        <w:br w:type="page"/>
      </w:r>
    </w:p>
    <w:p w14:paraId="58567087" w14:textId="1D15FF47" w:rsidR="007B66EF" w:rsidRPr="009D7CD5" w:rsidRDefault="002036ED" w:rsidP="004E4130">
      <w:pPr>
        <w:rPr>
          <w:rFonts w:ascii="Cambria" w:hAnsi="Cambria" w:cs="Calibri"/>
          <w:b/>
          <w:bCs/>
          <w:sz w:val="40"/>
          <w:szCs w:val="40"/>
          <w:lang w:val="sr-Cyrl-RS"/>
        </w:rPr>
      </w:pPr>
      <w:r w:rsidRPr="009D7CD5">
        <w:rPr>
          <w:rFonts w:ascii="Cambria" w:hAnsi="Cambria" w:cs="Calibri"/>
          <w:b/>
          <w:bCs/>
          <w:sz w:val="40"/>
          <w:szCs w:val="40"/>
          <w:lang w:val="sr-Cyrl-RS"/>
        </w:rPr>
        <w:lastRenderedPageBreak/>
        <w:t>Садржај</w:t>
      </w:r>
    </w:p>
    <w:p w14:paraId="7D9BEFAC" w14:textId="151808ED" w:rsidR="009B25FB" w:rsidRDefault="009B25FB">
      <w:pPr>
        <w:pStyle w:val="TOC1"/>
        <w:tabs>
          <w:tab w:val="left" w:pos="440"/>
          <w:tab w:val="right" w:leader="dot" w:pos="9016"/>
        </w:tabs>
        <w:rPr>
          <w:rFonts w:cstheme="minorBidi"/>
          <w:noProof/>
          <w:kern w:val="2"/>
          <w:lang w:val="sr-Latn-RS" w:eastAsia="sr-Latn-RS"/>
          <w14:ligatures w14:val="standardContextual"/>
        </w:rPr>
      </w:pPr>
      <w:r>
        <w:rPr>
          <w:rFonts w:ascii="Cambria" w:hAnsi="Cambria" w:cs="Calibri"/>
          <w:sz w:val="40"/>
          <w:szCs w:val="40"/>
          <w:lang w:val="sr-Cyrl-RS"/>
        </w:rPr>
        <w:fldChar w:fldCharType="begin"/>
      </w:r>
      <w:r>
        <w:rPr>
          <w:rFonts w:ascii="Cambria" w:hAnsi="Cambria" w:cs="Calibri"/>
          <w:sz w:val="40"/>
          <w:szCs w:val="40"/>
          <w:lang w:val="sr-Cyrl-RS"/>
        </w:rPr>
        <w:instrText xml:space="preserve"> TOC \h \z \t "Moj stil;1;Moj stil 2;2;Moj stil 3;3" </w:instrText>
      </w:r>
      <w:r>
        <w:rPr>
          <w:rFonts w:ascii="Cambria" w:hAnsi="Cambria" w:cs="Calibri"/>
          <w:sz w:val="40"/>
          <w:szCs w:val="40"/>
          <w:lang w:val="sr-Cyrl-RS"/>
        </w:rPr>
        <w:fldChar w:fldCharType="separate"/>
      </w:r>
      <w:hyperlink w:anchor="_Toc161338978" w:history="1">
        <w:r w:rsidRPr="009911BB">
          <w:rPr>
            <w:rStyle w:val="Hyperlink"/>
            <w:noProof/>
          </w:rPr>
          <w:t>1.</w:t>
        </w:r>
        <w:r>
          <w:rPr>
            <w:rFonts w:cstheme="minorBidi"/>
            <w:noProof/>
            <w:kern w:val="2"/>
            <w:lang w:val="sr-Latn-RS" w:eastAsia="sr-Latn-RS"/>
            <w14:ligatures w14:val="standardContextual"/>
          </w:rPr>
          <w:tab/>
        </w:r>
        <w:r w:rsidRPr="009911BB">
          <w:rPr>
            <w:rStyle w:val="Hyperlink"/>
            <w:noProof/>
          </w:rPr>
          <w:t>Увод</w:t>
        </w:r>
        <w:r>
          <w:rPr>
            <w:noProof/>
            <w:webHidden/>
          </w:rPr>
          <w:tab/>
        </w:r>
        <w:r>
          <w:rPr>
            <w:noProof/>
            <w:webHidden/>
          </w:rPr>
          <w:fldChar w:fldCharType="begin"/>
        </w:r>
        <w:r>
          <w:rPr>
            <w:noProof/>
            <w:webHidden/>
          </w:rPr>
          <w:instrText xml:space="preserve"> PAGEREF _Toc161338978 \h </w:instrText>
        </w:r>
        <w:r>
          <w:rPr>
            <w:noProof/>
            <w:webHidden/>
          </w:rPr>
        </w:r>
        <w:r>
          <w:rPr>
            <w:noProof/>
            <w:webHidden/>
          </w:rPr>
          <w:fldChar w:fldCharType="separate"/>
        </w:r>
        <w:r>
          <w:rPr>
            <w:noProof/>
            <w:webHidden/>
          </w:rPr>
          <w:t>4</w:t>
        </w:r>
        <w:r>
          <w:rPr>
            <w:noProof/>
            <w:webHidden/>
          </w:rPr>
          <w:fldChar w:fldCharType="end"/>
        </w:r>
      </w:hyperlink>
    </w:p>
    <w:p w14:paraId="6246993C" w14:textId="45393FFD" w:rsidR="009B25FB" w:rsidRDefault="00000000">
      <w:pPr>
        <w:pStyle w:val="TOC2"/>
        <w:tabs>
          <w:tab w:val="right" w:leader="dot" w:pos="9016"/>
        </w:tabs>
        <w:rPr>
          <w:rFonts w:cstheme="minorBidi"/>
          <w:noProof/>
          <w:kern w:val="2"/>
          <w:lang w:val="sr-Latn-RS" w:eastAsia="sr-Latn-RS"/>
          <w14:ligatures w14:val="standardContextual"/>
        </w:rPr>
      </w:pPr>
      <w:hyperlink w:anchor="_Toc161338979" w:history="1">
        <w:r w:rsidR="009B25FB" w:rsidRPr="009911BB">
          <w:rPr>
            <w:rStyle w:val="Hyperlink"/>
            <w:noProof/>
          </w:rPr>
          <w:t>1.1   Резиме</w:t>
        </w:r>
        <w:r w:rsidR="009B25FB">
          <w:rPr>
            <w:noProof/>
            <w:webHidden/>
          </w:rPr>
          <w:tab/>
        </w:r>
        <w:r w:rsidR="009B25FB">
          <w:rPr>
            <w:noProof/>
            <w:webHidden/>
          </w:rPr>
          <w:fldChar w:fldCharType="begin"/>
        </w:r>
        <w:r w:rsidR="009B25FB">
          <w:rPr>
            <w:noProof/>
            <w:webHidden/>
          </w:rPr>
          <w:instrText xml:space="preserve"> PAGEREF _Toc161338979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49718776" w14:textId="6855DEE6" w:rsidR="009B25FB" w:rsidRDefault="00000000">
      <w:pPr>
        <w:pStyle w:val="TOC2"/>
        <w:tabs>
          <w:tab w:val="right" w:leader="dot" w:pos="9016"/>
        </w:tabs>
        <w:rPr>
          <w:rFonts w:cstheme="minorBidi"/>
          <w:noProof/>
          <w:kern w:val="2"/>
          <w:lang w:val="sr-Latn-RS" w:eastAsia="sr-Latn-RS"/>
          <w14:ligatures w14:val="standardContextual"/>
        </w:rPr>
      </w:pPr>
      <w:hyperlink w:anchor="_Toc161338980" w:history="1">
        <w:r w:rsidR="009B25FB" w:rsidRPr="009911BB">
          <w:rPr>
            <w:rStyle w:val="Hyperlink"/>
            <w:noProof/>
          </w:rPr>
          <w:t>1.2    Намена документа и циљне групе</w:t>
        </w:r>
        <w:r w:rsidR="009B25FB">
          <w:rPr>
            <w:noProof/>
            <w:webHidden/>
          </w:rPr>
          <w:tab/>
        </w:r>
        <w:r w:rsidR="009B25FB">
          <w:rPr>
            <w:noProof/>
            <w:webHidden/>
          </w:rPr>
          <w:fldChar w:fldCharType="begin"/>
        </w:r>
        <w:r w:rsidR="009B25FB">
          <w:rPr>
            <w:noProof/>
            <w:webHidden/>
          </w:rPr>
          <w:instrText xml:space="preserve"> PAGEREF _Toc161338980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23668C97" w14:textId="71460989" w:rsidR="009B25FB" w:rsidRDefault="00000000">
      <w:pPr>
        <w:pStyle w:val="TOC1"/>
        <w:tabs>
          <w:tab w:val="left" w:pos="440"/>
          <w:tab w:val="right" w:leader="dot" w:pos="9016"/>
        </w:tabs>
        <w:rPr>
          <w:rFonts w:cstheme="minorBidi"/>
          <w:noProof/>
          <w:kern w:val="2"/>
          <w:lang w:val="sr-Latn-RS" w:eastAsia="sr-Latn-RS"/>
          <w14:ligatures w14:val="standardContextual"/>
        </w:rPr>
      </w:pPr>
      <w:hyperlink w:anchor="_Toc161338981" w:history="1">
        <w:r w:rsidR="009B25FB" w:rsidRPr="009911BB">
          <w:rPr>
            <w:rStyle w:val="Hyperlink"/>
            <w:noProof/>
          </w:rPr>
          <w:t>2.</w:t>
        </w:r>
        <w:r w:rsidR="009B25FB">
          <w:rPr>
            <w:rFonts w:cstheme="minorBidi"/>
            <w:noProof/>
            <w:kern w:val="2"/>
            <w:lang w:val="sr-Latn-RS" w:eastAsia="sr-Latn-RS"/>
            <w14:ligatures w14:val="standardContextual"/>
          </w:rPr>
          <w:tab/>
        </w:r>
        <w:r w:rsidR="009B25FB" w:rsidRPr="009911BB">
          <w:rPr>
            <w:rStyle w:val="Hyperlink"/>
            <w:noProof/>
          </w:rPr>
          <w:t>Сценарио коришћења читања описа производа</w:t>
        </w:r>
        <w:r w:rsidR="009B25FB">
          <w:rPr>
            <w:noProof/>
            <w:webHidden/>
          </w:rPr>
          <w:tab/>
        </w:r>
        <w:r w:rsidR="009B25FB">
          <w:rPr>
            <w:noProof/>
            <w:webHidden/>
          </w:rPr>
          <w:fldChar w:fldCharType="begin"/>
        </w:r>
        <w:r w:rsidR="009B25FB">
          <w:rPr>
            <w:noProof/>
            <w:webHidden/>
          </w:rPr>
          <w:instrText xml:space="preserve"> PAGEREF _Toc161338981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302C44B7" w14:textId="61EAAEFC" w:rsidR="009B25FB" w:rsidRDefault="00000000">
      <w:pPr>
        <w:pStyle w:val="TOC2"/>
        <w:tabs>
          <w:tab w:val="right" w:leader="dot" w:pos="9016"/>
        </w:tabs>
        <w:rPr>
          <w:rFonts w:cstheme="minorBidi"/>
          <w:noProof/>
          <w:kern w:val="2"/>
          <w:lang w:val="sr-Latn-RS" w:eastAsia="sr-Latn-RS"/>
          <w14:ligatures w14:val="standardContextual"/>
        </w:rPr>
      </w:pPr>
      <w:hyperlink w:anchor="_Toc161338982" w:history="1">
        <w:r w:rsidR="009B25FB" w:rsidRPr="009911BB">
          <w:rPr>
            <w:rStyle w:val="Hyperlink"/>
            <w:noProof/>
          </w:rPr>
          <w:t>2.1    Кратак опис</w:t>
        </w:r>
        <w:r w:rsidR="009B25FB">
          <w:rPr>
            <w:noProof/>
            <w:webHidden/>
          </w:rPr>
          <w:tab/>
        </w:r>
        <w:r w:rsidR="009B25FB">
          <w:rPr>
            <w:noProof/>
            <w:webHidden/>
          </w:rPr>
          <w:fldChar w:fldCharType="begin"/>
        </w:r>
        <w:r w:rsidR="009B25FB">
          <w:rPr>
            <w:noProof/>
            <w:webHidden/>
          </w:rPr>
          <w:instrText xml:space="preserve"> PAGEREF _Toc161338982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2D54DB60" w14:textId="7DA05457" w:rsidR="009B25FB" w:rsidRDefault="00000000">
      <w:pPr>
        <w:pStyle w:val="TOC2"/>
        <w:tabs>
          <w:tab w:val="left" w:pos="880"/>
          <w:tab w:val="right" w:leader="dot" w:pos="9016"/>
        </w:tabs>
        <w:rPr>
          <w:rFonts w:cstheme="minorBidi"/>
          <w:noProof/>
          <w:kern w:val="2"/>
          <w:lang w:val="sr-Latn-RS" w:eastAsia="sr-Latn-RS"/>
          <w14:ligatures w14:val="standardContextual"/>
        </w:rPr>
      </w:pPr>
      <w:hyperlink w:anchor="_Toc161338983" w:history="1">
        <w:r w:rsidR="009B25FB" w:rsidRPr="009911BB">
          <w:rPr>
            <w:rStyle w:val="Hyperlink"/>
            <w:noProof/>
          </w:rPr>
          <w:t>2.2</w:t>
        </w:r>
        <w:r w:rsidR="009B25FB">
          <w:rPr>
            <w:rFonts w:cstheme="minorBidi"/>
            <w:noProof/>
            <w:kern w:val="2"/>
            <w:lang w:val="sr-Latn-RS" w:eastAsia="sr-Latn-RS"/>
            <w14:ligatures w14:val="standardContextual"/>
          </w:rPr>
          <w:tab/>
        </w:r>
        <w:r w:rsidR="009B25FB" w:rsidRPr="009911BB">
          <w:rPr>
            <w:rStyle w:val="Hyperlink"/>
            <w:noProof/>
          </w:rPr>
          <w:t>Ток догађаја</w:t>
        </w:r>
        <w:r w:rsidR="009B25FB">
          <w:rPr>
            <w:noProof/>
            <w:webHidden/>
          </w:rPr>
          <w:tab/>
        </w:r>
        <w:r w:rsidR="009B25FB">
          <w:rPr>
            <w:noProof/>
            <w:webHidden/>
          </w:rPr>
          <w:fldChar w:fldCharType="begin"/>
        </w:r>
        <w:r w:rsidR="009B25FB">
          <w:rPr>
            <w:noProof/>
            <w:webHidden/>
          </w:rPr>
          <w:instrText xml:space="preserve"> PAGEREF _Toc161338983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2B70C2E0" w14:textId="63C6253D" w:rsidR="009B25FB" w:rsidRDefault="00000000">
      <w:pPr>
        <w:pStyle w:val="TOC3"/>
        <w:tabs>
          <w:tab w:val="left" w:pos="1320"/>
          <w:tab w:val="right" w:leader="dot" w:pos="9016"/>
        </w:tabs>
        <w:rPr>
          <w:rFonts w:cstheme="minorBidi"/>
          <w:noProof/>
          <w:kern w:val="2"/>
          <w:lang w:val="sr-Latn-RS" w:eastAsia="sr-Latn-RS"/>
          <w14:ligatures w14:val="standardContextual"/>
        </w:rPr>
      </w:pPr>
      <w:hyperlink w:anchor="_Toc161338984" w:history="1">
        <w:r w:rsidR="009B25FB" w:rsidRPr="009911BB">
          <w:rPr>
            <w:rStyle w:val="Hyperlink"/>
            <w:i/>
            <w:iCs/>
            <w:noProof/>
          </w:rPr>
          <w:t>2.2.1</w:t>
        </w:r>
        <w:r w:rsidR="009B25FB">
          <w:rPr>
            <w:rFonts w:cstheme="minorBidi"/>
            <w:noProof/>
            <w:kern w:val="2"/>
            <w:lang w:val="sr-Latn-RS" w:eastAsia="sr-Latn-RS"/>
            <w14:ligatures w14:val="standardContextual"/>
          </w:rPr>
          <w:tab/>
        </w:r>
        <w:r w:rsidR="009B25FB" w:rsidRPr="009911BB">
          <w:rPr>
            <w:rStyle w:val="Hyperlink"/>
            <w:i/>
            <w:iCs/>
            <w:noProof/>
          </w:rPr>
          <w:t>Корисник бира одређени производ</w:t>
        </w:r>
        <w:r w:rsidR="009B25FB">
          <w:rPr>
            <w:noProof/>
            <w:webHidden/>
          </w:rPr>
          <w:tab/>
        </w:r>
        <w:r w:rsidR="009B25FB">
          <w:rPr>
            <w:noProof/>
            <w:webHidden/>
          </w:rPr>
          <w:fldChar w:fldCharType="begin"/>
        </w:r>
        <w:r w:rsidR="009B25FB">
          <w:rPr>
            <w:noProof/>
            <w:webHidden/>
          </w:rPr>
          <w:instrText xml:space="preserve"> PAGEREF _Toc161338984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1FF0CC6A" w14:textId="69B564B1" w:rsidR="009B25FB" w:rsidRDefault="00000000">
      <w:pPr>
        <w:pStyle w:val="TOC3"/>
        <w:tabs>
          <w:tab w:val="left" w:pos="1320"/>
          <w:tab w:val="right" w:leader="dot" w:pos="9016"/>
        </w:tabs>
        <w:rPr>
          <w:rFonts w:cstheme="minorBidi"/>
          <w:noProof/>
          <w:kern w:val="2"/>
          <w:lang w:val="sr-Latn-RS" w:eastAsia="sr-Latn-RS"/>
          <w14:ligatures w14:val="standardContextual"/>
        </w:rPr>
      </w:pPr>
      <w:hyperlink w:anchor="_Toc161338985" w:history="1">
        <w:r w:rsidR="009B25FB" w:rsidRPr="009911BB">
          <w:rPr>
            <w:rStyle w:val="Hyperlink"/>
            <w:i/>
            <w:iCs/>
            <w:noProof/>
          </w:rPr>
          <w:t>2.2.2</w:t>
        </w:r>
        <w:r w:rsidR="009B25FB">
          <w:rPr>
            <w:rFonts w:cstheme="minorBidi"/>
            <w:noProof/>
            <w:kern w:val="2"/>
            <w:lang w:val="sr-Latn-RS" w:eastAsia="sr-Latn-RS"/>
            <w14:ligatures w14:val="standardContextual"/>
          </w:rPr>
          <w:tab/>
        </w:r>
        <w:r w:rsidR="009B25FB" w:rsidRPr="009911BB">
          <w:rPr>
            <w:rStyle w:val="Hyperlink"/>
            <w:i/>
            <w:iCs/>
            <w:noProof/>
          </w:rPr>
          <w:t>Корисник ставља лек у корпу пре читања описа</w:t>
        </w:r>
        <w:r w:rsidR="009B25FB">
          <w:rPr>
            <w:noProof/>
            <w:webHidden/>
          </w:rPr>
          <w:tab/>
        </w:r>
        <w:r w:rsidR="009B25FB">
          <w:rPr>
            <w:noProof/>
            <w:webHidden/>
          </w:rPr>
          <w:fldChar w:fldCharType="begin"/>
        </w:r>
        <w:r w:rsidR="009B25FB">
          <w:rPr>
            <w:noProof/>
            <w:webHidden/>
          </w:rPr>
          <w:instrText xml:space="preserve"> PAGEREF _Toc161338985 \h </w:instrText>
        </w:r>
        <w:r w:rsidR="009B25FB">
          <w:rPr>
            <w:noProof/>
            <w:webHidden/>
          </w:rPr>
        </w:r>
        <w:r w:rsidR="009B25FB">
          <w:rPr>
            <w:noProof/>
            <w:webHidden/>
          </w:rPr>
          <w:fldChar w:fldCharType="separate"/>
        </w:r>
        <w:r w:rsidR="009B25FB">
          <w:rPr>
            <w:noProof/>
            <w:webHidden/>
          </w:rPr>
          <w:t>4</w:t>
        </w:r>
        <w:r w:rsidR="009B25FB">
          <w:rPr>
            <w:noProof/>
            <w:webHidden/>
          </w:rPr>
          <w:fldChar w:fldCharType="end"/>
        </w:r>
      </w:hyperlink>
    </w:p>
    <w:p w14:paraId="73DECB75" w14:textId="139F8A10" w:rsidR="009B25FB" w:rsidRDefault="00000000">
      <w:pPr>
        <w:pStyle w:val="TOC3"/>
        <w:tabs>
          <w:tab w:val="left" w:pos="1320"/>
          <w:tab w:val="right" w:leader="dot" w:pos="9016"/>
        </w:tabs>
        <w:rPr>
          <w:rFonts w:cstheme="minorBidi"/>
          <w:noProof/>
          <w:kern w:val="2"/>
          <w:lang w:val="sr-Latn-RS" w:eastAsia="sr-Latn-RS"/>
          <w14:ligatures w14:val="standardContextual"/>
        </w:rPr>
      </w:pPr>
      <w:hyperlink w:anchor="_Toc161338986" w:history="1">
        <w:r w:rsidR="009B25FB" w:rsidRPr="009911BB">
          <w:rPr>
            <w:rStyle w:val="Hyperlink"/>
            <w:i/>
            <w:iCs/>
            <w:noProof/>
          </w:rPr>
          <w:t>2.2.3</w:t>
        </w:r>
        <w:r w:rsidR="009B25FB">
          <w:rPr>
            <w:rFonts w:cstheme="minorBidi"/>
            <w:noProof/>
            <w:kern w:val="2"/>
            <w:lang w:val="sr-Latn-RS" w:eastAsia="sr-Latn-RS"/>
            <w14:ligatures w14:val="standardContextual"/>
          </w:rPr>
          <w:tab/>
        </w:r>
        <w:r w:rsidR="009B25FB" w:rsidRPr="009911BB">
          <w:rPr>
            <w:rStyle w:val="Hyperlink"/>
            <w:i/>
            <w:iCs/>
            <w:noProof/>
          </w:rPr>
          <w:t>Корисник регуларно чита опис производа</w:t>
        </w:r>
        <w:r w:rsidR="009B25FB">
          <w:rPr>
            <w:noProof/>
            <w:webHidden/>
          </w:rPr>
          <w:tab/>
        </w:r>
        <w:r w:rsidR="009B25FB">
          <w:rPr>
            <w:noProof/>
            <w:webHidden/>
          </w:rPr>
          <w:fldChar w:fldCharType="begin"/>
        </w:r>
        <w:r w:rsidR="009B25FB">
          <w:rPr>
            <w:noProof/>
            <w:webHidden/>
          </w:rPr>
          <w:instrText xml:space="preserve"> PAGEREF _Toc161338986 \h </w:instrText>
        </w:r>
        <w:r w:rsidR="009B25FB">
          <w:rPr>
            <w:noProof/>
            <w:webHidden/>
          </w:rPr>
        </w:r>
        <w:r w:rsidR="009B25FB">
          <w:rPr>
            <w:noProof/>
            <w:webHidden/>
          </w:rPr>
          <w:fldChar w:fldCharType="separate"/>
        </w:r>
        <w:r w:rsidR="009B25FB">
          <w:rPr>
            <w:noProof/>
            <w:webHidden/>
          </w:rPr>
          <w:t>5</w:t>
        </w:r>
        <w:r w:rsidR="009B25FB">
          <w:rPr>
            <w:noProof/>
            <w:webHidden/>
          </w:rPr>
          <w:fldChar w:fldCharType="end"/>
        </w:r>
      </w:hyperlink>
    </w:p>
    <w:p w14:paraId="4530363F" w14:textId="7D3C2378" w:rsidR="009B25FB" w:rsidRDefault="00000000">
      <w:pPr>
        <w:pStyle w:val="TOC2"/>
        <w:tabs>
          <w:tab w:val="left" w:pos="880"/>
          <w:tab w:val="right" w:leader="dot" w:pos="9016"/>
        </w:tabs>
        <w:rPr>
          <w:rFonts w:cstheme="minorBidi"/>
          <w:noProof/>
          <w:kern w:val="2"/>
          <w:lang w:val="sr-Latn-RS" w:eastAsia="sr-Latn-RS"/>
          <w14:ligatures w14:val="standardContextual"/>
        </w:rPr>
      </w:pPr>
      <w:hyperlink w:anchor="_Toc161338987" w:history="1">
        <w:r w:rsidR="009B25FB" w:rsidRPr="009911BB">
          <w:rPr>
            <w:rStyle w:val="Hyperlink"/>
            <w:noProof/>
          </w:rPr>
          <w:t>2.3</w:t>
        </w:r>
        <w:r w:rsidR="009B25FB">
          <w:rPr>
            <w:rFonts w:cstheme="minorBidi"/>
            <w:noProof/>
            <w:kern w:val="2"/>
            <w:lang w:val="sr-Latn-RS" w:eastAsia="sr-Latn-RS"/>
            <w14:ligatures w14:val="standardContextual"/>
          </w:rPr>
          <w:tab/>
        </w:r>
        <w:r w:rsidR="009B25FB" w:rsidRPr="009911BB">
          <w:rPr>
            <w:rStyle w:val="Hyperlink"/>
            <w:noProof/>
          </w:rPr>
          <w:t>Посебни захтеви</w:t>
        </w:r>
        <w:r w:rsidR="009B25FB">
          <w:rPr>
            <w:noProof/>
            <w:webHidden/>
          </w:rPr>
          <w:tab/>
        </w:r>
        <w:r w:rsidR="009B25FB">
          <w:rPr>
            <w:noProof/>
            <w:webHidden/>
          </w:rPr>
          <w:fldChar w:fldCharType="begin"/>
        </w:r>
        <w:r w:rsidR="009B25FB">
          <w:rPr>
            <w:noProof/>
            <w:webHidden/>
          </w:rPr>
          <w:instrText xml:space="preserve"> PAGEREF _Toc161338987 \h </w:instrText>
        </w:r>
        <w:r w:rsidR="009B25FB">
          <w:rPr>
            <w:noProof/>
            <w:webHidden/>
          </w:rPr>
        </w:r>
        <w:r w:rsidR="009B25FB">
          <w:rPr>
            <w:noProof/>
            <w:webHidden/>
          </w:rPr>
          <w:fldChar w:fldCharType="separate"/>
        </w:r>
        <w:r w:rsidR="009B25FB">
          <w:rPr>
            <w:noProof/>
            <w:webHidden/>
          </w:rPr>
          <w:t>5</w:t>
        </w:r>
        <w:r w:rsidR="009B25FB">
          <w:rPr>
            <w:noProof/>
            <w:webHidden/>
          </w:rPr>
          <w:fldChar w:fldCharType="end"/>
        </w:r>
      </w:hyperlink>
    </w:p>
    <w:p w14:paraId="659DFAB5" w14:textId="1F5EFB48" w:rsidR="009B25FB" w:rsidRDefault="00000000">
      <w:pPr>
        <w:pStyle w:val="TOC2"/>
        <w:tabs>
          <w:tab w:val="left" w:pos="880"/>
          <w:tab w:val="right" w:leader="dot" w:pos="9016"/>
        </w:tabs>
        <w:rPr>
          <w:rFonts w:cstheme="minorBidi"/>
          <w:noProof/>
          <w:kern w:val="2"/>
          <w:lang w:val="sr-Latn-RS" w:eastAsia="sr-Latn-RS"/>
          <w14:ligatures w14:val="standardContextual"/>
        </w:rPr>
      </w:pPr>
      <w:hyperlink w:anchor="_Toc161338988" w:history="1">
        <w:r w:rsidR="009B25FB" w:rsidRPr="009911BB">
          <w:rPr>
            <w:rStyle w:val="Hyperlink"/>
            <w:noProof/>
          </w:rPr>
          <w:t>2.4</w:t>
        </w:r>
        <w:r w:rsidR="009B25FB">
          <w:rPr>
            <w:rFonts w:cstheme="minorBidi"/>
            <w:noProof/>
            <w:kern w:val="2"/>
            <w:lang w:val="sr-Latn-RS" w:eastAsia="sr-Latn-RS"/>
            <w14:ligatures w14:val="standardContextual"/>
          </w:rPr>
          <w:tab/>
        </w:r>
        <w:r w:rsidR="009B25FB" w:rsidRPr="009911BB">
          <w:rPr>
            <w:rStyle w:val="Hyperlink"/>
            <w:noProof/>
          </w:rPr>
          <w:t>Предуслови</w:t>
        </w:r>
        <w:r w:rsidR="009B25FB">
          <w:rPr>
            <w:noProof/>
            <w:webHidden/>
          </w:rPr>
          <w:tab/>
        </w:r>
        <w:r w:rsidR="009B25FB">
          <w:rPr>
            <w:noProof/>
            <w:webHidden/>
          </w:rPr>
          <w:fldChar w:fldCharType="begin"/>
        </w:r>
        <w:r w:rsidR="009B25FB">
          <w:rPr>
            <w:noProof/>
            <w:webHidden/>
          </w:rPr>
          <w:instrText xml:space="preserve"> PAGEREF _Toc161338988 \h </w:instrText>
        </w:r>
        <w:r w:rsidR="009B25FB">
          <w:rPr>
            <w:noProof/>
            <w:webHidden/>
          </w:rPr>
        </w:r>
        <w:r w:rsidR="009B25FB">
          <w:rPr>
            <w:noProof/>
            <w:webHidden/>
          </w:rPr>
          <w:fldChar w:fldCharType="separate"/>
        </w:r>
        <w:r w:rsidR="009B25FB">
          <w:rPr>
            <w:noProof/>
            <w:webHidden/>
          </w:rPr>
          <w:t>5</w:t>
        </w:r>
        <w:r w:rsidR="009B25FB">
          <w:rPr>
            <w:noProof/>
            <w:webHidden/>
          </w:rPr>
          <w:fldChar w:fldCharType="end"/>
        </w:r>
      </w:hyperlink>
    </w:p>
    <w:p w14:paraId="78A7DA33" w14:textId="414FC6ED" w:rsidR="009B25FB" w:rsidRDefault="00000000">
      <w:pPr>
        <w:pStyle w:val="TOC2"/>
        <w:tabs>
          <w:tab w:val="left" w:pos="880"/>
          <w:tab w:val="right" w:leader="dot" w:pos="9016"/>
        </w:tabs>
        <w:rPr>
          <w:rFonts w:cstheme="minorBidi"/>
          <w:noProof/>
          <w:kern w:val="2"/>
          <w:lang w:val="sr-Latn-RS" w:eastAsia="sr-Latn-RS"/>
          <w14:ligatures w14:val="standardContextual"/>
        </w:rPr>
      </w:pPr>
      <w:hyperlink w:anchor="_Toc161338989" w:history="1">
        <w:r w:rsidR="009B25FB" w:rsidRPr="009911BB">
          <w:rPr>
            <w:rStyle w:val="Hyperlink"/>
            <w:noProof/>
          </w:rPr>
          <w:t>2.5</w:t>
        </w:r>
        <w:r w:rsidR="009B25FB">
          <w:rPr>
            <w:rFonts w:cstheme="minorBidi"/>
            <w:noProof/>
            <w:kern w:val="2"/>
            <w:lang w:val="sr-Latn-RS" w:eastAsia="sr-Latn-RS"/>
            <w14:ligatures w14:val="standardContextual"/>
          </w:rPr>
          <w:tab/>
        </w:r>
        <w:r w:rsidR="009B25FB" w:rsidRPr="009911BB">
          <w:rPr>
            <w:rStyle w:val="Hyperlink"/>
            <w:noProof/>
          </w:rPr>
          <w:t>Последице</w:t>
        </w:r>
        <w:r w:rsidR="009B25FB">
          <w:rPr>
            <w:noProof/>
            <w:webHidden/>
          </w:rPr>
          <w:tab/>
        </w:r>
        <w:r w:rsidR="009B25FB">
          <w:rPr>
            <w:noProof/>
            <w:webHidden/>
          </w:rPr>
          <w:fldChar w:fldCharType="begin"/>
        </w:r>
        <w:r w:rsidR="009B25FB">
          <w:rPr>
            <w:noProof/>
            <w:webHidden/>
          </w:rPr>
          <w:instrText xml:space="preserve"> PAGEREF _Toc161338989 \h </w:instrText>
        </w:r>
        <w:r w:rsidR="009B25FB">
          <w:rPr>
            <w:noProof/>
            <w:webHidden/>
          </w:rPr>
        </w:r>
        <w:r w:rsidR="009B25FB">
          <w:rPr>
            <w:noProof/>
            <w:webHidden/>
          </w:rPr>
          <w:fldChar w:fldCharType="separate"/>
        </w:r>
        <w:r w:rsidR="009B25FB">
          <w:rPr>
            <w:noProof/>
            <w:webHidden/>
          </w:rPr>
          <w:t>5</w:t>
        </w:r>
        <w:r w:rsidR="009B25FB">
          <w:rPr>
            <w:noProof/>
            <w:webHidden/>
          </w:rPr>
          <w:fldChar w:fldCharType="end"/>
        </w:r>
      </w:hyperlink>
    </w:p>
    <w:p w14:paraId="7DF79BC6" w14:textId="5A6ADEAC" w:rsidR="009D7CD5" w:rsidRPr="00A40BF4" w:rsidRDefault="009B25FB" w:rsidP="004E4130">
      <w:pPr>
        <w:rPr>
          <w:rFonts w:ascii="Cambria" w:hAnsi="Cambria" w:cs="Calibri"/>
          <w:sz w:val="40"/>
          <w:szCs w:val="40"/>
          <w:lang w:val="sr-Cyrl-RS"/>
        </w:rPr>
      </w:pPr>
      <w:r>
        <w:rPr>
          <w:rFonts w:ascii="Cambria" w:hAnsi="Cambria" w:cs="Calibri"/>
          <w:sz w:val="40"/>
          <w:szCs w:val="40"/>
          <w:lang w:val="sr-Cyrl-RS"/>
        </w:rPr>
        <w:fldChar w:fldCharType="end"/>
      </w:r>
    </w:p>
    <w:p w14:paraId="35D3AB11" w14:textId="046AEF1F" w:rsidR="00F861C7" w:rsidRPr="00A61628" w:rsidRDefault="007B66EF" w:rsidP="00A61628">
      <w:pPr>
        <w:pStyle w:val="Mojstil"/>
      </w:pPr>
      <w:r w:rsidRPr="00A61628">
        <w:br w:type="page"/>
      </w:r>
      <w:bookmarkStart w:id="0" w:name="_Toc161338978"/>
      <w:r w:rsidR="007219C2" w:rsidRPr="00A61628">
        <w:lastRenderedPageBreak/>
        <w:t>Увод</w:t>
      </w:r>
      <w:bookmarkEnd w:id="0"/>
    </w:p>
    <w:p w14:paraId="3DDDAF9E" w14:textId="235C4D72" w:rsidR="00610AEE" w:rsidRPr="00610AEE" w:rsidRDefault="00610AEE" w:rsidP="00A61628">
      <w:pPr>
        <w:pStyle w:val="Mojstil2"/>
      </w:pPr>
      <w:bookmarkStart w:id="1" w:name="_Toc161338979"/>
      <w:r w:rsidRPr="00610AEE">
        <w:t xml:space="preserve">1.1 </w:t>
      </w:r>
      <w:r w:rsidR="001A2F0C">
        <w:t xml:space="preserve">  </w:t>
      </w:r>
      <w:r w:rsidRPr="00610AEE">
        <w:t>Резиме</w:t>
      </w:r>
      <w:bookmarkEnd w:id="1"/>
    </w:p>
    <w:p w14:paraId="6CBC7E49" w14:textId="3B8F9FFC" w:rsidR="00812D8F" w:rsidRPr="005D1F36" w:rsidRDefault="00947480" w:rsidP="005D1F36">
      <w:pPr>
        <w:ind w:firstLine="720"/>
        <w:rPr>
          <w:rFonts w:ascii="Cambria" w:hAnsi="Cambria"/>
          <w:b/>
          <w:bCs/>
          <w:color w:val="000000" w:themeColor="text1"/>
          <w:sz w:val="24"/>
          <w:szCs w:val="24"/>
          <w:lang w:val="en-US"/>
        </w:rPr>
      </w:pPr>
      <w:r w:rsidRPr="005D1F36">
        <w:rPr>
          <w:rFonts w:ascii="Cambria" w:hAnsi="Cambria"/>
          <w:sz w:val="24"/>
          <w:szCs w:val="24"/>
        </w:rPr>
        <w:t>У документу су дефинисан</w:t>
      </w:r>
      <w:r w:rsidR="009B3F15" w:rsidRPr="005D1F36">
        <w:rPr>
          <w:rFonts w:ascii="Cambria" w:hAnsi="Cambria"/>
          <w:sz w:val="24"/>
          <w:szCs w:val="24"/>
        </w:rPr>
        <w:t>и</w:t>
      </w:r>
      <w:r w:rsidRPr="005D1F36">
        <w:rPr>
          <w:rFonts w:ascii="Cambria" w:hAnsi="Cambria"/>
          <w:sz w:val="24"/>
          <w:szCs w:val="24"/>
        </w:rPr>
        <w:t xml:space="preserve"> </w:t>
      </w:r>
      <w:r w:rsidR="00E022B2" w:rsidRPr="005D1F36">
        <w:rPr>
          <w:rFonts w:ascii="Cambria" w:hAnsi="Cambria"/>
          <w:sz w:val="24"/>
          <w:szCs w:val="24"/>
        </w:rPr>
        <w:t>сценариј</w:t>
      </w:r>
      <w:r w:rsidR="009B3F15" w:rsidRPr="005D1F36">
        <w:rPr>
          <w:rFonts w:ascii="Cambria" w:hAnsi="Cambria"/>
          <w:sz w:val="24"/>
          <w:szCs w:val="24"/>
        </w:rPr>
        <w:t>и</w:t>
      </w:r>
      <w:r w:rsidR="00E022B2" w:rsidRPr="005D1F36">
        <w:rPr>
          <w:rFonts w:ascii="Cambria" w:hAnsi="Cambria"/>
          <w:sz w:val="24"/>
          <w:szCs w:val="24"/>
        </w:rPr>
        <w:t xml:space="preserve"> употребе при </w:t>
      </w:r>
      <w:r w:rsidR="00E022B2" w:rsidRPr="005D1F36">
        <w:rPr>
          <w:rFonts w:ascii="Cambria" w:hAnsi="Cambria"/>
          <w:color w:val="000000" w:themeColor="text1"/>
          <w:sz w:val="24"/>
          <w:szCs w:val="24"/>
        </w:rPr>
        <w:t xml:space="preserve">коришћењу </w:t>
      </w:r>
      <w:r w:rsidR="00351F72" w:rsidRPr="005D1F36">
        <w:rPr>
          <w:rFonts w:ascii="Cambria" w:hAnsi="Cambria"/>
          <w:color w:val="000000" w:themeColor="text1"/>
          <w:sz w:val="24"/>
          <w:szCs w:val="24"/>
        </w:rPr>
        <w:t>читању описа одређеног производа</w:t>
      </w:r>
      <w:r w:rsidR="001D1F01" w:rsidRPr="005D1F36">
        <w:rPr>
          <w:rFonts w:ascii="Cambria" w:hAnsi="Cambria"/>
          <w:color w:val="000000" w:themeColor="text1"/>
          <w:sz w:val="24"/>
          <w:szCs w:val="24"/>
        </w:rPr>
        <w:t>.</w:t>
      </w:r>
    </w:p>
    <w:p w14:paraId="090185AB" w14:textId="6ABC5278" w:rsidR="00812D8F" w:rsidRPr="00812D8F" w:rsidRDefault="00812D8F" w:rsidP="00A61628">
      <w:pPr>
        <w:pStyle w:val="Mojstil2"/>
      </w:pPr>
      <w:bookmarkStart w:id="2" w:name="_Toc161338980"/>
      <w:r>
        <w:rPr>
          <w:color w:val="000000" w:themeColor="text1"/>
        </w:rPr>
        <w:t xml:space="preserve">1.2 </w:t>
      </w:r>
      <w:r w:rsidR="001A2F0C">
        <w:rPr>
          <w:color w:val="000000" w:themeColor="text1"/>
        </w:rPr>
        <w:t xml:space="preserve">   </w:t>
      </w:r>
      <w:r>
        <w:t>Намена документа и циљне гр</w:t>
      </w:r>
      <w:r w:rsidRPr="00735959">
        <w:t>упе</w:t>
      </w:r>
      <w:bookmarkEnd w:id="2"/>
    </w:p>
    <w:p w14:paraId="70732B66" w14:textId="5317E256" w:rsidR="00BB3F8E" w:rsidRPr="00A61628" w:rsidRDefault="00145CBA" w:rsidP="00A61628">
      <w:pPr>
        <w:ind w:firstLine="720"/>
        <w:rPr>
          <w:rFonts w:ascii="Cambria" w:hAnsi="Cambria"/>
          <w:b/>
          <w:bCs/>
          <w:sz w:val="24"/>
          <w:szCs w:val="24"/>
        </w:rPr>
      </w:pPr>
      <w:r w:rsidRPr="00A61628">
        <w:rPr>
          <w:rFonts w:ascii="Cambria" w:hAnsi="Cambria"/>
          <w:sz w:val="24"/>
          <w:szCs w:val="24"/>
        </w:rPr>
        <w:t>Документ ће користити сви чланови пројектног тима у току развоја и тестирања пројекта</w:t>
      </w:r>
      <w:r w:rsidR="00351F72" w:rsidRPr="00A61628">
        <w:rPr>
          <w:rFonts w:ascii="Cambria" w:hAnsi="Cambria"/>
          <w:sz w:val="24"/>
          <w:szCs w:val="24"/>
        </w:rPr>
        <w:t xml:space="preserve"> како би испунили сва очекивања пројекта</w:t>
      </w:r>
      <w:r w:rsidR="001D1F01" w:rsidRPr="00A61628">
        <w:rPr>
          <w:rFonts w:ascii="Cambria" w:hAnsi="Cambria"/>
          <w:sz w:val="24"/>
          <w:szCs w:val="24"/>
        </w:rPr>
        <w:t>.</w:t>
      </w:r>
    </w:p>
    <w:p w14:paraId="30A278A9" w14:textId="440F43FB" w:rsidR="00BA596B" w:rsidRPr="00A61628" w:rsidRDefault="00BB3F8E" w:rsidP="00A61628">
      <w:pPr>
        <w:pStyle w:val="Mojstil"/>
      </w:pPr>
      <w:bookmarkStart w:id="3" w:name="_Toc161338981"/>
      <w:r w:rsidRPr="00A61628">
        <w:t>Сценарио</w:t>
      </w:r>
      <w:r w:rsidR="00BA596B" w:rsidRPr="00A61628">
        <w:t xml:space="preserve"> коришћења </w:t>
      </w:r>
      <w:r w:rsidR="00351F72" w:rsidRPr="00A61628">
        <w:t>читања описа производа</w:t>
      </w:r>
      <w:bookmarkEnd w:id="3"/>
    </w:p>
    <w:p w14:paraId="1B36ECBE" w14:textId="27E65A1D" w:rsidR="001D1F01" w:rsidRPr="00FE5931" w:rsidRDefault="00610AEE" w:rsidP="00A61628">
      <w:pPr>
        <w:pStyle w:val="Mojstil2"/>
      </w:pPr>
      <w:bookmarkStart w:id="4" w:name="_Toc161338982"/>
      <w:r w:rsidRPr="00FE5931">
        <w:t>2.1</w:t>
      </w:r>
      <w:r w:rsidR="001A2F0C" w:rsidRPr="00FE5931">
        <w:t xml:space="preserve">   </w:t>
      </w:r>
      <w:r w:rsidRPr="00FE5931">
        <w:t xml:space="preserve"> Кратак опис</w:t>
      </w:r>
      <w:bookmarkEnd w:id="4"/>
    </w:p>
    <w:p w14:paraId="5A875446" w14:textId="5BDA9480" w:rsidR="00634849" w:rsidRPr="00A61628" w:rsidRDefault="00EC79F1" w:rsidP="00A61628">
      <w:pPr>
        <w:ind w:firstLine="720"/>
        <w:rPr>
          <w:rFonts w:ascii="Cambria" w:hAnsi="Cambria"/>
          <w:b/>
          <w:bCs/>
          <w:sz w:val="24"/>
          <w:szCs w:val="24"/>
        </w:rPr>
      </w:pPr>
      <w:r w:rsidRPr="00A61628">
        <w:rPr>
          <w:rFonts w:ascii="Cambria" w:hAnsi="Cambria"/>
          <w:sz w:val="24"/>
          <w:szCs w:val="24"/>
        </w:rPr>
        <w:t>Гост или стари корисник, корисник који је већ пријављен на страницу апотеке</w:t>
      </w:r>
      <w:r w:rsidR="004B71D2">
        <w:rPr>
          <w:rFonts w:ascii="Cambria" w:hAnsi="Cambria"/>
          <w:sz w:val="24"/>
          <w:szCs w:val="24"/>
        </w:rPr>
        <w:t>,</w:t>
      </w:r>
      <w:r w:rsidRPr="00A61628">
        <w:rPr>
          <w:rFonts w:ascii="Cambria" w:hAnsi="Cambria"/>
          <w:sz w:val="24"/>
          <w:szCs w:val="24"/>
        </w:rPr>
        <w:t xml:space="preserve"> имају могућност да приликом избора производа, на било којој страници апотеке на којој је присутан тај производ, приступи страници тог производа. На страници производа корисник има опцију да види слику производа као и кратак опис самог производа. Након читања кратког описа, корисник може притиском на једно од три дугмета(Начин употребе, Дејство, Састав) да добије детаљан опис начина употребе, дејства као и састава производа.</w:t>
      </w:r>
      <w:r w:rsidR="00250727" w:rsidRPr="00A61628">
        <w:rPr>
          <w:rFonts w:ascii="Cambria" w:hAnsi="Cambria"/>
          <w:sz w:val="24"/>
          <w:szCs w:val="24"/>
        </w:rPr>
        <w:t xml:space="preserve"> </w:t>
      </w:r>
    </w:p>
    <w:p w14:paraId="61E1851D" w14:textId="51E63325" w:rsidR="00A61628" w:rsidRPr="00A61628" w:rsidRDefault="001D7DC7" w:rsidP="00A61628">
      <w:pPr>
        <w:pStyle w:val="Mojstil2"/>
        <w:numPr>
          <w:ilvl w:val="1"/>
          <w:numId w:val="11"/>
        </w:numPr>
        <w:rPr>
          <w:lang w:val="en-US"/>
        </w:rPr>
      </w:pPr>
      <w:bookmarkStart w:id="5" w:name="_Toc161338983"/>
      <w:r w:rsidRPr="00FE5931">
        <w:t>Ток догађаја</w:t>
      </w:r>
      <w:bookmarkEnd w:id="5"/>
    </w:p>
    <w:p w14:paraId="0DD317D9" w14:textId="53D5D1C4" w:rsidR="00A61628" w:rsidRPr="00A61628" w:rsidRDefault="003430B9" w:rsidP="00A61628">
      <w:pPr>
        <w:pStyle w:val="Mojstil3"/>
        <w:numPr>
          <w:ilvl w:val="2"/>
          <w:numId w:val="11"/>
        </w:numPr>
        <w:rPr>
          <w:i/>
          <w:iCs/>
          <w:lang w:val="en-US"/>
        </w:rPr>
      </w:pPr>
      <w:bookmarkStart w:id="6" w:name="_Toc161338984"/>
      <w:r w:rsidRPr="00A61628">
        <w:rPr>
          <w:i/>
          <w:iCs/>
        </w:rPr>
        <w:t xml:space="preserve">Корисник </w:t>
      </w:r>
      <w:r w:rsidR="00EC79F1" w:rsidRPr="00A61628">
        <w:rPr>
          <w:i/>
          <w:iCs/>
        </w:rPr>
        <w:t>бира одређени производ</w:t>
      </w:r>
      <w:bookmarkEnd w:id="6"/>
      <w:r w:rsidRPr="00A61628">
        <w:rPr>
          <w:i/>
          <w:iCs/>
        </w:rPr>
        <w:t xml:space="preserve"> </w:t>
      </w:r>
    </w:p>
    <w:p w14:paraId="70C0B9F1" w14:textId="7F9BE28D" w:rsidR="00A61628" w:rsidRPr="00A61628" w:rsidRDefault="00A61628" w:rsidP="00A61628">
      <w:pPr>
        <w:pStyle w:val="ListParagraph"/>
        <w:numPr>
          <w:ilvl w:val="0"/>
          <w:numId w:val="13"/>
        </w:numPr>
        <w:rPr>
          <w:rFonts w:ascii="Cambria" w:hAnsi="Cambria"/>
          <w:b/>
          <w:bCs/>
          <w:sz w:val="24"/>
          <w:szCs w:val="24"/>
          <w:lang w:val="sr-Cyrl-RS"/>
        </w:rPr>
      </w:pPr>
      <w:r w:rsidRPr="00A61628">
        <w:rPr>
          <w:rFonts w:ascii="Cambria" w:hAnsi="Cambria"/>
          <w:sz w:val="24"/>
          <w:szCs w:val="24"/>
        </w:rPr>
        <w:t>Корисник путем почетне странице или странице онл</w:t>
      </w:r>
      <w:r w:rsidR="00B0557C">
        <w:rPr>
          <w:rFonts w:ascii="Cambria" w:hAnsi="Cambria"/>
          <w:sz w:val="24"/>
          <w:szCs w:val="24"/>
        </w:rPr>
        <w:t>aj</w:t>
      </w:r>
      <w:r w:rsidRPr="00A61628">
        <w:rPr>
          <w:rFonts w:ascii="Cambria" w:hAnsi="Cambria"/>
          <w:sz w:val="24"/>
          <w:szCs w:val="24"/>
        </w:rPr>
        <w:t xml:space="preserve">н продавнице може да погледа све лекове. </w:t>
      </w:r>
    </w:p>
    <w:p w14:paraId="39659349" w14:textId="77777777" w:rsidR="00A61628" w:rsidRPr="00A61628" w:rsidRDefault="00A61628" w:rsidP="00A61628">
      <w:pPr>
        <w:pStyle w:val="ListParagraph"/>
        <w:numPr>
          <w:ilvl w:val="0"/>
          <w:numId w:val="13"/>
        </w:numPr>
        <w:rPr>
          <w:rFonts w:ascii="Cambria" w:hAnsi="Cambria"/>
          <w:b/>
          <w:bCs/>
          <w:sz w:val="24"/>
          <w:szCs w:val="24"/>
        </w:rPr>
      </w:pPr>
      <w:r w:rsidRPr="00A61628">
        <w:rPr>
          <w:rFonts w:ascii="Cambria" w:hAnsi="Cambria"/>
          <w:sz w:val="24"/>
          <w:szCs w:val="24"/>
        </w:rPr>
        <w:t xml:space="preserve">Кликом на одређени лек, који му се приказује, кориснику се отвара страница одговарајућег лека. </w:t>
      </w:r>
    </w:p>
    <w:p w14:paraId="1BAE1447" w14:textId="77777777" w:rsidR="00A61628" w:rsidRPr="00A61628" w:rsidRDefault="00A61628" w:rsidP="00A61628">
      <w:pPr>
        <w:pStyle w:val="ListParagraph"/>
        <w:numPr>
          <w:ilvl w:val="0"/>
          <w:numId w:val="13"/>
        </w:numPr>
        <w:rPr>
          <w:rFonts w:ascii="Cambria" w:hAnsi="Cambria"/>
          <w:b/>
          <w:bCs/>
          <w:sz w:val="24"/>
          <w:szCs w:val="24"/>
        </w:rPr>
      </w:pPr>
      <w:r w:rsidRPr="00A61628">
        <w:rPr>
          <w:rFonts w:ascii="Cambria" w:hAnsi="Cambria"/>
          <w:sz w:val="24"/>
          <w:szCs w:val="24"/>
        </w:rPr>
        <w:t>Корисник чита опис лека који је одабрао.</w:t>
      </w:r>
    </w:p>
    <w:p w14:paraId="11A8C2D2" w14:textId="7E2F05B8" w:rsidR="00A61628" w:rsidRPr="00A61628" w:rsidRDefault="00A61628" w:rsidP="00A61628">
      <w:pPr>
        <w:pStyle w:val="ListParagraph"/>
        <w:numPr>
          <w:ilvl w:val="0"/>
          <w:numId w:val="13"/>
        </w:numPr>
        <w:rPr>
          <w:rFonts w:ascii="Cambria" w:hAnsi="Cambria"/>
          <w:b/>
          <w:bCs/>
          <w:sz w:val="24"/>
          <w:szCs w:val="24"/>
        </w:rPr>
      </w:pPr>
      <w:r w:rsidRPr="00A61628">
        <w:rPr>
          <w:rFonts w:ascii="Cambria" w:hAnsi="Cambria"/>
          <w:sz w:val="24"/>
          <w:szCs w:val="24"/>
        </w:rPr>
        <w:t>Корисник бира нек</w:t>
      </w:r>
      <w:r w:rsidR="00D8726C">
        <w:rPr>
          <w:rFonts w:ascii="Cambria" w:hAnsi="Cambria"/>
          <w:sz w:val="24"/>
          <w:szCs w:val="24"/>
          <w:lang w:val="sr-Cyrl-RS"/>
        </w:rPr>
        <w:t>и</w:t>
      </w:r>
      <w:r w:rsidRPr="00A61628">
        <w:rPr>
          <w:rFonts w:ascii="Cambria" w:hAnsi="Cambria"/>
          <w:sz w:val="24"/>
          <w:szCs w:val="24"/>
        </w:rPr>
        <w:t xml:space="preserve"> од три описа који га занима(Начин употребе, Дејство, Састав) помоћу дугмића.</w:t>
      </w:r>
    </w:p>
    <w:p w14:paraId="69785F68" w14:textId="77777777" w:rsidR="00A61628" w:rsidRPr="00A61628" w:rsidRDefault="00A61628" w:rsidP="00A61628">
      <w:pPr>
        <w:pStyle w:val="ListParagraph"/>
        <w:numPr>
          <w:ilvl w:val="0"/>
          <w:numId w:val="13"/>
        </w:numPr>
        <w:rPr>
          <w:rFonts w:ascii="Cambria" w:hAnsi="Cambria"/>
          <w:b/>
          <w:bCs/>
          <w:sz w:val="24"/>
          <w:szCs w:val="24"/>
        </w:rPr>
      </w:pPr>
      <w:r w:rsidRPr="00A61628">
        <w:rPr>
          <w:rFonts w:ascii="Cambria" w:hAnsi="Cambria"/>
          <w:sz w:val="24"/>
          <w:szCs w:val="24"/>
        </w:rPr>
        <w:t xml:space="preserve">Систем у бази проналази тражени опис и приказује га кориснику на страници. </w:t>
      </w:r>
    </w:p>
    <w:p w14:paraId="412F58E5" w14:textId="4F75440B" w:rsidR="00E90800" w:rsidRPr="00A61628" w:rsidRDefault="00A61628" w:rsidP="00A61628">
      <w:pPr>
        <w:pStyle w:val="ListParagraph"/>
        <w:numPr>
          <w:ilvl w:val="0"/>
          <w:numId w:val="13"/>
        </w:numPr>
        <w:rPr>
          <w:rFonts w:ascii="Cambria" w:hAnsi="Cambria"/>
          <w:b/>
          <w:bCs/>
          <w:sz w:val="24"/>
          <w:szCs w:val="24"/>
        </w:rPr>
      </w:pPr>
      <w:r w:rsidRPr="00A61628">
        <w:rPr>
          <w:rFonts w:ascii="Cambria" w:hAnsi="Cambria"/>
          <w:sz w:val="24"/>
          <w:szCs w:val="24"/>
        </w:rPr>
        <w:t xml:space="preserve">Корисник може да промени опис који тренутно гледа </w:t>
      </w:r>
      <w:r w:rsidR="00D8726C">
        <w:rPr>
          <w:rFonts w:ascii="Cambria" w:hAnsi="Cambria"/>
          <w:sz w:val="24"/>
          <w:szCs w:val="24"/>
          <w:lang w:val="sr-Cyrl-RS"/>
        </w:rPr>
        <w:t>са</w:t>
      </w:r>
      <w:r w:rsidRPr="00A61628">
        <w:rPr>
          <w:rFonts w:ascii="Cambria" w:hAnsi="Cambria"/>
          <w:sz w:val="24"/>
          <w:szCs w:val="24"/>
        </w:rPr>
        <w:t xml:space="preserve"> било који</w:t>
      </w:r>
      <w:r w:rsidR="00D8726C">
        <w:rPr>
          <w:rFonts w:ascii="Cambria" w:hAnsi="Cambria"/>
          <w:sz w:val="24"/>
          <w:szCs w:val="24"/>
          <w:lang w:val="sr-Cyrl-RS"/>
        </w:rPr>
        <w:t>м</w:t>
      </w:r>
      <w:r w:rsidRPr="00A61628">
        <w:rPr>
          <w:rFonts w:ascii="Cambria" w:hAnsi="Cambria"/>
          <w:sz w:val="24"/>
          <w:szCs w:val="24"/>
        </w:rPr>
        <w:t xml:space="preserve"> од других понуђених описа.</w:t>
      </w:r>
    </w:p>
    <w:p w14:paraId="54D43100" w14:textId="5BC46822" w:rsidR="00A61628" w:rsidRPr="00A61628" w:rsidRDefault="000D25EC" w:rsidP="00A61628">
      <w:pPr>
        <w:pStyle w:val="Mojstil3"/>
        <w:numPr>
          <w:ilvl w:val="2"/>
          <w:numId w:val="11"/>
        </w:numPr>
        <w:rPr>
          <w:i/>
          <w:iCs/>
          <w:lang w:val="en-US"/>
        </w:rPr>
      </w:pPr>
      <w:bookmarkStart w:id="7" w:name="_Toc161338985"/>
      <w:r w:rsidRPr="00A61628">
        <w:rPr>
          <w:i/>
          <w:iCs/>
        </w:rPr>
        <w:t xml:space="preserve">Корисник </w:t>
      </w:r>
      <w:r w:rsidR="00F916DC" w:rsidRPr="00A61628">
        <w:rPr>
          <w:i/>
          <w:iCs/>
        </w:rPr>
        <w:t>ставља лек у корпу пре читања описа</w:t>
      </w:r>
      <w:bookmarkEnd w:id="7"/>
    </w:p>
    <w:p w14:paraId="7A7E80C5" w14:textId="6B333438" w:rsidR="00A61628" w:rsidRPr="00A61628" w:rsidRDefault="00A61628" w:rsidP="00A61628">
      <w:pPr>
        <w:pStyle w:val="ListParagraph"/>
        <w:numPr>
          <w:ilvl w:val="0"/>
          <w:numId w:val="15"/>
        </w:numPr>
        <w:rPr>
          <w:rFonts w:ascii="Cambria" w:hAnsi="Cambria"/>
          <w:b/>
          <w:bCs/>
          <w:sz w:val="24"/>
          <w:szCs w:val="24"/>
          <w:lang w:val="sr-Cyrl-RS"/>
        </w:rPr>
      </w:pPr>
      <w:r w:rsidRPr="00A61628">
        <w:rPr>
          <w:rFonts w:ascii="Cambria" w:hAnsi="Cambria"/>
          <w:sz w:val="24"/>
          <w:szCs w:val="24"/>
        </w:rPr>
        <w:t>Корисник путем почетне странице или странице онл</w:t>
      </w:r>
      <w:r w:rsidR="00D8726C">
        <w:rPr>
          <w:rFonts w:ascii="Cambria" w:hAnsi="Cambria"/>
          <w:sz w:val="24"/>
          <w:szCs w:val="24"/>
          <w:lang w:val="sr-Cyrl-RS"/>
        </w:rPr>
        <w:t>ајн</w:t>
      </w:r>
      <w:r w:rsidRPr="00A61628">
        <w:rPr>
          <w:rFonts w:ascii="Cambria" w:hAnsi="Cambria"/>
          <w:sz w:val="24"/>
          <w:szCs w:val="24"/>
        </w:rPr>
        <w:t xml:space="preserve"> продавнице може да погледа све лекове.</w:t>
      </w:r>
    </w:p>
    <w:p w14:paraId="77352869" w14:textId="77777777" w:rsidR="00A61628" w:rsidRPr="00A61628" w:rsidRDefault="00A61628" w:rsidP="00A61628">
      <w:pPr>
        <w:pStyle w:val="ListParagraph"/>
        <w:numPr>
          <w:ilvl w:val="0"/>
          <w:numId w:val="15"/>
        </w:numPr>
        <w:rPr>
          <w:rFonts w:ascii="Cambria" w:hAnsi="Cambria"/>
          <w:b/>
          <w:bCs/>
          <w:sz w:val="24"/>
          <w:szCs w:val="24"/>
        </w:rPr>
      </w:pPr>
      <w:r w:rsidRPr="00A61628">
        <w:rPr>
          <w:rFonts w:ascii="Cambria" w:hAnsi="Cambria"/>
          <w:sz w:val="24"/>
          <w:szCs w:val="24"/>
        </w:rPr>
        <w:t xml:space="preserve">Кликом на одређени лек, који му се приказује, кориснику се отвара страница одговарајућег лека. </w:t>
      </w:r>
    </w:p>
    <w:p w14:paraId="0BBA4DD6" w14:textId="7CF476CC" w:rsidR="00A61628" w:rsidRPr="00A61628" w:rsidRDefault="00A61628" w:rsidP="00A61628">
      <w:pPr>
        <w:pStyle w:val="ListParagraph"/>
        <w:numPr>
          <w:ilvl w:val="0"/>
          <w:numId w:val="15"/>
        </w:numPr>
        <w:rPr>
          <w:rFonts w:ascii="Cambria" w:hAnsi="Cambria"/>
          <w:b/>
          <w:bCs/>
          <w:sz w:val="24"/>
          <w:szCs w:val="24"/>
        </w:rPr>
      </w:pPr>
      <w:r w:rsidRPr="00A61628">
        <w:rPr>
          <w:rFonts w:ascii="Cambria" w:hAnsi="Cambria"/>
          <w:sz w:val="24"/>
          <w:szCs w:val="24"/>
        </w:rPr>
        <w:t>Корисник не прегледа описе већ одмах додаје производ у корпу.</w:t>
      </w:r>
    </w:p>
    <w:p w14:paraId="00D91542" w14:textId="77777777" w:rsidR="00A61628" w:rsidRPr="00A61628" w:rsidRDefault="00A61628" w:rsidP="00A61628">
      <w:pPr>
        <w:pStyle w:val="ListParagraph"/>
        <w:numPr>
          <w:ilvl w:val="0"/>
          <w:numId w:val="15"/>
        </w:numPr>
        <w:rPr>
          <w:rFonts w:ascii="Cambria" w:hAnsi="Cambria"/>
          <w:b/>
          <w:bCs/>
          <w:sz w:val="24"/>
          <w:szCs w:val="24"/>
        </w:rPr>
      </w:pPr>
      <w:r w:rsidRPr="00A61628">
        <w:rPr>
          <w:rFonts w:ascii="Cambria" w:hAnsi="Cambria"/>
          <w:sz w:val="24"/>
          <w:szCs w:val="24"/>
        </w:rPr>
        <w:lastRenderedPageBreak/>
        <w:t>Кориснику се даје опција да настави са куповином без читања описа лекова које одабира.</w:t>
      </w:r>
    </w:p>
    <w:p w14:paraId="753B1833" w14:textId="0EBACC8C" w:rsidR="00A61628" w:rsidRPr="00A61628" w:rsidRDefault="006E2F31" w:rsidP="00A61628">
      <w:pPr>
        <w:pStyle w:val="Mojstil3"/>
        <w:numPr>
          <w:ilvl w:val="2"/>
          <w:numId w:val="11"/>
        </w:numPr>
        <w:rPr>
          <w:i/>
          <w:iCs/>
          <w:lang w:val="en-US"/>
        </w:rPr>
      </w:pPr>
      <w:bookmarkStart w:id="8" w:name="_Toc161338986"/>
      <w:r w:rsidRPr="00A61628">
        <w:rPr>
          <w:i/>
          <w:iCs/>
        </w:rPr>
        <w:t>Корисник регуларно чита опис производа</w:t>
      </w:r>
      <w:bookmarkEnd w:id="8"/>
    </w:p>
    <w:p w14:paraId="15FE87CE" w14:textId="1206860E" w:rsidR="00AA76E1" w:rsidRPr="00597E6A" w:rsidRDefault="0056716F" w:rsidP="00597E6A">
      <w:pPr>
        <w:pStyle w:val="ListParagraph"/>
        <w:numPr>
          <w:ilvl w:val="0"/>
          <w:numId w:val="13"/>
        </w:numPr>
        <w:rPr>
          <w:rFonts w:ascii="Cambria" w:hAnsi="Cambria"/>
          <w:sz w:val="24"/>
          <w:szCs w:val="24"/>
        </w:rPr>
      </w:pPr>
      <w:r w:rsidRPr="00A61628">
        <w:rPr>
          <w:rFonts w:ascii="Cambria" w:hAnsi="Cambria"/>
          <w:sz w:val="24"/>
          <w:szCs w:val="24"/>
        </w:rPr>
        <w:t>Након корака 1-</w:t>
      </w:r>
      <w:r w:rsidR="00D8726C">
        <w:rPr>
          <w:rFonts w:ascii="Cambria" w:hAnsi="Cambria"/>
          <w:sz w:val="24"/>
          <w:szCs w:val="24"/>
          <w:lang w:val="sr-Cyrl-RS"/>
        </w:rPr>
        <w:t>6</w:t>
      </w:r>
      <w:r w:rsidRPr="00A61628">
        <w:rPr>
          <w:rFonts w:ascii="Cambria" w:hAnsi="Cambria"/>
          <w:sz w:val="24"/>
          <w:szCs w:val="24"/>
        </w:rPr>
        <w:t xml:space="preserve">. као у </w:t>
      </w:r>
      <w:r w:rsidR="006C6AAC" w:rsidRPr="00A61628">
        <w:rPr>
          <w:rFonts w:ascii="Cambria" w:hAnsi="Cambria"/>
          <w:sz w:val="24"/>
          <w:szCs w:val="24"/>
        </w:rPr>
        <w:t xml:space="preserve">сценарију 2.2.1, </w:t>
      </w:r>
      <w:r w:rsidR="006E2F31" w:rsidRPr="00A61628">
        <w:rPr>
          <w:rFonts w:ascii="Cambria" w:hAnsi="Cambria"/>
          <w:sz w:val="24"/>
          <w:szCs w:val="24"/>
        </w:rPr>
        <w:t>корисник може да убаци исти производ у корпу и настави са радом на сајту.</w:t>
      </w:r>
    </w:p>
    <w:p w14:paraId="68B334FE" w14:textId="72419968" w:rsidR="00597E6A" w:rsidRPr="00597E6A" w:rsidRDefault="00D666AB" w:rsidP="00597E6A">
      <w:pPr>
        <w:pStyle w:val="Mojstil2"/>
        <w:numPr>
          <w:ilvl w:val="1"/>
          <w:numId w:val="11"/>
        </w:numPr>
        <w:rPr>
          <w:lang w:val="en-US"/>
        </w:rPr>
      </w:pPr>
      <w:bookmarkStart w:id="9" w:name="_Toc161338987"/>
      <w:r>
        <w:t>Посебни захтеви</w:t>
      </w:r>
      <w:bookmarkEnd w:id="9"/>
    </w:p>
    <w:p w14:paraId="1408C6A7" w14:textId="2CD17B7C" w:rsidR="00FE5931" w:rsidRPr="00597E6A" w:rsidRDefault="006E2F31" w:rsidP="00597E6A">
      <w:pPr>
        <w:ind w:left="1440"/>
        <w:rPr>
          <w:rFonts w:ascii="Cambria" w:hAnsi="Cambria"/>
          <w:b/>
          <w:bCs/>
          <w:sz w:val="24"/>
          <w:szCs w:val="24"/>
        </w:rPr>
      </w:pPr>
      <w:r w:rsidRPr="00597E6A">
        <w:rPr>
          <w:rFonts w:ascii="Cambria" w:hAnsi="Cambria"/>
          <w:sz w:val="24"/>
          <w:szCs w:val="24"/>
        </w:rPr>
        <w:t>Кориснику је остављено на одговорност да са прочитаним информацијама поступа по својој вољи. Подаци су преузети од стране произвођача лекова и као такви треба да се сматрају поузданим.</w:t>
      </w:r>
    </w:p>
    <w:p w14:paraId="75A4C839" w14:textId="294523FA" w:rsidR="006E7023" w:rsidRPr="004D5466" w:rsidRDefault="00D666AB" w:rsidP="004D5466">
      <w:pPr>
        <w:pStyle w:val="Mojstil2"/>
        <w:numPr>
          <w:ilvl w:val="1"/>
          <w:numId w:val="11"/>
        </w:numPr>
        <w:rPr>
          <w:lang w:val="en-US"/>
        </w:rPr>
      </w:pPr>
      <w:bookmarkStart w:id="10" w:name="_Toc161338988"/>
      <w:r>
        <w:t>Предуслови</w:t>
      </w:r>
      <w:bookmarkEnd w:id="10"/>
    </w:p>
    <w:p w14:paraId="3A1C2677" w14:textId="22F77160" w:rsidR="00763898" w:rsidRPr="005D1F36" w:rsidRDefault="006E2F31" w:rsidP="005D1F36">
      <w:pPr>
        <w:ind w:left="1440"/>
        <w:rPr>
          <w:rFonts w:ascii="Cambria" w:hAnsi="Cambria"/>
          <w:b/>
          <w:bCs/>
          <w:sz w:val="24"/>
          <w:szCs w:val="24"/>
        </w:rPr>
      </w:pPr>
      <w:r w:rsidRPr="004D5466">
        <w:rPr>
          <w:rFonts w:ascii="Cambria" w:hAnsi="Cambria"/>
          <w:sz w:val="24"/>
          <w:szCs w:val="24"/>
        </w:rPr>
        <w:t>Потребно је да евиденција о лековима као и ажурирање истих буде што брже и што поузданије.</w:t>
      </w:r>
    </w:p>
    <w:p w14:paraId="6D82D7EA" w14:textId="00E771D7" w:rsidR="004D5466" w:rsidRPr="004D5466" w:rsidRDefault="00D666AB" w:rsidP="004D5466">
      <w:pPr>
        <w:pStyle w:val="Mojstil2"/>
        <w:numPr>
          <w:ilvl w:val="1"/>
          <w:numId w:val="11"/>
        </w:numPr>
        <w:rPr>
          <w:lang w:val="en-US"/>
        </w:rPr>
      </w:pPr>
      <w:bookmarkStart w:id="11" w:name="_Toc161338989"/>
      <w:r>
        <w:t>Пос</w:t>
      </w:r>
      <w:r w:rsidR="00FE5931">
        <w:t>ледице</w:t>
      </w:r>
      <w:bookmarkEnd w:id="11"/>
    </w:p>
    <w:p w14:paraId="104685E7" w14:textId="47AA65D7" w:rsidR="005B7AEF" w:rsidRPr="004D5466" w:rsidRDefault="000D6AB7" w:rsidP="004D5466">
      <w:pPr>
        <w:ind w:left="720" w:firstLine="720"/>
        <w:rPr>
          <w:rFonts w:ascii="Cambria" w:hAnsi="Cambria"/>
          <w:b/>
          <w:bCs/>
          <w:sz w:val="24"/>
          <w:szCs w:val="24"/>
        </w:rPr>
      </w:pPr>
      <w:r w:rsidRPr="004D5466">
        <w:rPr>
          <w:rFonts w:ascii="Cambria" w:hAnsi="Cambria"/>
          <w:sz w:val="24"/>
          <w:szCs w:val="24"/>
        </w:rPr>
        <w:t>Нема последица које утичу на остале функционалности система.</w:t>
      </w:r>
    </w:p>
    <w:p w14:paraId="6193DE89" w14:textId="499D8059" w:rsidR="00005606" w:rsidRPr="000D25EC" w:rsidRDefault="00005606" w:rsidP="000D25EC">
      <w:pPr>
        <w:pStyle w:val="Mojstil"/>
        <w:numPr>
          <w:ilvl w:val="0"/>
          <w:numId w:val="0"/>
        </w:numPr>
        <w:ind w:left="2160"/>
        <w:rPr>
          <w:b w:val="0"/>
          <w:bCs w:val="0"/>
          <w:sz w:val="24"/>
          <w:szCs w:val="24"/>
        </w:rPr>
      </w:pPr>
    </w:p>
    <w:sectPr w:rsidR="00005606" w:rsidRPr="000D25EC" w:rsidSect="003853EC">
      <w:type w:val="continuous"/>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785E" w14:textId="77777777" w:rsidR="003853EC" w:rsidRDefault="003853EC" w:rsidP="005A10CA">
      <w:pPr>
        <w:spacing w:after="0" w:line="240" w:lineRule="auto"/>
      </w:pPr>
      <w:r>
        <w:separator/>
      </w:r>
    </w:p>
  </w:endnote>
  <w:endnote w:type="continuationSeparator" w:id="0">
    <w:p w14:paraId="35F5144B" w14:textId="77777777" w:rsidR="003853EC" w:rsidRDefault="003853EC" w:rsidP="005A10CA">
      <w:pPr>
        <w:spacing w:after="0" w:line="240" w:lineRule="auto"/>
      </w:pPr>
      <w:r>
        <w:continuationSeparator/>
      </w:r>
    </w:p>
  </w:endnote>
  <w:endnote w:type="continuationNotice" w:id="1">
    <w:p w14:paraId="3BD3560D" w14:textId="77777777" w:rsidR="003853EC" w:rsidRDefault="00385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12CE" w14:textId="4DE06C86" w:rsidR="005A10CA" w:rsidRPr="00050B4F" w:rsidRDefault="00744E74" w:rsidP="00744E74">
    <w:pPr>
      <w:pStyle w:val="Footer"/>
      <w:pBdr>
        <w:top w:val="single" w:sz="4" w:space="8" w:color="156082" w:themeColor="accent1"/>
      </w:pBdr>
      <w:spacing w:before="360"/>
      <w:contextualSpacing/>
      <w:rPr>
        <w:rFonts w:ascii="Cambria" w:hAnsi="Cambria"/>
        <w:noProof/>
        <w:color w:val="404040" w:themeColor="text1" w:themeTint="BF"/>
      </w:rPr>
    </w:pPr>
    <w:r w:rsidRPr="00050B4F">
      <w:rPr>
        <w:rFonts w:ascii="Cambria" w:hAnsi="Cambria"/>
        <w:noProof/>
        <w:color w:val="404040" w:themeColor="text1" w:themeTint="BF"/>
        <w:lang w:val="sr-Cyrl-RS"/>
      </w:rPr>
      <w:t>Екстра Нена</w:t>
    </w:r>
    <w:r w:rsidRPr="00050B4F">
      <w:rPr>
        <w:rFonts w:ascii="Cambria" w:hAnsi="Cambria"/>
        <w:noProof/>
        <w:color w:val="404040" w:themeColor="text1" w:themeTint="BF"/>
      </w:rPr>
      <w:tab/>
    </w:r>
    <w:r w:rsidRPr="00050B4F">
      <w:rPr>
        <w:rFonts w:ascii="Cambria" w:hAnsi="Cambria"/>
        <w:noProof/>
        <w:color w:val="404040" w:themeColor="text1" w:themeTint="BF"/>
      </w:rPr>
      <w:tab/>
    </w:r>
    <w:r w:rsidR="005A10CA" w:rsidRPr="00050B4F">
      <w:rPr>
        <w:rFonts w:ascii="Cambria" w:hAnsi="Cambria"/>
        <w:noProof/>
        <w:color w:val="404040" w:themeColor="text1" w:themeTint="BF"/>
      </w:rPr>
      <w:fldChar w:fldCharType="begin"/>
    </w:r>
    <w:r w:rsidR="005A10CA" w:rsidRPr="00050B4F">
      <w:rPr>
        <w:rFonts w:ascii="Cambria" w:hAnsi="Cambria"/>
        <w:noProof/>
        <w:color w:val="404040" w:themeColor="text1" w:themeTint="BF"/>
      </w:rPr>
      <w:instrText xml:space="preserve"> PAGE   \* MERGEFORMAT </w:instrText>
    </w:r>
    <w:r w:rsidR="005A10CA" w:rsidRPr="00050B4F">
      <w:rPr>
        <w:rFonts w:ascii="Cambria" w:hAnsi="Cambria"/>
        <w:noProof/>
        <w:color w:val="404040" w:themeColor="text1" w:themeTint="BF"/>
      </w:rPr>
      <w:fldChar w:fldCharType="separate"/>
    </w:r>
    <w:r w:rsidR="005A10CA" w:rsidRPr="00050B4F">
      <w:rPr>
        <w:rFonts w:ascii="Cambria" w:hAnsi="Cambria"/>
        <w:noProof/>
        <w:color w:val="404040" w:themeColor="text1" w:themeTint="BF"/>
      </w:rPr>
      <w:t>2</w:t>
    </w:r>
    <w:r w:rsidR="005A10CA" w:rsidRPr="00050B4F">
      <w:rPr>
        <w:rFonts w:ascii="Cambria" w:hAnsi="Cambria"/>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8611" w14:textId="77777777" w:rsidR="003853EC" w:rsidRDefault="003853EC" w:rsidP="005A10CA">
      <w:pPr>
        <w:spacing w:after="0" w:line="240" w:lineRule="auto"/>
      </w:pPr>
      <w:r>
        <w:separator/>
      </w:r>
    </w:p>
  </w:footnote>
  <w:footnote w:type="continuationSeparator" w:id="0">
    <w:p w14:paraId="43CEFCD5" w14:textId="77777777" w:rsidR="003853EC" w:rsidRDefault="003853EC" w:rsidP="005A10CA">
      <w:pPr>
        <w:spacing w:after="0" w:line="240" w:lineRule="auto"/>
      </w:pPr>
      <w:r>
        <w:continuationSeparator/>
      </w:r>
    </w:p>
  </w:footnote>
  <w:footnote w:type="continuationNotice" w:id="1">
    <w:p w14:paraId="334E8A30" w14:textId="77777777" w:rsidR="003853EC" w:rsidRDefault="003853E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DkiWrSw5KdJpm" int2:id="QO6qQtKT">
      <int2:state int2:value="Rejected" int2:type="AugLoop_Text_Critique"/>
    </int2:textHash>
    <int2:textHash int2:hashCode="kq+udduo7n2EwM" int2:id="f6nKd0u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3851"/>
    <w:multiLevelType w:val="multilevel"/>
    <w:tmpl w:val="0B922388"/>
    <w:lvl w:ilvl="0">
      <w:start w:val="1"/>
      <w:numFmt w:val="decimal"/>
      <w:pStyle w:val="Mojstil"/>
      <w:lvlText w:val="%1."/>
      <w:lvlJc w:val="left"/>
      <w:pPr>
        <w:ind w:left="720" w:hanging="360"/>
      </w:pPr>
      <w:rPr>
        <w:rFonts w:ascii="Cambria" w:eastAsiaTheme="minorHAnsi" w:hAnsi="Cambria" w:cs="Calibri"/>
        <w:sz w:val="32"/>
        <w:szCs w:val="32"/>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FF40BD"/>
    <w:multiLevelType w:val="hybridMultilevel"/>
    <w:tmpl w:val="61B6EDF4"/>
    <w:lvl w:ilvl="0" w:tplc="1EF0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9595A"/>
    <w:multiLevelType w:val="multilevel"/>
    <w:tmpl w:val="56E026F2"/>
    <w:lvl w:ilvl="0">
      <w:start w:val="4"/>
      <w:numFmt w:val="decimal"/>
      <w:lvlText w:val="%1"/>
      <w:lvlJc w:val="left"/>
      <w:pPr>
        <w:ind w:left="396" w:hanging="39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49A6C1F"/>
    <w:multiLevelType w:val="multilevel"/>
    <w:tmpl w:val="730E7C3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7505E25"/>
    <w:multiLevelType w:val="hybridMultilevel"/>
    <w:tmpl w:val="340AD5E8"/>
    <w:lvl w:ilvl="0" w:tplc="2C8417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094D0BA"/>
    <w:multiLevelType w:val="hybridMultilevel"/>
    <w:tmpl w:val="58EA76D8"/>
    <w:lvl w:ilvl="0" w:tplc="DA76958E">
      <w:start w:val="1"/>
      <w:numFmt w:val="decimal"/>
      <w:lvlText w:val="%1."/>
      <w:lvlJc w:val="left"/>
      <w:pPr>
        <w:ind w:left="720" w:hanging="360"/>
      </w:pPr>
    </w:lvl>
    <w:lvl w:ilvl="1" w:tplc="FD009716">
      <w:start w:val="1"/>
      <w:numFmt w:val="lowerLetter"/>
      <w:lvlText w:val="%2."/>
      <w:lvlJc w:val="left"/>
      <w:pPr>
        <w:ind w:left="1440" w:hanging="360"/>
      </w:pPr>
    </w:lvl>
    <w:lvl w:ilvl="2" w:tplc="B9044492">
      <w:start w:val="1"/>
      <w:numFmt w:val="lowerRoman"/>
      <w:lvlText w:val="%3."/>
      <w:lvlJc w:val="right"/>
      <w:pPr>
        <w:ind w:left="2160" w:hanging="180"/>
      </w:pPr>
    </w:lvl>
    <w:lvl w:ilvl="3" w:tplc="2070C62C">
      <w:start w:val="1"/>
      <w:numFmt w:val="decimal"/>
      <w:lvlText w:val="%4."/>
      <w:lvlJc w:val="left"/>
      <w:pPr>
        <w:ind w:left="2880" w:hanging="360"/>
      </w:pPr>
    </w:lvl>
    <w:lvl w:ilvl="4" w:tplc="0D68A4CC">
      <w:start w:val="1"/>
      <w:numFmt w:val="lowerLetter"/>
      <w:lvlText w:val="%5."/>
      <w:lvlJc w:val="left"/>
      <w:pPr>
        <w:ind w:left="3600" w:hanging="360"/>
      </w:pPr>
    </w:lvl>
    <w:lvl w:ilvl="5" w:tplc="D004CE2A">
      <w:start w:val="1"/>
      <w:numFmt w:val="lowerRoman"/>
      <w:lvlText w:val="%6."/>
      <w:lvlJc w:val="right"/>
      <w:pPr>
        <w:ind w:left="4320" w:hanging="180"/>
      </w:pPr>
    </w:lvl>
    <w:lvl w:ilvl="6" w:tplc="9FEE00AA">
      <w:start w:val="1"/>
      <w:numFmt w:val="decimal"/>
      <w:lvlText w:val="%7."/>
      <w:lvlJc w:val="left"/>
      <w:pPr>
        <w:ind w:left="5040" w:hanging="360"/>
      </w:pPr>
    </w:lvl>
    <w:lvl w:ilvl="7" w:tplc="E93C39A2">
      <w:start w:val="1"/>
      <w:numFmt w:val="lowerLetter"/>
      <w:lvlText w:val="%8."/>
      <w:lvlJc w:val="left"/>
      <w:pPr>
        <w:ind w:left="5760" w:hanging="360"/>
      </w:pPr>
    </w:lvl>
    <w:lvl w:ilvl="8" w:tplc="568E0450">
      <w:start w:val="1"/>
      <w:numFmt w:val="lowerRoman"/>
      <w:lvlText w:val="%9."/>
      <w:lvlJc w:val="right"/>
      <w:pPr>
        <w:ind w:left="6480" w:hanging="180"/>
      </w:pPr>
    </w:lvl>
  </w:abstractNum>
  <w:abstractNum w:abstractNumId="6" w15:restartNumberingAfterBreak="0">
    <w:nsid w:val="34C22978"/>
    <w:multiLevelType w:val="hybridMultilevel"/>
    <w:tmpl w:val="957C450E"/>
    <w:lvl w:ilvl="0" w:tplc="2C8417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A813649"/>
    <w:multiLevelType w:val="hybridMultilevel"/>
    <w:tmpl w:val="957C450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54A34827"/>
    <w:multiLevelType w:val="multilevel"/>
    <w:tmpl w:val="730E7C3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52A08DE"/>
    <w:multiLevelType w:val="hybridMultilevel"/>
    <w:tmpl w:val="FFFFFFFF"/>
    <w:lvl w:ilvl="0" w:tplc="944EDC78">
      <w:start w:val="1"/>
      <w:numFmt w:val="bullet"/>
      <w:lvlText w:val=""/>
      <w:lvlJc w:val="left"/>
      <w:pPr>
        <w:ind w:left="720" w:hanging="360"/>
      </w:pPr>
      <w:rPr>
        <w:rFonts w:ascii="Symbol" w:hAnsi="Symbol" w:hint="default"/>
      </w:rPr>
    </w:lvl>
    <w:lvl w:ilvl="1" w:tplc="6024B258">
      <w:start w:val="1"/>
      <w:numFmt w:val="bullet"/>
      <w:lvlText w:val="o"/>
      <w:lvlJc w:val="left"/>
      <w:pPr>
        <w:ind w:left="1440" w:hanging="360"/>
      </w:pPr>
      <w:rPr>
        <w:rFonts w:ascii="Courier New" w:hAnsi="Courier New" w:hint="default"/>
      </w:rPr>
    </w:lvl>
    <w:lvl w:ilvl="2" w:tplc="4C105F10">
      <w:start w:val="1"/>
      <w:numFmt w:val="bullet"/>
      <w:lvlText w:val=""/>
      <w:lvlJc w:val="left"/>
      <w:pPr>
        <w:ind w:left="2160" w:hanging="360"/>
      </w:pPr>
      <w:rPr>
        <w:rFonts w:ascii="Wingdings" w:hAnsi="Wingdings" w:hint="default"/>
      </w:rPr>
    </w:lvl>
    <w:lvl w:ilvl="3" w:tplc="66F436EA">
      <w:start w:val="1"/>
      <w:numFmt w:val="bullet"/>
      <w:lvlText w:val=""/>
      <w:lvlJc w:val="left"/>
      <w:pPr>
        <w:ind w:left="2880" w:hanging="360"/>
      </w:pPr>
      <w:rPr>
        <w:rFonts w:ascii="Symbol" w:hAnsi="Symbol" w:hint="default"/>
      </w:rPr>
    </w:lvl>
    <w:lvl w:ilvl="4" w:tplc="285C9A26">
      <w:start w:val="1"/>
      <w:numFmt w:val="bullet"/>
      <w:lvlText w:val="o"/>
      <w:lvlJc w:val="left"/>
      <w:pPr>
        <w:ind w:left="3600" w:hanging="360"/>
      </w:pPr>
      <w:rPr>
        <w:rFonts w:ascii="Courier New" w:hAnsi="Courier New" w:hint="default"/>
      </w:rPr>
    </w:lvl>
    <w:lvl w:ilvl="5" w:tplc="493ABF76">
      <w:start w:val="1"/>
      <w:numFmt w:val="bullet"/>
      <w:lvlText w:val=""/>
      <w:lvlJc w:val="left"/>
      <w:pPr>
        <w:ind w:left="4320" w:hanging="360"/>
      </w:pPr>
      <w:rPr>
        <w:rFonts w:ascii="Wingdings" w:hAnsi="Wingdings" w:hint="default"/>
      </w:rPr>
    </w:lvl>
    <w:lvl w:ilvl="6" w:tplc="B3E6F5C4">
      <w:start w:val="1"/>
      <w:numFmt w:val="bullet"/>
      <w:lvlText w:val=""/>
      <w:lvlJc w:val="left"/>
      <w:pPr>
        <w:ind w:left="5040" w:hanging="360"/>
      </w:pPr>
      <w:rPr>
        <w:rFonts w:ascii="Symbol" w:hAnsi="Symbol" w:hint="default"/>
      </w:rPr>
    </w:lvl>
    <w:lvl w:ilvl="7" w:tplc="14B838FC">
      <w:start w:val="1"/>
      <w:numFmt w:val="bullet"/>
      <w:lvlText w:val="o"/>
      <w:lvlJc w:val="left"/>
      <w:pPr>
        <w:ind w:left="5760" w:hanging="360"/>
      </w:pPr>
      <w:rPr>
        <w:rFonts w:ascii="Courier New" w:hAnsi="Courier New" w:hint="default"/>
      </w:rPr>
    </w:lvl>
    <w:lvl w:ilvl="8" w:tplc="AB2AF99C">
      <w:start w:val="1"/>
      <w:numFmt w:val="bullet"/>
      <w:lvlText w:val=""/>
      <w:lvlJc w:val="left"/>
      <w:pPr>
        <w:ind w:left="6480" w:hanging="360"/>
      </w:pPr>
      <w:rPr>
        <w:rFonts w:ascii="Wingdings" w:hAnsi="Wingdings" w:hint="default"/>
      </w:rPr>
    </w:lvl>
  </w:abstractNum>
  <w:abstractNum w:abstractNumId="10" w15:restartNumberingAfterBreak="0">
    <w:nsid w:val="58AA4B1A"/>
    <w:multiLevelType w:val="hybridMultilevel"/>
    <w:tmpl w:val="BC8E48B2"/>
    <w:lvl w:ilvl="0" w:tplc="1EF0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8258CA"/>
    <w:multiLevelType w:val="multilevel"/>
    <w:tmpl w:val="25BE4832"/>
    <w:lvl w:ilvl="0">
      <w:start w:val="2"/>
      <w:numFmt w:val="decimal"/>
      <w:lvlText w:val="%1"/>
      <w:lvlJc w:val="left"/>
      <w:pPr>
        <w:ind w:left="396" w:hanging="396"/>
      </w:pPr>
      <w:rPr>
        <w:rFonts w:hint="default"/>
      </w:rPr>
    </w:lvl>
    <w:lvl w:ilvl="1">
      <w:start w:val="2"/>
      <w:numFmt w:val="decimal"/>
      <w:lvlText w:val="%1.%2"/>
      <w:lvlJc w:val="left"/>
      <w:pPr>
        <w:ind w:left="1116" w:hanging="396"/>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F6B5174"/>
    <w:multiLevelType w:val="multilevel"/>
    <w:tmpl w:val="36DAC33E"/>
    <w:lvl w:ilvl="0">
      <w:start w:val="4"/>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35E3349"/>
    <w:multiLevelType w:val="multilevel"/>
    <w:tmpl w:val="467A3F88"/>
    <w:lvl w:ilvl="0">
      <w:start w:val="4"/>
      <w:numFmt w:val="decimal"/>
      <w:lvlText w:val="%1"/>
      <w:lvlJc w:val="left"/>
      <w:pPr>
        <w:ind w:left="396" w:hanging="39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8D43E94"/>
    <w:multiLevelType w:val="multilevel"/>
    <w:tmpl w:val="0F36F006"/>
    <w:lvl w:ilvl="0">
      <w:start w:val="4"/>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CBA464A"/>
    <w:multiLevelType w:val="hybridMultilevel"/>
    <w:tmpl w:val="B41C22A4"/>
    <w:lvl w:ilvl="0" w:tplc="1EF0545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697505756">
    <w:abstractNumId w:val="9"/>
  </w:num>
  <w:num w:numId="2" w16cid:durableId="161969728">
    <w:abstractNumId w:val="5"/>
  </w:num>
  <w:num w:numId="3" w16cid:durableId="971980695">
    <w:abstractNumId w:val="0"/>
  </w:num>
  <w:num w:numId="4" w16cid:durableId="1307393388">
    <w:abstractNumId w:val="12"/>
  </w:num>
  <w:num w:numId="5" w16cid:durableId="1301888385">
    <w:abstractNumId w:val="14"/>
  </w:num>
  <w:num w:numId="6" w16cid:durableId="1298756011">
    <w:abstractNumId w:val="13"/>
  </w:num>
  <w:num w:numId="7" w16cid:durableId="1238638208">
    <w:abstractNumId w:val="2"/>
  </w:num>
  <w:num w:numId="8" w16cid:durableId="1795175752">
    <w:abstractNumId w:val="3"/>
  </w:num>
  <w:num w:numId="9" w16cid:durableId="868688506">
    <w:abstractNumId w:val="8"/>
  </w:num>
  <w:num w:numId="10" w16cid:durableId="1430272524">
    <w:abstractNumId w:val="1"/>
  </w:num>
  <w:num w:numId="11" w16cid:durableId="668286882">
    <w:abstractNumId w:val="11"/>
  </w:num>
  <w:num w:numId="12" w16cid:durableId="1981618427">
    <w:abstractNumId w:val="15"/>
  </w:num>
  <w:num w:numId="13" w16cid:durableId="166865075">
    <w:abstractNumId w:val="6"/>
  </w:num>
  <w:num w:numId="14" w16cid:durableId="1084106351">
    <w:abstractNumId w:val="7"/>
  </w:num>
  <w:num w:numId="15" w16cid:durableId="2101440473">
    <w:abstractNumId w:val="4"/>
  </w:num>
  <w:num w:numId="16" w16cid:durableId="1298877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A"/>
    <w:rsid w:val="00005606"/>
    <w:rsid w:val="00010D4F"/>
    <w:rsid w:val="00011E6F"/>
    <w:rsid w:val="000250DF"/>
    <w:rsid w:val="0002601E"/>
    <w:rsid w:val="000309C6"/>
    <w:rsid w:val="000332E2"/>
    <w:rsid w:val="000466B8"/>
    <w:rsid w:val="00050B4F"/>
    <w:rsid w:val="00050F07"/>
    <w:rsid w:val="0005787F"/>
    <w:rsid w:val="00065381"/>
    <w:rsid w:val="0008114D"/>
    <w:rsid w:val="0008190D"/>
    <w:rsid w:val="000A3D83"/>
    <w:rsid w:val="000A52FE"/>
    <w:rsid w:val="000A6C4A"/>
    <w:rsid w:val="000C303B"/>
    <w:rsid w:val="000D25EC"/>
    <w:rsid w:val="000D276B"/>
    <w:rsid w:val="000D6309"/>
    <w:rsid w:val="000D6AB7"/>
    <w:rsid w:val="000F039F"/>
    <w:rsid w:val="000F2F3A"/>
    <w:rsid w:val="000F6996"/>
    <w:rsid w:val="00106263"/>
    <w:rsid w:val="001136AB"/>
    <w:rsid w:val="0012189F"/>
    <w:rsid w:val="00125A39"/>
    <w:rsid w:val="0012693D"/>
    <w:rsid w:val="00140FFF"/>
    <w:rsid w:val="00145CBA"/>
    <w:rsid w:val="00146B4A"/>
    <w:rsid w:val="00147562"/>
    <w:rsid w:val="00170863"/>
    <w:rsid w:val="001A2F0C"/>
    <w:rsid w:val="001A39D5"/>
    <w:rsid w:val="001A3B4F"/>
    <w:rsid w:val="001A521F"/>
    <w:rsid w:val="001B588C"/>
    <w:rsid w:val="001C0DF7"/>
    <w:rsid w:val="001C3260"/>
    <w:rsid w:val="001C79E7"/>
    <w:rsid w:val="001D1F01"/>
    <w:rsid w:val="001D7DC7"/>
    <w:rsid w:val="001E7656"/>
    <w:rsid w:val="001F5A39"/>
    <w:rsid w:val="001F712F"/>
    <w:rsid w:val="00201C9C"/>
    <w:rsid w:val="00202FB1"/>
    <w:rsid w:val="002036ED"/>
    <w:rsid w:val="002264F2"/>
    <w:rsid w:val="002374AA"/>
    <w:rsid w:val="00243FD3"/>
    <w:rsid w:val="00244B6E"/>
    <w:rsid w:val="0024772E"/>
    <w:rsid w:val="00250727"/>
    <w:rsid w:val="00260DC8"/>
    <w:rsid w:val="002946F9"/>
    <w:rsid w:val="00295B0F"/>
    <w:rsid w:val="002A649E"/>
    <w:rsid w:val="002A6D7B"/>
    <w:rsid w:val="002A7BB3"/>
    <w:rsid w:val="002D2ADC"/>
    <w:rsid w:val="002F287B"/>
    <w:rsid w:val="00313DBF"/>
    <w:rsid w:val="003143CE"/>
    <w:rsid w:val="00320951"/>
    <w:rsid w:val="003430B9"/>
    <w:rsid w:val="00351F72"/>
    <w:rsid w:val="0035286F"/>
    <w:rsid w:val="00352E0A"/>
    <w:rsid w:val="00357DBF"/>
    <w:rsid w:val="00364605"/>
    <w:rsid w:val="003837BC"/>
    <w:rsid w:val="003853EC"/>
    <w:rsid w:val="00391232"/>
    <w:rsid w:val="00394B1A"/>
    <w:rsid w:val="00395810"/>
    <w:rsid w:val="003D5339"/>
    <w:rsid w:val="003E4AAB"/>
    <w:rsid w:val="003E4BBB"/>
    <w:rsid w:val="004004F0"/>
    <w:rsid w:val="00417A21"/>
    <w:rsid w:val="00424C73"/>
    <w:rsid w:val="00441466"/>
    <w:rsid w:val="0044738C"/>
    <w:rsid w:val="00453226"/>
    <w:rsid w:val="00453977"/>
    <w:rsid w:val="004707CD"/>
    <w:rsid w:val="0049416C"/>
    <w:rsid w:val="004B0B02"/>
    <w:rsid w:val="004B5BF9"/>
    <w:rsid w:val="004B71D2"/>
    <w:rsid w:val="004C6044"/>
    <w:rsid w:val="004D0204"/>
    <w:rsid w:val="004D23EA"/>
    <w:rsid w:val="004D5466"/>
    <w:rsid w:val="004E4130"/>
    <w:rsid w:val="004E4829"/>
    <w:rsid w:val="00501294"/>
    <w:rsid w:val="00512AF4"/>
    <w:rsid w:val="00515C68"/>
    <w:rsid w:val="00536FE5"/>
    <w:rsid w:val="0054054A"/>
    <w:rsid w:val="00542461"/>
    <w:rsid w:val="00564F9B"/>
    <w:rsid w:val="0056716F"/>
    <w:rsid w:val="00577344"/>
    <w:rsid w:val="00580073"/>
    <w:rsid w:val="00591351"/>
    <w:rsid w:val="00591746"/>
    <w:rsid w:val="00597E6A"/>
    <w:rsid w:val="005A10CA"/>
    <w:rsid w:val="005B4614"/>
    <w:rsid w:val="005B638D"/>
    <w:rsid w:val="005B7AEF"/>
    <w:rsid w:val="005D1F36"/>
    <w:rsid w:val="006076EA"/>
    <w:rsid w:val="00610AEE"/>
    <w:rsid w:val="00612170"/>
    <w:rsid w:val="006127C3"/>
    <w:rsid w:val="00620B5E"/>
    <w:rsid w:val="0062497A"/>
    <w:rsid w:val="00634849"/>
    <w:rsid w:val="00637D38"/>
    <w:rsid w:val="00641C84"/>
    <w:rsid w:val="006527F4"/>
    <w:rsid w:val="0065338B"/>
    <w:rsid w:val="00653F51"/>
    <w:rsid w:val="00660206"/>
    <w:rsid w:val="006679A5"/>
    <w:rsid w:val="006775B3"/>
    <w:rsid w:val="006853CC"/>
    <w:rsid w:val="00685874"/>
    <w:rsid w:val="00687D25"/>
    <w:rsid w:val="00695455"/>
    <w:rsid w:val="006A47DC"/>
    <w:rsid w:val="006A7AA1"/>
    <w:rsid w:val="006B28B4"/>
    <w:rsid w:val="006B43E1"/>
    <w:rsid w:val="006C2839"/>
    <w:rsid w:val="006C6AAC"/>
    <w:rsid w:val="006D0965"/>
    <w:rsid w:val="006D7821"/>
    <w:rsid w:val="006E1D53"/>
    <w:rsid w:val="006E2F31"/>
    <w:rsid w:val="006E510C"/>
    <w:rsid w:val="006E7023"/>
    <w:rsid w:val="006F3E46"/>
    <w:rsid w:val="006F7F7D"/>
    <w:rsid w:val="00702081"/>
    <w:rsid w:val="007219C2"/>
    <w:rsid w:val="00723C4C"/>
    <w:rsid w:val="007333AA"/>
    <w:rsid w:val="00735959"/>
    <w:rsid w:val="0074021F"/>
    <w:rsid w:val="00744E74"/>
    <w:rsid w:val="00752276"/>
    <w:rsid w:val="007579C4"/>
    <w:rsid w:val="007618A6"/>
    <w:rsid w:val="00763898"/>
    <w:rsid w:val="00766E43"/>
    <w:rsid w:val="0077125A"/>
    <w:rsid w:val="00782DBF"/>
    <w:rsid w:val="007938C6"/>
    <w:rsid w:val="00795F00"/>
    <w:rsid w:val="007A449A"/>
    <w:rsid w:val="007B457B"/>
    <w:rsid w:val="007B66EF"/>
    <w:rsid w:val="007C4F54"/>
    <w:rsid w:val="007D788A"/>
    <w:rsid w:val="007E72D3"/>
    <w:rsid w:val="00812D8F"/>
    <w:rsid w:val="00813D5D"/>
    <w:rsid w:val="008143E4"/>
    <w:rsid w:val="00815AE9"/>
    <w:rsid w:val="00817C31"/>
    <w:rsid w:val="00820B5D"/>
    <w:rsid w:val="00826984"/>
    <w:rsid w:val="008302D1"/>
    <w:rsid w:val="00833DB2"/>
    <w:rsid w:val="0083425E"/>
    <w:rsid w:val="00841A57"/>
    <w:rsid w:val="00847B28"/>
    <w:rsid w:val="00863C93"/>
    <w:rsid w:val="008779C6"/>
    <w:rsid w:val="008845F5"/>
    <w:rsid w:val="00891281"/>
    <w:rsid w:val="00891A5B"/>
    <w:rsid w:val="008A4D4B"/>
    <w:rsid w:val="008A5C99"/>
    <w:rsid w:val="008B03C7"/>
    <w:rsid w:val="008B12C1"/>
    <w:rsid w:val="008B6E38"/>
    <w:rsid w:val="008C0191"/>
    <w:rsid w:val="008C165D"/>
    <w:rsid w:val="008C35F3"/>
    <w:rsid w:val="008D14C9"/>
    <w:rsid w:val="008E108D"/>
    <w:rsid w:val="008E5664"/>
    <w:rsid w:val="008F0C94"/>
    <w:rsid w:val="008F1081"/>
    <w:rsid w:val="008F1BC1"/>
    <w:rsid w:val="009058CA"/>
    <w:rsid w:val="00914FBB"/>
    <w:rsid w:val="00926061"/>
    <w:rsid w:val="0093008D"/>
    <w:rsid w:val="00936A28"/>
    <w:rsid w:val="00947480"/>
    <w:rsid w:val="009576F0"/>
    <w:rsid w:val="009645A1"/>
    <w:rsid w:val="00976BC6"/>
    <w:rsid w:val="009A33E6"/>
    <w:rsid w:val="009A7C69"/>
    <w:rsid w:val="009B065E"/>
    <w:rsid w:val="009B25FB"/>
    <w:rsid w:val="009B3F15"/>
    <w:rsid w:val="009C1BCC"/>
    <w:rsid w:val="009C6147"/>
    <w:rsid w:val="009D1963"/>
    <w:rsid w:val="009D7CD5"/>
    <w:rsid w:val="009E1951"/>
    <w:rsid w:val="009F1EE5"/>
    <w:rsid w:val="009F1F6E"/>
    <w:rsid w:val="009F289D"/>
    <w:rsid w:val="00A01267"/>
    <w:rsid w:val="00A03B76"/>
    <w:rsid w:val="00A142F1"/>
    <w:rsid w:val="00A14B55"/>
    <w:rsid w:val="00A306EB"/>
    <w:rsid w:val="00A31998"/>
    <w:rsid w:val="00A34343"/>
    <w:rsid w:val="00A40BF4"/>
    <w:rsid w:val="00A40EEC"/>
    <w:rsid w:val="00A450FF"/>
    <w:rsid w:val="00A4793A"/>
    <w:rsid w:val="00A53DA2"/>
    <w:rsid w:val="00A552F3"/>
    <w:rsid w:val="00A61628"/>
    <w:rsid w:val="00A62A24"/>
    <w:rsid w:val="00A75FDA"/>
    <w:rsid w:val="00A92E2F"/>
    <w:rsid w:val="00A94C7B"/>
    <w:rsid w:val="00AA3CFF"/>
    <w:rsid w:val="00AA5D4F"/>
    <w:rsid w:val="00AA70B8"/>
    <w:rsid w:val="00AA76E1"/>
    <w:rsid w:val="00AB20E5"/>
    <w:rsid w:val="00AC15ED"/>
    <w:rsid w:val="00AC5976"/>
    <w:rsid w:val="00AD04FB"/>
    <w:rsid w:val="00AE6E62"/>
    <w:rsid w:val="00AF4F0F"/>
    <w:rsid w:val="00B03EEC"/>
    <w:rsid w:val="00B0557C"/>
    <w:rsid w:val="00B135E7"/>
    <w:rsid w:val="00B23266"/>
    <w:rsid w:val="00B42F28"/>
    <w:rsid w:val="00B576C7"/>
    <w:rsid w:val="00B65025"/>
    <w:rsid w:val="00B67E4D"/>
    <w:rsid w:val="00B71A3F"/>
    <w:rsid w:val="00B84E00"/>
    <w:rsid w:val="00B937F0"/>
    <w:rsid w:val="00B96043"/>
    <w:rsid w:val="00BA4569"/>
    <w:rsid w:val="00BA596B"/>
    <w:rsid w:val="00BB3F8E"/>
    <w:rsid w:val="00BC3F38"/>
    <w:rsid w:val="00BD25C0"/>
    <w:rsid w:val="00BE0A1C"/>
    <w:rsid w:val="00C02AA6"/>
    <w:rsid w:val="00C068D2"/>
    <w:rsid w:val="00C07670"/>
    <w:rsid w:val="00C07BAC"/>
    <w:rsid w:val="00C17D1F"/>
    <w:rsid w:val="00C22EE4"/>
    <w:rsid w:val="00C32F85"/>
    <w:rsid w:val="00C60D4D"/>
    <w:rsid w:val="00C617CF"/>
    <w:rsid w:val="00C70E3F"/>
    <w:rsid w:val="00C7596A"/>
    <w:rsid w:val="00C94367"/>
    <w:rsid w:val="00CD0299"/>
    <w:rsid w:val="00CD5C01"/>
    <w:rsid w:val="00CE1AE8"/>
    <w:rsid w:val="00CE1E9A"/>
    <w:rsid w:val="00CE3BAF"/>
    <w:rsid w:val="00CF56F8"/>
    <w:rsid w:val="00D2725B"/>
    <w:rsid w:val="00D27332"/>
    <w:rsid w:val="00D35185"/>
    <w:rsid w:val="00D3694A"/>
    <w:rsid w:val="00D43FB5"/>
    <w:rsid w:val="00D54F1D"/>
    <w:rsid w:val="00D55C28"/>
    <w:rsid w:val="00D666AB"/>
    <w:rsid w:val="00D66995"/>
    <w:rsid w:val="00D8726C"/>
    <w:rsid w:val="00D924E8"/>
    <w:rsid w:val="00DA02B5"/>
    <w:rsid w:val="00DA04F3"/>
    <w:rsid w:val="00DB0286"/>
    <w:rsid w:val="00DC78E5"/>
    <w:rsid w:val="00E022A0"/>
    <w:rsid w:val="00E022B2"/>
    <w:rsid w:val="00E03297"/>
    <w:rsid w:val="00E03717"/>
    <w:rsid w:val="00E07D39"/>
    <w:rsid w:val="00E12059"/>
    <w:rsid w:val="00E145BC"/>
    <w:rsid w:val="00E1635F"/>
    <w:rsid w:val="00E265A8"/>
    <w:rsid w:val="00E3340B"/>
    <w:rsid w:val="00E46C63"/>
    <w:rsid w:val="00E4705B"/>
    <w:rsid w:val="00E5273E"/>
    <w:rsid w:val="00E61129"/>
    <w:rsid w:val="00E63D54"/>
    <w:rsid w:val="00E662DC"/>
    <w:rsid w:val="00E7070E"/>
    <w:rsid w:val="00E85387"/>
    <w:rsid w:val="00E85B5E"/>
    <w:rsid w:val="00E90031"/>
    <w:rsid w:val="00E90800"/>
    <w:rsid w:val="00E9315D"/>
    <w:rsid w:val="00E9723F"/>
    <w:rsid w:val="00EA5778"/>
    <w:rsid w:val="00EC5DA2"/>
    <w:rsid w:val="00EC79F1"/>
    <w:rsid w:val="00ED1B02"/>
    <w:rsid w:val="00ED4E05"/>
    <w:rsid w:val="00ED506F"/>
    <w:rsid w:val="00ED5C83"/>
    <w:rsid w:val="00EE0A4D"/>
    <w:rsid w:val="00F24686"/>
    <w:rsid w:val="00F26200"/>
    <w:rsid w:val="00F36A5F"/>
    <w:rsid w:val="00F4790C"/>
    <w:rsid w:val="00F50842"/>
    <w:rsid w:val="00F549A5"/>
    <w:rsid w:val="00F6419E"/>
    <w:rsid w:val="00F67DFA"/>
    <w:rsid w:val="00F861C7"/>
    <w:rsid w:val="00F916DC"/>
    <w:rsid w:val="00F9581B"/>
    <w:rsid w:val="00F9628F"/>
    <w:rsid w:val="00F966D6"/>
    <w:rsid w:val="00FA294C"/>
    <w:rsid w:val="00FA6CE9"/>
    <w:rsid w:val="00FB3EDC"/>
    <w:rsid w:val="00FC3456"/>
    <w:rsid w:val="00FC7338"/>
    <w:rsid w:val="00FC7B68"/>
    <w:rsid w:val="00FD3EFE"/>
    <w:rsid w:val="00FD5DB8"/>
    <w:rsid w:val="00FE5931"/>
    <w:rsid w:val="00FF55E3"/>
    <w:rsid w:val="04EEBD8C"/>
    <w:rsid w:val="0831CD36"/>
    <w:rsid w:val="095A2E18"/>
    <w:rsid w:val="17387A11"/>
    <w:rsid w:val="1B31509E"/>
    <w:rsid w:val="1C166459"/>
    <w:rsid w:val="1FBE2A4B"/>
    <w:rsid w:val="221F18B9"/>
    <w:rsid w:val="2423F2C3"/>
    <w:rsid w:val="29180477"/>
    <w:rsid w:val="2F1AC190"/>
    <w:rsid w:val="3D32C665"/>
    <w:rsid w:val="40F27EED"/>
    <w:rsid w:val="41EE3E1B"/>
    <w:rsid w:val="46AC6413"/>
    <w:rsid w:val="47DB0475"/>
    <w:rsid w:val="48A48997"/>
    <w:rsid w:val="48B8A993"/>
    <w:rsid w:val="549B72DB"/>
    <w:rsid w:val="5888DA4F"/>
    <w:rsid w:val="5D7C1B3F"/>
    <w:rsid w:val="677CDC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022C"/>
  <w15:chartTrackingRefBased/>
  <w15:docId w15:val="{1A9FB960-EED5-4258-B237-45CBD63E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28"/>
    <w:rPr>
      <w:lang w:val="sr-Latn-RS"/>
    </w:rPr>
  </w:style>
  <w:style w:type="paragraph" w:styleId="Heading1">
    <w:name w:val="heading 1"/>
    <w:basedOn w:val="Normal"/>
    <w:next w:val="Normal"/>
    <w:link w:val="Heading1Char"/>
    <w:uiPriority w:val="9"/>
    <w:qFormat/>
    <w:rsid w:val="00352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0A"/>
    <w:rPr>
      <w:rFonts w:asciiTheme="majorHAnsi" w:eastAsiaTheme="majorEastAsia" w:hAnsiTheme="majorHAnsi" w:cstheme="majorBidi"/>
      <w:color w:val="0F4761" w:themeColor="accent1" w:themeShade="BF"/>
      <w:sz w:val="40"/>
      <w:szCs w:val="40"/>
      <w:lang w:val="sr-Latn-RS"/>
    </w:rPr>
  </w:style>
  <w:style w:type="character" w:customStyle="1" w:styleId="Heading2Char">
    <w:name w:val="Heading 2 Char"/>
    <w:basedOn w:val="DefaultParagraphFont"/>
    <w:link w:val="Heading2"/>
    <w:uiPriority w:val="9"/>
    <w:semiHidden/>
    <w:rsid w:val="00352E0A"/>
    <w:rPr>
      <w:rFonts w:asciiTheme="majorHAnsi" w:eastAsiaTheme="majorEastAsia" w:hAnsiTheme="majorHAnsi" w:cstheme="majorBidi"/>
      <w:color w:val="0F4761" w:themeColor="accent1" w:themeShade="BF"/>
      <w:sz w:val="32"/>
      <w:szCs w:val="32"/>
      <w:lang w:val="sr-Latn-RS"/>
    </w:rPr>
  </w:style>
  <w:style w:type="character" w:customStyle="1" w:styleId="Heading3Char">
    <w:name w:val="Heading 3 Char"/>
    <w:basedOn w:val="DefaultParagraphFont"/>
    <w:link w:val="Heading3"/>
    <w:uiPriority w:val="9"/>
    <w:semiHidden/>
    <w:rsid w:val="00352E0A"/>
    <w:rPr>
      <w:rFonts w:eastAsiaTheme="majorEastAsia"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352E0A"/>
    <w:rPr>
      <w:rFonts w:eastAsiaTheme="majorEastAsia" w:cstheme="majorBidi"/>
      <w:i/>
      <w:iCs/>
      <w:color w:val="0F4761" w:themeColor="accent1" w:themeShade="BF"/>
      <w:lang w:val="sr-Latn-RS"/>
    </w:rPr>
  </w:style>
  <w:style w:type="character" w:customStyle="1" w:styleId="Heading5Char">
    <w:name w:val="Heading 5 Char"/>
    <w:basedOn w:val="DefaultParagraphFont"/>
    <w:link w:val="Heading5"/>
    <w:uiPriority w:val="9"/>
    <w:semiHidden/>
    <w:rsid w:val="00352E0A"/>
    <w:rPr>
      <w:rFonts w:eastAsiaTheme="majorEastAsia" w:cstheme="majorBidi"/>
      <w:color w:val="0F4761" w:themeColor="accent1" w:themeShade="BF"/>
      <w:lang w:val="sr-Latn-RS"/>
    </w:rPr>
  </w:style>
  <w:style w:type="character" w:customStyle="1" w:styleId="Heading6Char">
    <w:name w:val="Heading 6 Char"/>
    <w:basedOn w:val="DefaultParagraphFont"/>
    <w:link w:val="Heading6"/>
    <w:uiPriority w:val="9"/>
    <w:semiHidden/>
    <w:rsid w:val="00352E0A"/>
    <w:rPr>
      <w:rFonts w:eastAsiaTheme="majorEastAsia" w:cstheme="majorBidi"/>
      <w:i/>
      <w:iCs/>
      <w:color w:val="595959" w:themeColor="text1" w:themeTint="A6"/>
      <w:lang w:val="sr-Latn-RS"/>
    </w:rPr>
  </w:style>
  <w:style w:type="character" w:customStyle="1" w:styleId="Heading7Char">
    <w:name w:val="Heading 7 Char"/>
    <w:basedOn w:val="DefaultParagraphFont"/>
    <w:link w:val="Heading7"/>
    <w:uiPriority w:val="9"/>
    <w:semiHidden/>
    <w:rsid w:val="00352E0A"/>
    <w:rPr>
      <w:rFonts w:eastAsiaTheme="majorEastAsia" w:cstheme="majorBidi"/>
      <w:color w:val="595959" w:themeColor="text1" w:themeTint="A6"/>
      <w:lang w:val="sr-Latn-RS"/>
    </w:rPr>
  </w:style>
  <w:style w:type="character" w:customStyle="1" w:styleId="Heading8Char">
    <w:name w:val="Heading 8 Char"/>
    <w:basedOn w:val="DefaultParagraphFont"/>
    <w:link w:val="Heading8"/>
    <w:uiPriority w:val="9"/>
    <w:semiHidden/>
    <w:rsid w:val="00352E0A"/>
    <w:rPr>
      <w:rFonts w:eastAsiaTheme="majorEastAsia" w:cstheme="majorBidi"/>
      <w:i/>
      <w:iCs/>
      <w:color w:val="272727" w:themeColor="text1" w:themeTint="D8"/>
      <w:lang w:val="sr-Latn-RS"/>
    </w:rPr>
  </w:style>
  <w:style w:type="character" w:customStyle="1" w:styleId="Heading9Char">
    <w:name w:val="Heading 9 Char"/>
    <w:basedOn w:val="DefaultParagraphFont"/>
    <w:link w:val="Heading9"/>
    <w:uiPriority w:val="9"/>
    <w:semiHidden/>
    <w:rsid w:val="00352E0A"/>
    <w:rPr>
      <w:rFonts w:eastAsiaTheme="majorEastAsia" w:cstheme="majorBidi"/>
      <w:color w:val="272727" w:themeColor="text1" w:themeTint="D8"/>
      <w:lang w:val="sr-Latn-RS"/>
    </w:rPr>
  </w:style>
  <w:style w:type="paragraph" w:styleId="Title">
    <w:name w:val="Title"/>
    <w:basedOn w:val="Normal"/>
    <w:next w:val="Normal"/>
    <w:link w:val="TitleChar"/>
    <w:uiPriority w:val="10"/>
    <w:qFormat/>
    <w:rsid w:val="00352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0A"/>
    <w:rPr>
      <w:rFonts w:asciiTheme="majorHAnsi" w:eastAsiaTheme="majorEastAsia" w:hAnsiTheme="majorHAnsi" w:cstheme="majorBidi"/>
      <w:spacing w:val="-10"/>
      <w:kern w:val="28"/>
      <w:sz w:val="56"/>
      <w:szCs w:val="56"/>
      <w:lang w:val="sr-Latn-RS"/>
    </w:rPr>
  </w:style>
  <w:style w:type="paragraph" w:styleId="Subtitle">
    <w:name w:val="Subtitle"/>
    <w:basedOn w:val="Normal"/>
    <w:next w:val="Normal"/>
    <w:link w:val="SubtitleChar"/>
    <w:uiPriority w:val="11"/>
    <w:qFormat/>
    <w:rsid w:val="00352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0A"/>
    <w:rPr>
      <w:rFonts w:eastAsiaTheme="majorEastAsia" w:cstheme="majorBidi"/>
      <w:color w:val="595959" w:themeColor="text1" w:themeTint="A6"/>
      <w:spacing w:val="15"/>
      <w:sz w:val="28"/>
      <w:szCs w:val="28"/>
      <w:lang w:val="sr-Latn-RS"/>
    </w:rPr>
  </w:style>
  <w:style w:type="paragraph" w:styleId="Quote">
    <w:name w:val="Quote"/>
    <w:basedOn w:val="Normal"/>
    <w:next w:val="Normal"/>
    <w:link w:val="QuoteChar"/>
    <w:uiPriority w:val="29"/>
    <w:qFormat/>
    <w:rsid w:val="00352E0A"/>
    <w:pPr>
      <w:spacing w:before="160"/>
      <w:jc w:val="center"/>
    </w:pPr>
    <w:rPr>
      <w:i/>
      <w:iCs/>
      <w:color w:val="404040" w:themeColor="text1" w:themeTint="BF"/>
    </w:rPr>
  </w:style>
  <w:style w:type="character" w:customStyle="1" w:styleId="QuoteChar">
    <w:name w:val="Quote Char"/>
    <w:basedOn w:val="DefaultParagraphFont"/>
    <w:link w:val="Quote"/>
    <w:uiPriority w:val="29"/>
    <w:rsid w:val="00352E0A"/>
    <w:rPr>
      <w:i/>
      <w:iCs/>
      <w:color w:val="404040" w:themeColor="text1" w:themeTint="BF"/>
      <w:lang w:val="sr-Latn-RS"/>
    </w:rPr>
  </w:style>
  <w:style w:type="paragraph" w:styleId="ListParagraph">
    <w:name w:val="List Paragraph"/>
    <w:basedOn w:val="Normal"/>
    <w:link w:val="ListParagraphChar"/>
    <w:uiPriority w:val="34"/>
    <w:qFormat/>
    <w:rsid w:val="00352E0A"/>
    <w:pPr>
      <w:ind w:left="720"/>
      <w:contextualSpacing/>
    </w:pPr>
  </w:style>
  <w:style w:type="character" w:styleId="IntenseEmphasis">
    <w:name w:val="Intense Emphasis"/>
    <w:basedOn w:val="DefaultParagraphFont"/>
    <w:uiPriority w:val="21"/>
    <w:qFormat/>
    <w:rsid w:val="00352E0A"/>
    <w:rPr>
      <w:i/>
      <w:iCs/>
      <w:color w:val="0F4761" w:themeColor="accent1" w:themeShade="BF"/>
    </w:rPr>
  </w:style>
  <w:style w:type="paragraph" w:styleId="IntenseQuote">
    <w:name w:val="Intense Quote"/>
    <w:basedOn w:val="Normal"/>
    <w:next w:val="Normal"/>
    <w:link w:val="IntenseQuoteChar"/>
    <w:uiPriority w:val="30"/>
    <w:qFormat/>
    <w:rsid w:val="00352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0A"/>
    <w:rPr>
      <w:i/>
      <w:iCs/>
      <w:color w:val="0F4761" w:themeColor="accent1" w:themeShade="BF"/>
      <w:lang w:val="sr-Latn-RS"/>
    </w:rPr>
  </w:style>
  <w:style w:type="character" w:styleId="IntenseReference">
    <w:name w:val="Intense Reference"/>
    <w:basedOn w:val="DefaultParagraphFont"/>
    <w:uiPriority w:val="32"/>
    <w:qFormat/>
    <w:rsid w:val="00352E0A"/>
    <w:rPr>
      <w:b/>
      <w:bCs/>
      <w:smallCaps/>
      <w:color w:val="0F4761" w:themeColor="accent1" w:themeShade="BF"/>
      <w:spacing w:val="5"/>
    </w:rPr>
  </w:style>
  <w:style w:type="paragraph" w:styleId="Header">
    <w:name w:val="header"/>
    <w:basedOn w:val="Normal"/>
    <w:link w:val="HeaderChar"/>
    <w:uiPriority w:val="99"/>
    <w:unhideWhenUsed/>
    <w:rsid w:val="005A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0CA"/>
    <w:rPr>
      <w:lang w:val="sr-Latn-RS"/>
    </w:rPr>
  </w:style>
  <w:style w:type="paragraph" w:styleId="Footer">
    <w:name w:val="footer"/>
    <w:basedOn w:val="Normal"/>
    <w:link w:val="FooterChar"/>
    <w:uiPriority w:val="99"/>
    <w:unhideWhenUsed/>
    <w:qFormat/>
    <w:rsid w:val="005A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0CA"/>
    <w:rPr>
      <w:lang w:val="sr-Latn-RS"/>
    </w:rPr>
  </w:style>
  <w:style w:type="table" w:styleId="TableGrid">
    <w:name w:val="Table Grid"/>
    <w:basedOn w:val="TableNormal"/>
    <w:uiPriority w:val="39"/>
    <w:rsid w:val="00FC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FC34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C34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273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09B065E"/>
    <w:pPr>
      <w:spacing w:line="240" w:lineRule="auto"/>
    </w:pPr>
    <w:rPr>
      <w:sz w:val="20"/>
      <w:szCs w:val="20"/>
    </w:rPr>
  </w:style>
  <w:style w:type="character" w:customStyle="1" w:styleId="CommentTextChar">
    <w:name w:val="Comment Text Char"/>
    <w:basedOn w:val="DefaultParagraphFont"/>
    <w:link w:val="CommentText"/>
    <w:uiPriority w:val="99"/>
    <w:rsid w:val="009B065E"/>
    <w:rPr>
      <w:sz w:val="20"/>
      <w:szCs w:val="20"/>
      <w:lang w:val="sr-Latn-RS"/>
    </w:rPr>
  </w:style>
  <w:style w:type="character" w:styleId="CommentReference">
    <w:name w:val="annotation reference"/>
    <w:basedOn w:val="DefaultParagraphFont"/>
    <w:uiPriority w:val="99"/>
    <w:semiHidden/>
    <w:unhideWhenUsed/>
    <w:rsid w:val="009B065E"/>
    <w:rPr>
      <w:sz w:val="16"/>
      <w:szCs w:val="16"/>
    </w:rPr>
  </w:style>
  <w:style w:type="paragraph" w:styleId="CommentSubject">
    <w:name w:val="annotation subject"/>
    <w:basedOn w:val="CommentText"/>
    <w:next w:val="CommentText"/>
    <w:link w:val="CommentSubjectChar"/>
    <w:uiPriority w:val="99"/>
    <w:semiHidden/>
    <w:unhideWhenUsed/>
    <w:rsid w:val="009B065E"/>
    <w:rPr>
      <w:b/>
      <w:bCs/>
    </w:rPr>
  </w:style>
  <w:style w:type="character" w:customStyle="1" w:styleId="CommentSubjectChar">
    <w:name w:val="Comment Subject Char"/>
    <w:basedOn w:val="CommentTextChar"/>
    <w:link w:val="CommentSubject"/>
    <w:uiPriority w:val="99"/>
    <w:semiHidden/>
    <w:rsid w:val="009B065E"/>
    <w:rPr>
      <w:b/>
      <w:bCs/>
      <w:sz w:val="20"/>
      <w:szCs w:val="20"/>
      <w:lang w:val="sr-Latn-RS"/>
    </w:r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515C6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527F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2095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527F4"/>
    <w:pPr>
      <w:spacing w:after="100"/>
      <w:ind w:left="440"/>
    </w:pPr>
    <w:rPr>
      <w:rFonts w:eastAsiaTheme="minorEastAsia" w:cs="Times New Roman"/>
      <w:kern w:val="0"/>
      <w:lang w:val="en-US"/>
      <w14:ligatures w14:val="none"/>
    </w:rPr>
  </w:style>
  <w:style w:type="paragraph" w:customStyle="1" w:styleId="Mojstil">
    <w:name w:val="Moj stil"/>
    <w:basedOn w:val="ListParagraph"/>
    <w:link w:val="MojstilChar"/>
    <w:qFormat/>
    <w:rsid w:val="00FB3EDC"/>
    <w:pPr>
      <w:numPr>
        <w:numId w:val="3"/>
      </w:numPr>
    </w:pPr>
    <w:rPr>
      <w:rFonts w:ascii="Cambria" w:hAnsi="Cambria" w:cs="Calibri"/>
      <w:b/>
      <w:bCs/>
      <w:sz w:val="32"/>
      <w:szCs w:val="32"/>
      <w:lang w:val="sr-Cyrl-RS"/>
    </w:rPr>
  </w:style>
  <w:style w:type="character" w:customStyle="1" w:styleId="ListParagraphChar">
    <w:name w:val="List Paragraph Char"/>
    <w:basedOn w:val="DefaultParagraphFont"/>
    <w:link w:val="ListParagraph"/>
    <w:uiPriority w:val="34"/>
    <w:rsid w:val="00FB3EDC"/>
    <w:rPr>
      <w:lang w:val="sr-Latn-RS"/>
    </w:rPr>
  </w:style>
  <w:style w:type="character" w:customStyle="1" w:styleId="MojstilChar">
    <w:name w:val="Moj stil Char"/>
    <w:basedOn w:val="ListParagraphChar"/>
    <w:link w:val="Mojstil"/>
    <w:rsid w:val="00FB3EDC"/>
    <w:rPr>
      <w:rFonts w:ascii="Cambria" w:hAnsi="Cambria" w:cs="Calibri"/>
      <w:b/>
      <w:bCs/>
      <w:sz w:val="32"/>
      <w:szCs w:val="32"/>
      <w:lang w:val="sr-Cyrl-RS"/>
    </w:rPr>
  </w:style>
  <w:style w:type="paragraph" w:customStyle="1" w:styleId="Mojstil2">
    <w:name w:val="Moj stil 2"/>
    <w:basedOn w:val="Normal"/>
    <w:link w:val="Mojstil2Char"/>
    <w:qFormat/>
    <w:rsid w:val="00FB3EDC"/>
    <w:pPr>
      <w:ind w:firstLine="720"/>
    </w:pPr>
    <w:rPr>
      <w:rFonts w:ascii="Cambria" w:hAnsi="Cambria" w:cs="Calibri"/>
      <w:b/>
      <w:bCs/>
      <w:sz w:val="28"/>
      <w:szCs w:val="28"/>
      <w:lang w:val="sr-Cyrl-RS"/>
    </w:rPr>
  </w:style>
  <w:style w:type="character" w:customStyle="1" w:styleId="Mojstil2Char">
    <w:name w:val="Moj stil 2 Char"/>
    <w:basedOn w:val="DefaultParagraphFont"/>
    <w:link w:val="Mojstil2"/>
    <w:rsid w:val="00FB3EDC"/>
    <w:rPr>
      <w:rFonts w:ascii="Cambria" w:hAnsi="Cambria" w:cs="Calibri"/>
      <w:b/>
      <w:bCs/>
      <w:sz w:val="28"/>
      <w:szCs w:val="28"/>
      <w:lang w:val="sr-Cyrl-RS"/>
    </w:rPr>
  </w:style>
  <w:style w:type="paragraph" w:customStyle="1" w:styleId="Mojstil3">
    <w:name w:val="Moj stil 3"/>
    <w:basedOn w:val="Normal"/>
    <w:link w:val="Mojstil3Char"/>
    <w:qFormat/>
    <w:rsid w:val="00FB3EDC"/>
    <w:pPr>
      <w:ind w:firstLine="720"/>
    </w:pPr>
    <w:rPr>
      <w:rFonts w:ascii="Cambria" w:hAnsi="Cambria" w:cs="Calibri"/>
      <w:b/>
      <w:bCs/>
      <w:sz w:val="26"/>
      <w:szCs w:val="26"/>
      <w:lang w:val="sr-Cyrl-RS"/>
    </w:rPr>
  </w:style>
  <w:style w:type="character" w:customStyle="1" w:styleId="Mojstil3Char">
    <w:name w:val="Moj stil 3 Char"/>
    <w:basedOn w:val="DefaultParagraphFont"/>
    <w:link w:val="Mojstil3"/>
    <w:rsid w:val="00FB3EDC"/>
    <w:rPr>
      <w:rFonts w:ascii="Cambria" w:hAnsi="Cambria" w:cs="Calibri"/>
      <w:b/>
      <w:bCs/>
      <w:sz w:val="26"/>
      <w:szCs w:val="26"/>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E000-3DCB-437D-8BEF-BC143ABB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Milina</dc:creator>
  <cp:keywords/>
  <dc:description/>
  <cp:lastModifiedBy>Александар Протић</cp:lastModifiedBy>
  <cp:revision>17</cp:revision>
  <cp:lastPrinted>2024-03-10T19:52:00Z</cp:lastPrinted>
  <dcterms:created xsi:type="dcterms:W3CDTF">2024-03-10T21:52:00Z</dcterms:created>
  <dcterms:modified xsi:type="dcterms:W3CDTF">2024-03-14T19:11:00Z</dcterms:modified>
</cp:coreProperties>
</file>