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b/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Specifikacija scenarija upotrebe funkcionalnosti kupovine slicica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Autor:</w:t>
        <w:br/>
        <w:t>Aleksandar Vučković 2022/0733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b/>
              <w:b/>
              <w:bCs/>
              <w:color w:val="auto"/>
              <w:sz w:val="40"/>
              <w:szCs w:val="40"/>
              <w:u w:val="single"/>
            </w:rPr>
          </w:pP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instrText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fldChar w:fldCharType="separate"/>
          </w:r>
          <w:hyperlink w:anchor="_Toc161138397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8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right" w:pos="9350" w:leader="dot"/>
            </w:tabs>
            <w:rPr>
              <w:sz w:val="24"/>
              <w:szCs w:val="24"/>
            </w:rPr>
          </w:pPr>
          <w:hyperlink w:anchor="_Toc16113840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1.4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2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>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Scenario kupovine sličice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3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4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2.2.1 Kupac pregleda katalog i bira sličice koje hoće da kupi……………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2.2.2 Završava sa biranjem…………….……….……….……….………………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2.2.3 Unosi podatke za kupovinu………………………………………………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...5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2.2.4 Nakon što potvrdi, sistem mu pokazuje šta je uneo…………………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2.2.5 Bira način plaćanja…………….……….……….……….……….…………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2.2.6 Sistem proverava da li je izabran način plaćanja</w:t>
          </w:r>
          <w:hyperlink w:anchor="_Toc161138408">
            <w:r>
              <w:rPr>
                <w:webHidden/>
                <w:rStyle w:val="IndexLink"/>
                <w:b w:val="false"/>
                <w:bCs w:val="false"/>
                <w:i/>
                <w:iCs/>
                <w:vanish w:val="false"/>
                <w:sz w:val="24"/>
                <w:szCs w:val="24"/>
                <w:u w:val="none"/>
                <w:lang w:val="sr-Latn-RS"/>
              </w:rPr>
              <w:tab/>
            </w:r>
          </w:hyperlink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…………………….5</w:t>
          </w:r>
        </w:p>
        <w:p>
          <w:pPr>
            <w:pStyle w:val="Normal"/>
            <w:tabs>
              <w:tab w:val="clear" w:pos="449"/>
              <w:tab w:val="left" w:pos="960" w:leader="none"/>
              <w:tab w:val="right" w:pos="9350" w:leader="dot"/>
            </w:tabs>
            <w:rPr/>
          </w:pP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2.2.7 Sistem potvrđuje prodaju</w:t>
          </w:r>
          <w:hyperlink w:anchor="_Toc161138408">
            <w:r>
              <w:rPr>
                <w:webHidden/>
                <w:rStyle w:val="IndexLink"/>
                <w:b w:val="false"/>
                <w:bCs w:val="false"/>
                <w:i/>
                <w:iCs/>
                <w:vanish w:val="false"/>
                <w:sz w:val="24"/>
                <w:szCs w:val="24"/>
                <w:u w:val="none"/>
                <w:lang w:val="sr-Latn-RS"/>
              </w:rPr>
              <w:tab/>
            </w:r>
          </w:hyperlink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Contents2"/>
            <w:tabs>
              <w:tab w:val="clear" w:pos="449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0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 xml:space="preserve">2.3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4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5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Normal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Style w:val="TableGrid"/>
        <w:tblW w:w="97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13.03.2024.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Latn-RS"/>
              </w:rPr>
              <w:t>Aleksandar Vučković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61138397"/>
      <w:r>
        <w:rPr>
          <w:lang w:val="sr-Latn-RS"/>
        </w:rPr>
        <w:t>Uvod</w:t>
      </w:r>
      <w:bookmarkEnd w:id="0"/>
    </w:p>
    <w:p>
      <w:pPr>
        <w:pStyle w:val="Heading2"/>
        <w:numPr>
          <w:ilvl w:val="1"/>
          <w:numId w:val="1"/>
        </w:numPr>
        <w:rPr>
          <w:rStyle w:val="Heading2Char"/>
          <w:lang w:val="sr-Latn-RS"/>
        </w:rPr>
      </w:pPr>
      <w:bookmarkStart w:id="1" w:name="_Toc161138398"/>
      <w:r>
        <w:rPr>
          <w:rStyle w:val="Heading2Char"/>
          <w:lang w:val="sr-Latn-RS"/>
        </w:rPr>
        <w:t>Rezime</w:t>
      </w:r>
      <w:bookmarkEnd w:id="1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Opis scenarija slučaja upotrebe za funkcionalnost kupovine sličice.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61138399"/>
      <w:r>
        <w:rPr>
          <w:lang w:val="sr-Latn-RS"/>
        </w:rPr>
        <w:t>Namena dokumenta i ciljne grupe</w:t>
      </w:r>
      <w:bookmarkEnd w:id="2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61138400"/>
      <w:r>
        <w:rPr>
          <w:lang w:val="sr-Latn-RS"/>
        </w:rPr>
        <w:t>Reference</w:t>
      </w:r>
      <w:bookmarkEnd w:id="3"/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>
          <w:lang w:val="sr-Latn-RS"/>
        </w:rPr>
      </w:pPr>
      <w:bookmarkStart w:id="4" w:name="_Toc161138401"/>
      <w:r>
        <w:rPr>
          <w:lang w:val="sr-Latn-RS"/>
        </w:rPr>
        <w:t>1.4 Otvorena pitanja</w:t>
      </w:r>
      <w:bookmarkEnd w:id="4"/>
    </w:p>
    <w:p>
      <w:pPr>
        <w:pStyle w:val="Normal"/>
        <w:ind w:left="120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tbl>
      <w:tblPr>
        <w:tblStyle w:val="TableGrid"/>
        <w:tblW w:w="7285" w:type="dxa"/>
        <w:jc w:val="left"/>
        <w:tblInd w:w="11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Koje sve nacine placanja omoguciti ?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/>
      </w:pPr>
      <w:bookmarkStart w:id="5" w:name="_Toc161138402"/>
      <w:r>
        <w:rPr>
          <w:b/>
          <w:bCs/>
          <w:lang w:val="sr-Latn-RS"/>
        </w:rPr>
        <w:t xml:space="preserve">Scenario </w:t>
      </w:r>
      <w:bookmarkEnd w:id="5"/>
      <w:r>
        <w:rPr>
          <w:rFonts w:eastAsia="" w:cs="" w:cstheme="majorBidi" w:eastAsiaTheme="majorEastAsia"/>
          <w:b/>
          <w:bCs/>
          <w:color w:val="0F4761" w:themeColor="accent1" w:themeShade="bf"/>
          <w:sz w:val="40"/>
          <w:szCs w:val="40"/>
          <w:lang w:val="sr-Latn-RS"/>
        </w:rPr>
        <w:t>kupovine sličica</w:t>
      </w:r>
    </w:p>
    <w:p>
      <w:pPr>
        <w:pStyle w:val="Heading2"/>
        <w:numPr>
          <w:ilvl w:val="0"/>
          <w:numId w:val="0"/>
        </w:numPr>
        <w:ind w:left="0" w:hanging="0"/>
        <w:rPr>
          <w:lang w:val="sr-Latn-RS"/>
        </w:rPr>
      </w:pPr>
      <w:r>
        <w:rPr>
          <w:b w:val="false"/>
          <w:bCs w:val="false"/>
          <w:lang w:val="sr-Latn-RS"/>
        </w:rPr>
        <w:t xml:space="preserve">       </w:t>
      </w:r>
      <w:bookmarkStart w:id="6" w:name="_Toc161138403"/>
      <w:r>
        <w:rPr>
          <w:b w:val="false"/>
          <w:bCs w:val="false"/>
          <w:lang w:val="sr-Latn-RS"/>
        </w:rPr>
        <w:t>2.1</w:t>
      </w:r>
      <w:bookmarkStart w:id="7" w:name="_Toc1611384092"/>
      <w:r>
        <w:rPr>
          <w:b/>
          <w:bCs/>
          <w:lang w:val="sr-Latn-RS"/>
        </w:rPr>
        <w:t xml:space="preserve"> </w:t>
      </w:r>
      <w:bookmarkEnd w:id="6"/>
      <w:bookmarkEnd w:id="7"/>
      <w:r>
        <w:rPr>
          <w:b/>
          <w:bCs/>
          <w:lang w:val="sr-Latn-RS"/>
        </w:rPr>
        <w:t>Kratak opis</w:t>
      </w:r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Opisuje se kupovina sličica sa sajta i koraci u interakciji sajta i korisnika.</w:t>
      </w:r>
    </w:p>
    <w:p>
      <w:pPr>
        <w:pStyle w:val="Heading2"/>
        <w:ind w:firstLine="720"/>
        <w:rPr>
          <w:sz w:val="24"/>
          <w:szCs w:val="24"/>
          <w:lang w:val="sr-Latn-RS"/>
        </w:rPr>
      </w:pPr>
      <w:r>
        <w:rPr>
          <w:b w:val="false"/>
          <w:bCs w:val="false"/>
          <w:lang w:val="sr-Latn-RS"/>
        </w:rPr>
        <w:t>2.2</w:t>
      </w:r>
      <w:bookmarkStart w:id="8" w:name="_Toc1611384091"/>
      <w:r>
        <w:rPr>
          <w:b/>
          <w:bCs/>
          <w:lang w:val="sr-Latn-RS"/>
        </w:rPr>
        <w:t xml:space="preserve"> </w:t>
      </w:r>
      <w:bookmarkEnd w:id="8"/>
      <w:r>
        <w:rPr>
          <w:b/>
          <w:bCs/>
          <w:u w:val="single"/>
          <w:lang w:val="sr-Latn-RS"/>
        </w:rPr>
        <w:t>Tok događaja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sr-Latn-RS"/>
        </w:rPr>
        <w:t xml:space="preserve">        </w:t>
      </w:r>
      <w:r>
        <w:rPr>
          <w:b w:val="false"/>
          <w:bCs w:val="false"/>
          <w:sz w:val="28"/>
          <w:szCs w:val="28"/>
          <w:lang w:val="sr-Latn-RS"/>
        </w:rPr>
        <w:t xml:space="preserve">2.2.1 </w:t>
      </w:r>
      <w:r>
        <w:rPr>
          <w:b w:val="false"/>
          <w:bCs w:val="false"/>
          <w:sz w:val="28"/>
          <w:szCs w:val="28"/>
          <w:u w:val="single"/>
          <w:lang w:val="sr-Latn-RS"/>
        </w:rPr>
        <w:t>Kupac pregleda katalog i bira sličice koje hoće da kupi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2.2.2 </w:t>
      </w:r>
      <w:r>
        <w:rPr>
          <w:b w:val="false"/>
          <w:bCs w:val="false"/>
          <w:sz w:val="28"/>
          <w:szCs w:val="28"/>
          <w:u w:val="single"/>
          <w:lang w:val="sr-Latn-RS"/>
        </w:rPr>
        <w:t>Završava sa biranjem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2.2.3 </w:t>
      </w:r>
      <w:r>
        <w:rPr>
          <w:b w:val="false"/>
          <w:bCs w:val="false"/>
          <w:sz w:val="28"/>
          <w:szCs w:val="28"/>
          <w:u w:val="single"/>
          <w:lang w:val="sr-Latn-RS"/>
        </w:rPr>
        <w:t>Unosi podatke za kupovinu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2.2.4 </w:t>
      </w:r>
      <w:r>
        <w:rPr>
          <w:b w:val="false"/>
          <w:bCs w:val="false"/>
          <w:sz w:val="28"/>
          <w:szCs w:val="28"/>
          <w:u w:val="single"/>
          <w:lang w:val="sr-Latn-RS"/>
        </w:rPr>
        <w:t>Nakon što potvrdi, sistem mu pokazuje šta je uneo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2.2.5 </w:t>
      </w:r>
      <w:r>
        <w:rPr>
          <w:b w:val="false"/>
          <w:bCs w:val="false"/>
          <w:sz w:val="28"/>
          <w:szCs w:val="28"/>
          <w:u w:val="single"/>
          <w:lang w:val="sr-Latn-RS"/>
        </w:rPr>
        <w:t>Bira način plaćanja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2.2.6 </w:t>
      </w:r>
      <w:r>
        <w:rPr>
          <w:b w:val="false"/>
          <w:bCs w:val="false"/>
          <w:sz w:val="28"/>
          <w:szCs w:val="28"/>
          <w:u w:val="single"/>
          <w:lang w:val="sr-Latn-RS"/>
        </w:rPr>
        <w:t>Sistem proverava da li je izabran način plaćanja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2.2.7 </w:t>
      </w:r>
      <w:r>
        <w:rPr>
          <w:b w:val="false"/>
          <w:bCs w:val="false"/>
          <w:sz w:val="28"/>
          <w:szCs w:val="28"/>
          <w:u w:val="single"/>
          <w:lang w:val="sr-Latn-RS"/>
        </w:rPr>
        <w:t>Sistem potvrđuje prodaju</w:t>
      </w:r>
    </w:p>
    <w:p>
      <w:pPr>
        <w:pStyle w:val="Normal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>
      <w:pPr>
        <w:pStyle w:val="Heading2"/>
        <w:ind w:firstLine="720"/>
        <w:rPr>
          <w:b/>
          <w:b/>
          <w:bCs/>
        </w:rPr>
      </w:pPr>
      <w:r>
        <w:rPr>
          <w:b w:val="false"/>
          <w:bCs w:val="false"/>
          <w:lang w:val="sr-Latn-RS"/>
        </w:rPr>
        <w:t>2.3</w:t>
      </w:r>
      <w:bookmarkStart w:id="9" w:name="_Toc161138409"/>
      <w:r>
        <w:rPr>
          <w:b/>
          <w:bCs/>
          <w:lang w:val="sr-Latn-RS"/>
        </w:rPr>
        <w:t xml:space="preserve"> Posebni zahtevi</w:t>
      </w:r>
      <w:bookmarkEnd w:id="9"/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Nema.</w:t>
      </w:r>
    </w:p>
    <w:p>
      <w:pPr>
        <w:pStyle w:val="Heading2"/>
        <w:rPr>
          <w:i/>
          <w:i/>
          <w:iCs/>
        </w:rPr>
      </w:pPr>
      <w:r>
        <w:rPr>
          <w:i/>
          <w:iCs/>
          <w:lang w:val="sr-Latn-RS"/>
        </w:rPr>
        <w:tab/>
        <w:t xml:space="preserve"> </w:t>
      </w:r>
      <w:r>
        <w:rPr>
          <w:b w:val="false"/>
          <w:bCs w:val="false"/>
          <w:i/>
          <w:iCs/>
          <w:lang w:val="sr-Latn-RS"/>
        </w:rPr>
        <w:t xml:space="preserve"> </w:t>
      </w:r>
      <w:r>
        <w:rPr>
          <w:b w:val="false"/>
          <w:bCs w:val="false"/>
          <w:i w:val="false"/>
          <w:iCs w:val="false"/>
          <w:lang w:val="sr-Latn-RS"/>
        </w:rPr>
        <w:t>2.4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0" w:name="_Toc161138410"/>
      <w:r>
        <w:rPr>
          <w:b/>
          <w:bCs/>
          <w:i w:val="false"/>
          <w:iCs w:val="false"/>
          <w:lang w:val="sr-Latn-RS"/>
        </w:rPr>
        <w:t>Preduslovi</w:t>
      </w:r>
      <w:bookmarkEnd w:id="10"/>
    </w:p>
    <w:p>
      <w:pPr>
        <w:pStyle w:val="ListParagraph"/>
        <w:ind w:left="720" w:hanging="0"/>
        <w:rPr/>
      </w:pPr>
      <w:r>
        <w:rPr>
          <w:sz w:val="28"/>
          <w:szCs w:val="28"/>
        </w:rPr>
        <w:tab/>
        <w:tab/>
        <w:tab/>
        <w:tab/>
        <w:t>Moramo imati slicice ubacene na sajt za prodaju.</w:t>
      </w:r>
    </w:p>
    <w:p>
      <w:pPr>
        <w:pStyle w:val="Heading2"/>
        <w:ind w:hanging="0"/>
        <w:rPr>
          <w:i/>
          <w:i/>
          <w:iCs/>
        </w:rPr>
      </w:pPr>
      <w:bookmarkStart w:id="11" w:name="_Toc161138411"/>
      <w:r>
        <w:rPr>
          <w:i/>
          <w:iCs/>
          <w:lang w:val="sr-Latn-RS"/>
        </w:rPr>
        <w:tab/>
        <w:t xml:space="preserve">  </w:t>
      </w:r>
      <w:r>
        <w:rPr>
          <w:b w:val="false"/>
          <w:bCs w:val="false"/>
          <w:i w:val="false"/>
          <w:iCs w:val="false"/>
          <w:lang w:val="sr-Latn-RS"/>
        </w:rPr>
        <w:t>2.5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2" w:name="_Toc1611384101"/>
      <w:bookmarkEnd w:id="11"/>
      <w:r>
        <w:rPr>
          <w:b/>
          <w:bCs/>
          <w:i w:val="false"/>
          <w:iCs w:val="false"/>
          <w:lang w:val="sr-Latn-RS"/>
        </w:rPr>
        <w:t>P</w:t>
      </w:r>
      <w:bookmarkEnd w:id="12"/>
      <w:r>
        <w:rPr>
          <w:b/>
          <w:bCs/>
          <w:i w:val="false"/>
          <w:iCs w:val="false"/>
          <w:lang w:val="sr-Latn-RS"/>
        </w:rPr>
        <w:t>osledice</w:t>
      </w:r>
    </w:p>
    <w:p>
      <w:pPr>
        <w:pStyle w:val="Normal"/>
        <w:spacing w:before="0" w:after="160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Kupovina se beleži u bazu podataka.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2380B3D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055" cy="2540"/>
              <wp:effectExtent l="9525" t="9525" r="6350" b="9525"/>
              <wp:wrapNone/>
              <wp:docPr id="1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52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1A394E6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64515" cy="240665"/>
              <wp:effectExtent l="19050" t="19050" r="19685" b="18415"/>
              <wp:wrapNone/>
              <wp:docPr id="2" name="Double Bracke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760" cy="2401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905599996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Double Bracket 2" fillcolor="white" stroked="t" style="position:absolute;margin-left:211.8pt;margin-top:-3.05pt;width:44.35pt;height:18.85pt;mso-position-horizontal:center;mso-position-horizontal-relative:margin;mso-position-vertical:center" wp14:anchorId="1A394E62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584151582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5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4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54e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6569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6569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6569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6569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6569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6569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6569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6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6569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656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569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92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d4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418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d4181"/>
    <w:rPr>
      <w:color w:val="96607D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36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36b3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656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9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9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9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9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436b3"/>
    <w:pPr>
      <w:spacing w:before="240" w:after="0"/>
    </w:pPr>
    <w:rPr>
      <w:kern w:val="0"/>
      <w:sz w:val="32"/>
      <w:szCs w:val="32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6436b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436b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436b3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1F62-34F3-4C14-AAAA-95C2988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6</Pages>
  <Words>280</Words>
  <Characters>1807</Characters>
  <CharactersWithSpaces>2175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2024-03-12T10:25:00Z</dcterms:created>
  <dc:creator>Никола Милосављевић</dc:creator>
  <dc:description/>
  <dc:language>en-US</dc:language>
  <cp:lastModifiedBy/>
  <dcterms:modified xsi:type="dcterms:W3CDTF">2024-03-13T22:26:42Z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