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92C0" w14:textId="77777777" w:rsidR="0090336F" w:rsidRDefault="00077DAC">
      <w:pPr>
        <w:spacing w:after="80"/>
      </w:pPr>
      <w:r>
        <w:rPr>
          <w:b/>
          <w:bCs/>
          <w:color w:val="1A1A1A"/>
          <w:sz w:val="40"/>
          <w:szCs w:val="40"/>
        </w:rPr>
        <w:t>Getting Started with ENEXA</w:t>
      </w:r>
    </w:p>
    <w:p w14:paraId="518378F6" w14:textId="51F2F17E" w:rsidR="0090336F" w:rsidRDefault="00077DAC">
      <w:pPr>
        <w:spacing w:after="320"/>
      </w:pPr>
      <w:r>
        <w:rPr>
          <w:color w:val="6B6B6B"/>
        </w:rPr>
        <w:t xml:space="preserve">A step-by-step walkthrough for accepting </w:t>
      </w:r>
      <w:r w:rsidR="00176094">
        <w:rPr>
          <w:color w:val="6B6B6B"/>
        </w:rPr>
        <w:t>ENEXA</w:t>
      </w:r>
      <w:r>
        <w:rPr>
          <w:color w:val="6B6B6B"/>
        </w:rPr>
        <w:t xml:space="preserve"> portfolio invitation, setting a password, and accessing the ENEXA platform for the first time.</w:t>
      </w:r>
    </w:p>
    <w:p w14:paraId="3BC44B76" w14:textId="77777777" w:rsidR="0090336F" w:rsidRDefault="00077DAC">
      <w:pPr>
        <w:spacing w:before="240" w:after="80"/>
      </w:pPr>
      <w:r>
        <w:rPr>
          <w:b/>
          <w:bCs/>
          <w:color w:val="C0392B"/>
          <w:sz w:val="19"/>
          <w:szCs w:val="19"/>
        </w:rPr>
        <w:t>BEFORE YOU BEGIN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0336F" w14:paraId="7EAB8592" w14:textId="77777777">
        <w:tc>
          <w:tcPr>
            <w:tcW w:w="600" w:type="dxa"/>
            <w:tcBorders>
              <w:top w:val="dotted" w:sz="4" w:space="0" w:color="CCCCCC"/>
              <w:left w:val="dotted" w:sz="4" w:space="0" w:color="CCCCCC"/>
              <w:bottom w:val="dotted" w:sz="4" w:space="0" w:color="CCCCCC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0" w:type="dxa"/>
            </w:tcMar>
          </w:tcPr>
          <w:p w14:paraId="748FBC64" w14:textId="77777777" w:rsidR="0090336F" w:rsidRDefault="00077DAC">
            <w:r>
              <w:rPr>
                <w:color w:val="6B6B6B"/>
                <w:sz w:val="24"/>
                <w:szCs w:val="24"/>
              </w:rPr>
              <w:t>⚙</w:t>
            </w:r>
          </w:p>
        </w:tc>
        <w:tc>
          <w:tcPr>
            <w:tcW w:w="8760" w:type="dxa"/>
            <w:tcBorders>
              <w:top w:val="dotted" w:sz="4" w:space="0" w:color="CCCCCC"/>
              <w:left w:val="none" w:sz="0" w:space="0" w:color="FFFFFF"/>
              <w:bottom w:val="dotted" w:sz="4" w:space="0" w:color="CCCCCC"/>
              <w:right w:val="dotted" w:sz="4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493B2FF4" w14:textId="0758BEAF" w:rsidR="0090336F" w:rsidRDefault="00077DAC">
            <w:r>
              <w:rPr>
                <w:i/>
                <w:iCs/>
                <w:color w:val="1A1A1A"/>
                <w:sz w:val="21"/>
                <w:szCs w:val="21"/>
              </w:rPr>
              <w:t xml:space="preserve">Access to ENEXA is invitation-based. Your administrator must send you an invitation before you can create an account. If you have not received an invitation email, </w:t>
            </w:r>
            <w:r w:rsidR="00176094">
              <w:rPr>
                <w:i/>
                <w:iCs/>
                <w:color w:val="1A1A1A"/>
                <w:sz w:val="21"/>
                <w:szCs w:val="21"/>
              </w:rPr>
              <w:t xml:space="preserve">please </w:t>
            </w:r>
            <w:r>
              <w:rPr>
                <w:i/>
                <w:iCs/>
                <w:color w:val="1A1A1A"/>
                <w:sz w:val="21"/>
                <w:szCs w:val="21"/>
              </w:rPr>
              <w:t>contact your system administrator.</w:t>
            </w:r>
          </w:p>
        </w:tc>
      </w:tr>
    </w:tbl>
    <w:p w14:paraId="15301B64" w14:textId="77777777" w:rsidR="0090336F" w:rsidRDefault="0090336F">
      <w:pPr>
        <w:spacing w:after="100"/>
      </w:pPr>
    </w:p>
    <w:p w14:paraId="71978DC9" w14:textId="77777777" w:rsidR="0090336F" w:rsidRDefault="00077DAC">
      <w:pPr>
        <w:spacing w:before="60" w:after="60"/>
      </w:pPr>
      <w:r>
        <w:rPr>
          <w:color w:val="1A1A1A"/>
        </w:rPr>
        <w:t>Once your administrator has added you to the portfolio, the onboarding process consists of five steps:</w:t>
      </w:r>
    </w:p>
    <w:p w14:paraId="5E275CA4" w14:textId="70DDED21" w:rsidR="0090336F" w:rsidRDefault="00077DAC" w:rsidP="00176094">
      <w:pPr>
        <w:pStyle w:val="ListParagraph"/>
        <w:numPr>
          <w:ilvl w:val="0"/>
          <w:numId w:val="2"/>
        </w:numPr>
        <w:spacing w:before="60" w:after="60"/>
      </w:pPr>
      <w:r w:rsidRPr="00176094">
        <w:rPr>
          <w:b/>
          <w:bCs/>
          <w:color w:val="1A1A1A"/>
        </w:rPr>
        <w:t>Step 1</w:t>
      </w:r>
      <w:r w:rsidRPr="00176094">
        <w:rPr>
          <w:color w:val="1A1A1A"/>
        </w:rPr>
        <w:t xml:space="preserve"> Receive and open the invitation email</w:t>
      </w:r>
    </w:p>
    <w:p w14:paraId="2719ECE6" w14:textId="592EEA37" w:rsidR="0090336F" w:rsidRDefault="00077DAC" w:rsidP="00176094">
      <w:pPr>
        <w:pStyle w:val="ListParagraph"/>
        <w:numPr>
          <w:ilvl w:val="0"/>
          <w:numId w:val="2"/>
        </w:numPr>
        <w:spacing w:before="60" w:after="60"/>
      </w:pPr>
      <w:r w:rsidRPr="00176094">
        <w:rPr>
          <w:b/>
          <w:bCs/>
          <w:color w:val="1A1A1A"/>
        </w:rPr>
        <w:t>Step 2</w:t>
      </w:r>
      <w:r w:rsidRPr="00176094">
        <w:rPr>
          <w:color w:val="1A1A1A"/>
        </w:rPr>
        <w:t xml:space="preserve"> Navigate to the account update page</w:t>
      </w:r>
    </w:p>
    <w:p w14:paraId="28A20DEC" w14:textId="0D6F6ABA" w:rsidR="0090336F" w:rsidRDefault="00077DAC" w:rsidP="00176094">
      <w:pPr>
        <w:pStyle w:val="ListParagraph"/>
        <w:numPr>
          <w:ilvl w:val="0"/>
          <w:numId w:val="2"/>
        </w:numPr>
        <w:spacing w:before="60" w:after="60"/>
      </w:pPr>
      <w:r w:rsidRPr="00176094">
        <w:rPr>
          <w:b/>
          <w:bCs/>
          <w:color w:val="1A1A1A"/>
        </w:rPr>
        <w:t>Step 3</w:t>
      </w:r>
      <w:r w:rsidRPr="00176094">
        <w:rPr>
          <w:color w:val="1A1A1A"/>
        </w:rPr>
        <w:t xml:space="preserve"> Set a new password</w:t>
      </w:r>
    </w:p>
    <w:p w14:paraId="6BFCCC75" w14:textId="3EA1601A" w:rsidR="0090336F" w:rsidRDefault="00077DAC" w:rsidP="00176094">
      <w:pPr>
        <w:pStyle w:val="ListParagraph"/>
        <w:numPr>
          <w:ilvl w:val="0"/>
          <w:numId w:val="2"/>
        </w:numPr>
        <w:spacing w:before="60" w:after="60"/>
      </w:pPr>
      <w:r w:rsidRPr="00176094">
        <w:rPr>
          <w:b/>
          <w:bCs/>
          <w:color w:val="1A1A1A"/>
        </w:rPr>
        <w:t>Step 4</w:t>
      </w:r>
      <w:r w:rsidRPr="00176094">
        <w:rPr>
          <w:color w:val="1A1A1A"/>
        </w:rPr>
        <w:t xml:space="preserve"> Confirm your account is updated and sign in</w:t>
      </w:r>
    </w:p>
    <w:p w14:paraId="5C3C8768" w14:textId="36BA0922" w:rsidR="0090336F" w:rsidRDefault="00077DAC" w:rsidP="00176094">
      <w:pPr>
        <w:pStyle w:val="ListParagraph"/>
        <w:numPr>
          <w:ilvl w:val="0"/>
          <w:numId w:val="2"/>
        </w:numPr>
        <w:spacing w:before="60" w:after="60"/>
      </w:pPr>
      <w:r w:rsidRPr="00176094">
        <w:rPr>
          <w:b/>
          <w:bCs/>
          <w:color w:val="1A1A1A"/>
        </w:rPr>
        <w:t>Step 5</w:t>
      </w:r>
      <w:r w:rsidRPr="00176094">
        <w:rPr>
          <w:color w:val="1A1A1A"/>
        </w:rPr>
        <w:t xml:space="preserve"> Receive platform role confirmation and access ENEXA modules</w:t>
      </w:r>
    </w:p>
    <w:p w14:paraId="192397FF" w14:textId="77777777" w:rsidR="0090336F" w:rsidRDefault="0090336F">
      <w:pPr>
        <w:spacing w:after="200"/>
      </w:pPr>
    </w:p>
    <w:p w14:paraId="058AC4BE" w14:textId="5AD5E424" w:rsidR="0090336F" w:rsidRDefault="00077DAC">
      <w:pPr>
        <w:spacing w:before="360" w:after="120"/>
      </w:pPr>
      <w:r>
        <w:rPr>
          <w:b/>
          <w:bCs/>
          <w:color w:val="C0392B"/>
          <w:sz w:val="36"/>
          <w:szCs w:val="36"/>
        </w:rPr>
        <w:t xml:space="preserve">Step 1 </w:t>
      </w:r>
      <w:r>
        <w:rPr>
          <w:b/>
          <w:bCs/>
          <w:color w:val="1A1A1A"/>
          <w:sz w:val="36"/>
          <w:szCs w:val="36"/>
        </w:rPr>
        <w:t>Open the Invitation Email</w:t>
      </w:r>
    </w:p>
    <w:p w14:paraId="37AA5BDB" w14:textId="540E9C6C" w:rsidR="0090336F" w:rsidRDefault="00077DAC">
      <w:pPr>
        <w:spacing w:before="60" w:after="60"/>
      </w:pPr>
      <w:r>
        <w:rPr>
          <w:color w:val="1A1A1A"/>
        </w:rPr>
        <w:t xml:space="preserve">When your administrator adds you to an ENEXA portfolio, you will receive an automated email from the </w:t>
      </w:r>
      <w:r w:rsidR="00176094">
        <w:rPr>
          <w:color w:val="1A1A1A"/>
        </w:rPr>
        <w:t>p</w:t>
      </w:r>
      <w:r>
        <w:rPr>
          <w:color w:val="1A1A1A"/>
        </w:rPr>
        <w:t xml:space="preserve">latform. Check your inbox for an email with </w:t>
      </w:r>
      <w:r w:rsidR="00176094" w:rsidRPr="00176094">
        <w:rPr>
          <w:color w:val="1A1A1A"/>
        </w:rPr>
        <w:t>“Update Your Account”</w:t>
      </w:r>
      <w:r>
        <w:rPr>
          <w:color w:val="1A1A1A"/>
        </w:rPr>
        <w:t xml:space="preserve"> subject line.</w:t>
      </w:r>
    </w:p>
    <w:p w14:paraId="1D92A831" w14:textId="77777777" w:rsidR="0090336F" w:rsidRDefault="0090336F">
      <w:pPr>
        <w:spacing w:after="100"/>
      </w:pPr>
    </w:p>
    <w:p w14:paraId="1E4B2C28" w14:textId="77777777" w:rsidR="0090336F" w:rsidRDefault="00077DAC" w:rsidP="00176094">
      <w:pPr>
        <w:spacing w:before="120"/>
      </w:pPr>
      <w:r>
        <w:rPr>
          <w:noProof/>
        </w:rPr>
        <w:drawing>
          <wp:inline distT="0" distB="0" distL="0" distR="0" wp14:anchorId="5452C939" wp14:editId="29A14F08">
            <wp:extent cx="4393581" cy="2618574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551" cy="262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6E52" w14:textId="44B28675" w:rsidR="0090336F" w:rsidRDefault="00077DAC" w:rsidP="00176094">
      <w:pPr>
        <w:spacing w:before="60" w:after="160"/>
      </w:pPr>
      <w:r>
        <w:rPr>
          <w:i/>
          <w:iCs/>
          <w:color w:val="6B6B6B"/>
          <w:sz w:val="18"/>
          <w:szCs w:val="18"/>
        </w:rPr>
        <w:t xml:space="preserve">Figure 1: Invitation email from </w:t>
      </w:r>
      <w:r w:rsidR="00176094">
        <w:rPr>
          <w:i/>
          <w:iCs/>
          <w:color w:val="6B6B6B"/>
          <w:sz w:val="18"/>
          <w:szCs w:val="18"/>
        </w:rPr>
        <w:t>ENEXA</w:t>
      </w:r>
      <w:r>
        <w:rPr>
          <w:i/>
          <w:iCs/>
          <w:color w:val="6B6B6B"/>
          <w:sz w:val="18"/>
          <w:szCs w:val="18"/>
        </w:rPr>
        <w:t xml:space="preserve"> Platform requesting a password update</w:t>
      </w:r>
    </w:p>
    <w:p w14:paraId="2593142F" w14:textId="02E0E28C" w:rsidR="0090336F" w:rsidRDefault="00077DAC" w:rsidP="00176094">
      <w:pPr>
        <w:spacing w:before="60" w:after="60"/>
      </w:pPr>
      <w:r>
        <w:rPr>
          <w:color w:val="1A1A1A"/>
        </w:rPr>
        <w:t xml:space="preserve">The email contains a clickable </w:t>
      </w:r>
      <w:r w:rsidR="00176094" w:rsidRPr="00176094">
        <w:rPr>
          <w:color w:val="1A1A1A"/>
        </w:rPr>
        <w:t>link to</w:t>
      </w:r>
      <w:r>
        <w:rPr>
          <w:color w:val="1A1A1A"/>
        </w:rPr>
        <w:t xml:space="preserve"> begin the password setup process.</w:t>
      </w:r>
      <w:r w:rsidR="00176094">
        <w:t xml:space="preserve"> T</w:t>
      </w:r>
      <w:r>
        <w:rPr>
          <w:color w:val="1A1A1A"/>
        </w:rPr>
        <w:t>he link is valid for 12 hours from the time the email was sent.</w:t>
      </w:r>
      <w:r w:rsidR="00176094">
        <w:t xml:space="preserve"> </w:t>
      </w:r>
      <w:r>
        <w:rPr>
          <w:color w:val="1A1A1A"/>
        </w:rPr>
        <w:t xml:space="preserve">Click </w:t>
      </w:r>
      <w:r>
        <w:rPr>
          <w:b/>
          <w:bCs/>
          <w:color w:val="1A1A1A"/>
        </w:rPr>
        <w:t>Link to account update</w:t>
      </w:r>
      <w:r>
        <w:rPr>
          <w:color w:val="1A1A1A"/>
        </w:rPr>
        <w:t xml:space="preserve"> to proceed to the next step.</w:t>
      </w:r>
    </w:p>
    <w:p w14:paraId="167A0600" w14:textId="77777777" w:rsidR="0090336F" w:rsidRDefault="0090336F">
      <w:pPr>
        <w:spacing w:after="100"/>
      </w:pPr>
    </w:p>
    <w:p w14:paraId="11FDD1CA" w14:textId="77777777" w:rsidR="0090336F" w:rsidRDefault="0090336F">
      <w:pPr>
        <w:spacing w:after="200"/>
      </w:pPr>
    </w:p>
    <w:p w14:paraId="5165E33C" w14:textId="085FD24E" w:rsidR="0090336F" w:rsidRDefault="00077DAC">
      <w:pP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 xml:space="preserve">Step 2 </w:t>
      </w:r>
      <w:r>
        <w:rPr>
          <w:b/>
          <w:bCs/>
          <w:color w:val="1A1A1A"/>
          <w:sz w:val="36"/>
          <w:szCs w:val="36"/>
        </w:rPr>
        <w:t>Navigate to the Account Update Page</w:t>
      </w:r>
    </w:p>
    <w:p w14:paraId="310CF870" w14:textId="3E5A77F3" w:rsidR="0090336F" w:rsidRDefault="00077DAC" w:rsidP="005120C1">
      <w:pPr>
        <w:spacing w:before="60" w:after="60"/>
      </w:pPr>
      <w:r>
        <w:rPr>
          <w:color w:val="1A1A1A"/>
        </w:rPr>
        <w:t xml:space="preserve">Clicking the link in the email opens the ENEXA platform in your browser and </w:t>
      </w:r>
      <w:r w:rsidR="005120C1">
        <w:rPr>
          <w:color w:val="1A1A1A"/>
        </w:rPr>
        <w:t xml:space="preserve">enables you to proceed to </w:t>
      </w:r>
      <w:r>
        <w:rPr>
          <w:color w:val="1A1A1A"/>
        </w:rPr>
        <w:t>the account update page.</w:t>
      </w:r>
    </w:p>
    <w:p w14:paraId="59A3A1CD" w14:textId="77777777" w:rsidR="0090336F" w:rsidRDefault="00077DAC" w:rsidP="00176094">
      <w:pPr>
        <w:spacing w:before="120"/>
      </w:pPr>
      <w:r>
        <w:rPr>
          <w:noProof/>
        </w:rPr>
        <w:drawing>
          <wp:inline distT="0" distB="0" distL="0" distR="0" wp14:anchorId="6BE9F196" wp14:editId="6DB24A2F">
            <wp:extent cx="5083791" cy="3015214"/>
            <wp:effectExtent l="0" t="0" r="3175" b="0"/>
            <wp:docPr id="1333359135" name="Picture 1333359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569" cy="301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0964" w14:textId="77777777" w:rsidR="0090336F" w:rsidRDefault="00077DAC" w:rsidP="00176094">
      <w:pPr>
        <w:spacing w:before="60" w:after="160"/>
      </w:pPr>
      <w:r>
        <w:rPr>
          <w:i/>
          <w:iCs/>
          <w:color w:val="6B6B6B"/>
          <w:sz w:val="18"/>
          <w:szCs w:val="18"/>
        </w:rPr>
        <w:t>Figure 2: ENEXA account update landing page — click » Click here to proceed</w:t>
      </w:r>
    </w:p>
    <w:p w14:paraId="61DA1239" w14:textId="502E416C" w:rsidR="0090336F" w:rsidRDefault="00077DAC" w:rsidP="005F6515">
      <w:pPr>
        <w:spacing w:before="60" w:after="60"/>
      </w:pPr>
      <w:r>
        <w:rPr>
          <w:color w:val="1A1A1A"/>
        </w:rPr>
        <w:t xml:space="preserve">Click </w:t>
      </w:r>
      <w:r>
        <w:rPr>
          <w:b/>
          <w:bCs/>
          <w:color w:val="1A1A1A"/>
        </w:rPr>
        <w:t>» Click here to proceed</w:t>
      </w:r>
      <w:r>
        <w:rPr>
          <w:color w:val="1A1A1A"/>
        </w:rPr>
        <w:t xml:space="preserve"> in the right-hand card to open the password update form.</w:t>
      </w:r>
    </w:p>
    <w:p w14:paraId="05FA04F4" w14:textId="77777777" w:rsidR="0090336F" w:rsidRDefault="0090336F">
      <w:pPr>
        <w:spacing w:after="200"/>
      </w:pPr>
    </w:p>
    <w:p w14:paraId="639CBBDC" w14:textId="1990B8BC" w:rsidR="0090336F" w:rsidRDefault="00077DAC">
      <w:pPr>
        <w:spacing w:before="360" w:after="120"/>
      </w:pPr>
      <w:r>
        <w:rPr>
          <w:b/>
          <w:bCs/>
          <w:color w:val="C0392B"/>
          <w:sz w:val="36"/>
          <w:szCs w:val="36"/>
        </w:rPr>
        <w:t xml:space="preserve">Step 3 </w:t>
      </w:r>
      <w:r>
        <w:rPr>
          <w:b/>
          <w:bCs/>
          <w:color w:val="1A1A1A"/>
          <w:sz w:val="36"/>
          <w:szCs w:val="36"/>
        </w:rPr>
        <w:t>Set a New Password</w:t>
      </w:r>
    </w:p>
    <w:p w14:paraId="3DF1F0F6" w14:textId="600BB85F" w:rsidR="0090336F" w:rsidRDefault="00077DAC" w:rsidP="005F6515">
      <w:pPr>
        <w:spacing w:before="60" w:after="60"/>
      </w:pPr>
      <w:r>
        <w:rPr>
          <w:color w:val="1A1A1A"/>
        </w:rPr>
        <w:t>The Update password screen opens in your browser. Enter and confirm your new password to activate your ENEXA account.</w:t>
      </w:r>
    </w:p>
    <w:p w14:paraId="05B5EE54" w14:textId="77777777" w:rsidR="0090336F" w:rsidRDefault="00077DAC" w:rsidP="005F6515">
      <w:pPr>
        <w:spacing w:before="120"/>
      </w:pPr>
      <w:r>
        <w:rPr>
          <w:noProof/>
        </w:rPr>
        <w:drawing>
          <wp:inline distT="0" distB="0" distL="0" distR="0" wp14:anchorId="78A00D6A" wp14:editId="79FA0952">
            <wp:extent cx="2320120" cy="3002508"/>
            <wp:effectExtent l="0" t="0" r="4445" b="7620"/>
            <wp:docPr id="941335212" name="Picture 941335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798" cy="300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C1A4" w14:textId="6BD4EBDA" w:rsidR="0090336F" w:rsidRDefault="00077DAC" w:rsidP="005F6515">
      <w:pPr>
        <w:spacing w:before="60" w:after="160"/>
      </w:pPr>
      <w:r>
        <w:rPr>
          <w:i/>
          <w:iCs/>
          <w:color w:val="6B6B6B"/>
          <w:sz w:val="18"/>
          <w:szCs w:val="18"/>
        </w:rPr>
        <w:t xml:space="preserve">Figure 3: Update password form </w:t>
      </w:r>
    </w:p>
    <w:p w14:paraId="1305821A" w14:textId="77777777" w:rsidR="0090336F" w:rsidRDefault="0090336F">
      <w:pPr>
        <w:spacing w:after="50"/>
      </w:pPr>
    </w:p>
    <w:p w14:paraId="555CEAE6" w14:textId="77777777" w:rsidR="0090336F" w:rsidRDefault="00077DAC">
      <w:pPr>
        <w:spacing w:before="60" w:after="60"/>
      </w:pPr>
      <w:r>
        <w:rPr>
          <w:color w:val="1A1A1A"/>
        </w:rPr>
        <w:t>Complete the form as follows:</w:t>
      </w:r>
    </w:p>
    <w:p w14:paraId="68AC5005" w14:textId="00B8DC89" w:rsidR="0090336F" w:rsidRDefault="00077DAC" w:rsidP="005F6515">
      <w:pPr>
        <w:pStyle w:val="ListParagraph"/>
        <w:numPr>
          <w:ilvl w:val="0"/>
          <w:numId w:val="3"/>
        </w:numPr>
      </w:pPr>
      <w:r w:rsidRPr="005F6515">
        <w:rPr>
          <w:b/>
          <w:bCs/>
          <w:color w:val="1A1A1A"/>
        </w:rPr>
        <w:t>New Password</w:t>
      </w:r>
      <w:r w:rsidRPr="005F6515">
        <w:rPr>
          <w:color w:val="1A1A1A"/>
        </w:rPr>
        <w:t xml:space="preserve"> </w:t>
      </w:r>
      <w:proofErr w:type="gramStart"/>
      <w:r w:rsidRPr="005F6515">
        <w:rPr>
          <w:color w:val="1A1A1A"/>
        </w:rPr>
        <w:t>enter</w:t>
      </w:r>
      <w:proofErr w:type="gramEnd"/>
      <w:r w:rsidRPr="005F6515">
        <w:rPr>
          <w:color w:val="1A1A1A"/>
        </w:rPr>
        <w:t xml:space="preserve"> a strong password. The field masks input by default; click the eye icon on the right to toggle visibility.</w:t>
      </w:r>
    </w:p>
    <w:p w14:paraId="3586C12F" w14:textId="2D8D5921" w:rsidR="0090336F" w:rsidRDefault="00077DAC" w:rsidP="005F6515">
      <w:pPr>
        <w:pStyle w:val="ListParagraph"/>
        <w:numPr>
          <w:ilvl w:val="0"/>
          <w:numId w:val="3"/>
        </w:numPr>
      </w:pPr>
      <w:r w:rsidRPr="005F6515">
        <w:rPr>
          <w:b/>
          <w:bCs/>
          <w:color w:val="1A1A1A"/>
        </w:rPr>
        <w:t>Confirm password</w:t>
      </w:r>
      <w:r w:rsidRPr="005F6515">
        <w:rPr>
          <w:color w:val="1A1A1A"/>
        </w:rPr>
        <w:t xml:space="preserve"> re-enter the same password to confirm it matches.</w:t>
      </w:r>
    </w:p>
    <w:p w14:paraId="0DADFB19" w14:textId="4DD37EFF" w:rsidR="0090336F" w:rsidRDefault="00077DAC" w:rsidP="005F6515">
      <w:pPr>
        <w:pStyle w:val="ListParagraph"/>
        <w:numPr>
          <w:ilvl w:val="0"/>
          <w:numId w:val="3"/>
        </w:numPr>
      </w:pPr>
      <w:r w:rsidRPr="005F6515">
        <w:rPr>
          <w:b/>
          <w:bCs/>
          <w:color w:val="1A1A1A"/>
        </w:rPr>
        <w:t>Sign out from other devices</w:t>
      </w:r>
      <w:r w:rsidRPr="005F6515">
        <w:rPr>
          <w:color w:val="1A1A1A"/>
        </w:rPr>
        <w:t xml:space="preserve"> – this checkbox is ticked by default. Leave it ticked to ensure any existing sessions on other devices are terminated when your password is updated.</w:t>
      </w:r>
    </w:p>
    <w:p w14:paraId="6686AB72" w14:textId="7196C852" w:rsidR="0090336F" w:rsidRDefault="00077DAC" w:rsidP="005F6515">
      <w:pPr>
        <w:pStyle w:val="ListParagraph"/>
        <w:numPr>
          <w:ilvl w:val="0"/>
          <w:numId w:val="3"/>
        </w:numPr>
      </w:pPr>
      <w:r w:rsidRPr="005F6515">
        <w:rPr>
          <w:b/>
          <w:bCs/>
          <w:color w:val="1A1A1A"/>
        </w:rPr>
        <w:t>Submit button</w:t>
      </w:r>
      <w:r w:rsidRPr="005F6515">
        <w:rPr>
          <w:color w:val="1A1A1A"/>
        </w:rPr>
        <w:t xml:space="preserve"> click Submit to save your new password. The system will validate that both password fields match before proceeding.</w:t>
      </w:r>
    </w:p>
    <w:p w14:paraId="19910A0B" w14:textId="77777777" w:rsidR="0090336F" w:rsidRDefault="0090336F">
      <w:pPr>
        <w:spacing w:after="200"/>
      </w:pPr>
    </w:p>
    <w:p w14:paraId="6C3B1399" w14:textId="28667E14" w:rsidR="0090336F" w:rsidRDefault="00077DAC">
      <w:pPr>
        <w:spacing w:before="360" w:after="120"/>
      </w:pPr>
      <w:r>
        <w:rPr>
          <w:b/>
          <w:bCs/>
          <w:color w:val="C0392B"/>
          <w:sz w:val="36"/>
          <w:szCs w:val="36"/>
        </w:rPr>
        <w:t xml:space="preserve">Step 4 </w:t>
      </w:r>
      <w:r>
        <w:rPr>
          <w:b/>
          <w:bCs/>
          <w:color w:val="1A1A1A"/>
          <w:sz w:val="36"/>
          <w:szCs w:val="36"/>
        </w:rPr>
        <w:t>Confirm Account Update and Sign In</w:t>
      </w:r>
    </w:p>
    <w:p w14:paraId="316BB8FD" w14:textId="77777777" w:rsidR="0090336F" w:rsidRDefault="00077DAC">
      <w:pPr>
        <w:spacing w:before="60" w:after="60"/>
      </w:pPr>
      <w:r>
        <w:rPr>
          <w:color w:val="1A1A1A"/>
        </w:rPr>
        <w:t>After submitting your new password, a confirmation screen is displayed. Your account is now active.</w:t>
      </w:r>
    </w:p>
    <w:p w14:paraId="0CA484AD" w14:textId="77777777" w:rsidR="0090336F" w:rsidRDefault="0090336F">
      <w:pPr>
        <w:spacing w:after="100"/>
      </w:pPr>
    </w:p>
    <w:p w14:paraId="1E828E42" w14:textId="77777777" w:rsidR="0090336F" w:rsidRDefault="00077DAC" w:rsidP="00174C05">
      <w:pPr>
        <w:spacing w:before="120"/>
      </w:pPr>
      <w:r>
        <w:rPr>
          <w:noProof/>
        </w:rPr>
        <w:drawing>
          <wp:inline distT="0" distB="0" distL="0" distR="0" wp14:anchorId="503909A7" wp14:editId="79BA753D">
            <wp:extent cx="3021177" cy="1685499"/>
            <wp:effectExtent l="0" t="0" r="8255" b="0"/>
            <wp:docPr id="2034456699" name="Picture 2034456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880" cy="16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304E" w14:textId="112868DB" w:rsidR="0090336F" w:rsidRDefault="00077DAC" w:rsidP="00174C05">
      <w:pPr>
        <w:spacing w:before="60" w:after="160"/>
      </w:pPr>
      <w:r>
        <w:rPr>
          <w:i/>
          <w:iCs/>
          <w:color w:val="6B6B6B"/>
          <w:sz w:val="18"/>
          <w:szCs w:val="18"/>
        </w:rPr>
        <w:t xml:space="preserve">Figure 4: Account updated confirmation </w:t>
      </w:r>
    </w:p>
    <w:p w14:paraId="00A527EB" w14:textId="3E7D8D6A" w:rsidR="0090336F" w:rsidRDefault="00077DAC">
      <w:pPr>
        <w:spacing w:before="60" w:after="60"/>
      </w:pPr>
      <w:r>
        <w:rPr>
          <w:color w:val="1A1A1A"/>
        </w:rPr>
        <w:t xml:space="preserve">  </w:t>
      </w:r>
      <w:r>
        <w:rPr>
          <w:b/>
          <w:bCs/>
          <w:color w:val="1A1A1A"/>
        </w:rPr>
        <w:t>« Back to Application</w:t>
      </w:r>
      <w:r>
        <w:rPr>
          <w:color w:val="1A1A1A"/>
        </w:rPr>
        <w:t xml:space="preserve"> click this link to navigate to the ENEXA sign-in page.</w:t>
      </w:r>
      <w:r w:rsidR="00174C05">
        <w:t xml:space="preserve"> </w:t>
      </w:r>
      <w:r>
        <w:rPr>
          <w:color w:val="1A1A1A"/>
        </w:rPr>
        <w:t>The sign-in page opens. Enter your credentials to access the platform.</w:t>
      </w:r>
    </w:p>
    <w:p w14:paraId="5AF91E63" w14:textId="77777777" w:rsidR="0090336F" w:rsidRDefault="0090336F">
      <w:pPr>
        <w:spacing w:after="100"/>
      </w:pPr>
    </w:p>
    <w:p w14:paraId="220FA8C4" w14:textId="77777777" w:rsidR="0090336F" w:rsidRDefault="00077DAC" w:rsidP="00174C05">
      <w:pPr>
        <w:spacing w:before="120"/>
      </w:pPr>
      <w:r>
        <w:rPr>
          <w:noProof/>
        </w:rPr>
        <w:drawing>
          <wp:inline distT="0" distB="0" distL="0" distR="0" wp14:anchorId="6A0DB5AD" wp14:editId="431F2331">
            <wp:extent cx="2385170" cy="3002508"/>
            <wp:effectExtent l="0" t="0" r="0" b="7620"/>
            <wp:docPr id="1596909249" name="Picture 1596909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461" cy="30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1C40" w14:textId="79DFF705" w:rsidR="0090336F" w:rsidRDefault="00077DAC" w:rsidP="00174C05">
      <w:pPr>
        <w:spacing w:before="60" w:after="160"/>
      </w:pPr>
      <w:r>
        <w:rPr>
          <w:i/>
          <w:iCs/>
          <w:color w:val="6B6B6B"/>
          <w:sz w:val="18"/>
          <w:szCs w:val="18"/>
        </w:rPr>
        <w:t>Figure 5: ENEXA sign-in page</w:t>
      </w:r>
    </w:p>
    <w:p w14:paraId="5DAAB42A" w14:textId="77777777" w:rsidR="0090336F" w:rsidRDefault="0090336F">
      <w:pPr>
        <w:spacing w:after="50"/>
      </w:pPr>
    </w:p>
    <w:p w14:paraId="78CEA531" w14:textId="5D678630" w:rsidR="0090336F" w:rsidRDefault="00077DAC" w:rsidP="00174C05">
      <w:pPr>
        <w:pStyle w:val="ListParagraph"/>
        <w:numPr>
          <w:ilvl w:val="0"/>
          <w:numId w:val="6"/>
        </w:numPr>
        <w:spacing w:before="60" w:after="60"/>
      </w:pPr>
      <w:r w:rsidRPr="00174C05">
        <w:rPr>
          <w:b/>
          <w:bCs/>
          <w:color w:val="1A1A1A"/>
        </w:rPr>
        <w:t>Email</w:t>
      </w:r>
      <w:r w:rsidRPr="00174C05">
        <w:rPr>
          <w:color w:val="1A1A1A"/>
        </w:rPr>
        <w:t xml:space="preserve"> </w:t>
      </w:r>
      <w:proofErr w:type="gramStart"/>
      <w:r w:rsidRPr="00174C05">
        <w:rPr>
          <w:color w:val="1A1A1A"/>
        </w:rPr>
        <w:t>enter</w:t>
      </w:r>
      <w:proofErr w:type="gramEnd"/>
      <w:r w:rsidRPr="00174C05">
        <w:rPr>
          <w:color w:val="1A1A1A"/>
        </w:rPr>
        <w:t xml:space="preserve"> the email address to which the invitation was sent.</w:t>
      </w:r>
    </w:p>
    <w:p w14:paraId="2AA44542" w14:textId="2AF5366C" w:rsidR="0090336F" w:rsidRDefault="00077DAC" w:rsidP="00174C05">
      <w:pPr>
        <w:pStyle w:val="ListParagraph"/>
        <w:numPr>
          <w:ilvl w:val="0"/>
          <w:numId w:val="6"/>
        </w:numPr>
        <w:spacing w:before="60" w:after="60"/>
      </w:pPr>
      <w:proofErr w:type="gramStart"/>
      <w:r w:rsidRPr="00174C05">
        <w:rPr>
          <w:b/>
          <w:bCs/>
          <w:color w:val="1A1A1A"/>
        </w:rPr>
        <w:t>Password</w:t>
      </w:r>
      <w:proofErr w:type="gramEnd"/>
      <w:r w:rsidRPr="00174C05">
        <w:rPr>
          <w:color w:val="1A1A1A"/>
        </w:rPr>
        <w:t xml:space="preserve"> enter the password you set in Step 3.</w:t>
      </w:r>
    </w:p>
    <w:p w14:paraId="7B01C393" w14:textId="4D88E16A" w:rsidR="0090336F" w:rsidRDefault="00077DAC" w:rsidP="00174C05">
      <w:pPr>
        <w:pStyle w:val="ListParagraph"/>
        <w:numPr>
          <w:ilvl w:val="0"/>
          <w:numId w:val="6"/>
        </w:numPr>
        <w:spacing w:before="60" w:after="60"/>
      </w:pPr>
      <w:r w:rsidRPr="00174C05">
        <w:rPr>
          <w:b/>
          <w:bCs/>
          <w:color w:val="1A1A1A"/>
        </w:rPr>
        <w:t>Remember me</w:t>
      </w:r>
      <w:r w:rsidRPr="00174C05">
        <w:rPr>
          <w:color w:val="1A1A1A"/>
        </w:rPr>
        <w:t xml:space="preserve"> tick this box to keep your session active on this device across browser sessions.</w:t>
      </w:r>
    </w:p>
    <w:p w14:paraId="0DB8CD00" w14:textId="4C7E0EAE" w:rsidR="0090336F" w:rsidRDefault="00077DAC" w:rsidP="00174C05">
      <w:pPr>
        <w:pStyle w:val="ListParagraph"/>
        <w:numPr>
          <w:ilvl w:val="0"/>
          <w:numId w:val="6"/>
        </w:numPr>
        <w:spacing w:before="60" w:after="60"/>
      </w:pPr>
      <w:r w:rsidRPr="00174C05">
        <w:rPr>
          <w:b/>
          <w:bCs/>
          <w:color w:val="1A1A1A"/>
        </w:rPr>
        <w:t>Forgot Password?</w:t>
      </w:r>
      <w:r w:rsidRPr="00174C05">
        <w:rPr>
          <w:color w:val="1A1A1A"/>
        </w:rPr>
        <w:t xml:space="preserve"> </w:t>
      </w:r>
      <w:proofErr w:type="gramStart"/>
      <w:r w:rsidRPr="00174C05">
        <w:rPr>
          <w:color w:val="1A1A1A"/>
        </w:rPr>
        <w:t>if</w:t>
      </w:r>
      <w:proofErr w:type="gramEnd"/>
      <w:r w:rsidRPr="00174C05">
        <w:rPr>
          <w:color w:val="1A1A1A"/>
        </w:rPr>
        <w:t xml:space="preserve"> you cannot remember your password, click this link to start the password reset flow.</w:t>
      </w:r>
    </w:p>
    <w:p w14:paraId="059D3060" w14:textId="085B223D" w:rsidR="0090336F" w:rsidRDefault="00077DAC" w:rsidP="00174C05">
      <w:pPr>
        <w:pStyle w:val="ListParagraph"/>
        <w:numPr>
          <w:ilvl w:val="0"/>
          <w:numId w:val="6"/>
        </w:numPr>
        <w:spacing w:before="60" w:after="60"/>
      </w:pPr>
      <w:r w:rsidRPr="00174C05">
        <w:rPr>
          <w:b/>
          <w:bCs/>
          <w:color w:val="1A1A1A"/>
        </w:rPr>
        <w:t>Sign In button</w:t>
      </w:r>
      <w:r w:rsidRPr="00174C05">
        <w:rPr>
          <w:color w:val="1A1A1A"/>
        </w:rPr>
        <w:t xml:space="preserve"> click to authenticate and enter the platform.</w:t>
      </w:r>
    </w:p>
    <w:p w14:paraId="547FBAF9" w14:textId="77777777" w:rsidR="0090336F" w:rsidRDefault="0090336F">
      <w:pPr>
        <w:spacing w:after="200"/>
      </w:pPr>
    </w:p>
    <w:p w14:paraId="4334D865" w14:textId="2B3D281F" w:rsidR="0090336F" w:rsidRDefault="00077DAC">
      <w:pPr>
        <w:spacing w:before="360" w:after="120"/>
      </w:pPr>
      <w:r>
        <w:rPr>
          <w:b/>
          <w:bCs/>
          <w:color w:val="C0392B"/>
          <w:sz w:val="36"/>
          <w:szCs w:val="36"/>
        </w:rPr>
        <w:t xml:space="preserve">Step 5 </w:t>
      </w:r>
      <w:r>
        <w:rPr>
          <w:b/>
          <w:bCs/>
          <w:color w:val="1A1A1A"/>
          <w:sz w:val="36"/>
          <w:szCs w:val="36"/>
        </w:rPr>
        <w:t>Receive Role Confirmation and Access Modules</w:t>
      </w:r>
    </w:p>
    <w:p w14:paraId="5D5E70C8" w14:textId="29CB6771" w:rsidR="0090336F" w:rsidRDefault="00077DAC">
      <w:pPr>
        <w:spacing w:before="60" w:after="60"/>
      </w:pPr>
      <w:r>
        <w:rPr>
          <w:color w:val="1A1A1A"/>
        </w:rPr>
        <w:t xml:space="preserve">After your administrator assigns your platform roles, you will receive a second automated email from the </w:t>
      </w:r>
      <w:r w:rsidR="00174C05">
        <w:rPr>
          <w:color w:val="1A1A1A"/>
        </w:rPr>
        <w:t>ENEXA</w:t>
      </w:r>
      <w:r>
        <w:rPr>
          <w:color w:val="1A1A1A"/>
        </w:rPr>
        <w:t xml:space="preserve"> Platform confirming which roles have been granted.</w:t>
      </w:r>
    </w:p>
    <w:p w14:paraId="0B199D8C" w14:textId="77777777" w:rsidR="0090336F" w:rsidRDefault="0090336F">
      <w:pPr>
        <w:spacing w:after="100"/>
      </w:pPr>
    </w:p>
    <w:p w14:paraId="70BDC51F" w14:textId="77777777" w:rsidR="0090336F" w:rsidRDefault="00077DAC" w:rsidP="00174C05">
      <w:pPr>
        <w:spacing w:before="120"/>
      </w:pPr>
      <w:r>
        <w:rPr>
          <w:noProof/>
        </w:rPr>
        <w:drawing>
          <wp:inline distT="0" distB="0" distL="0" distR="0" wp14:anchorId="2B5AF633" wp14:editId="5A27E8E5">
            <wp:extent cx="3334099" cy="3159456"/>
            <wp:effectExtent l="0" t="0" r="0" b="3175"/>
            <wp:docPr id="682690486" name="Picture 682690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607" cy="31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181E" w14:textId="77777777" w:rsidR="0090336F" w:rsidRDefault="00077DAC" w:rsidP="00174C05">
      <w:pPr>
        <w:spacing w:before="60" w:after="160"/>
      </w:pPr>
      <w:r>
        <w:rPr>
          <w:i/>
          <w:iCs/>
          <w:color w:val="6B6B6B"/>
          <w:sz w:val="18"/>
          <w:szCs w:val="18"/>
        </w:rPr>
        <w:t>Figure 6: Platform roles update email listing the roles assigned to your account</w:t>
      </w:r>
    </w:p>
    <w:p w14:paraId="24EA196E" w14:textId="77777777" w:rsidR="0090336F" w:rsidRDefault="0090336F">
      <w:pPr>
        <w:spacing w:after="50"/>
      </w:pPr>
    </w:p>
    <w:p w14:paraId="43DE6555" w14:textId="5260D4E4" w:rsidR="0090336F" w:rsidRDefault="00077DAC">
      <w:pPr>
        <w:spacing w:before="60" w:after="60"/>
      </w:pPr>
      <w:r>
        <w:rPr>
          <w:color w:val="1A1A1A"/>
        </w:rPr>
        <w:t>The roles confirmation email contains</w:t>
      </w:r>
      <w:r w:rsidR="00174C05">
        <w:rPr>
          <w:color w:val="1A1A1A"/>
        </w:rPr>
        <w:t xml:space="preserve"> </w:t>
      </w:r>
    </w:p>
    <w:p w14:paraId="45E23596" w14:textId="07FE056D" w:rsidR="0090336F" w:rsidRDefault="00077DAC" w:rsidP="00174C05">
      <w:pPr>
        <w:spacing w:before="60" w:after="60"/>
      </w:pPr>
      <w:r>
        <w:rPr>
          <w:b/>
          <w:bCs/>
          <w:color w:val="1A1A1A"/>
        </w:rPr>
        <w:t>Greeting</w:t>
      </w:r>
      <w:r>
        <w:rPr>
          <w:color w:val="1A1A1A"/>
        </w:rPr>
        <w:t xml:space="preserve"> addressed to your name as registered in the platform</w:t>
      </w:r>
    </w:p>
    <w:p w14:paraId="6F0AAF8F" w14:textId="3722DF78" w:rsidR="00174C05" w:rsidRPr="00174C05" w:rsidRDefault="00077DAC" w:rsidP="00174C05">
      <w:pPr>
        <w:spacing w:before="60" w:after="60"/>
        <w:rPr>
          <w:color w:val="1A1A1A"/>
        </w:rPr>
      </w:pPr>
      <w:r>
        <w:rPr>
          <w:b/>
          <w:bCs/>
          <w:color w:val="1A1A1A"/>
        </w:rPr>
        <w:t>ROLES ASSIGNED section</w:t>
      </w:r>
      <w:r>
        <w:rPr>
          <w:color w:val="1A1A1A"/>
        </w:rPr>
        <w:t xml:space="preserve"> lists all roles that have been granted to your account (e.g. MANUALIMPORT SOLAR, FORECASTREGISTRY USER)</w:t>
      </w:r>
    </w:p>
    <w:p w14:paraId="1F299ACE" w14:textId="69729DDB" w:rsidR="0090336F" w:rsidRDefault="00077DAC" w:rsidP="00174C05">
      <w:pPr>
        <w:spacing w:before="60" w:after="60"/>
        <w:rPr>
          <w:color w:val="1A1A1A"/>
        </w:rPr>
      </w:pPr>
      <w:r>
        <w:rPr>
          <w:b/>
          <w:bCs/>
          <w:color w:val="1A1A1A"/>
        </w:rPr>
        <w:t>Go to Platform button</w:t>
      </w:r>
      <w:r>
        <w:rPr>
          <w:color w:val="1A1A1A"/>
        </w:rPr>
        <w:t xml:space="preserve"> click to open the ENEXA platform directly. If you are already signed in, this takes you to the Modules page.</w:t>
      </w:r>
    </w:p>
    <w:p w14:paraId="1A249121" w14:textId="42F51149" w:rsidR="0090336F" w:rsidRDefault="00077DAC" w:rsidP="00174C05">
      <w:pPr>
        <w:spacing w:before="60" w:after="60"/>
      </w:pPr>
      <w:r>
        <w:rPr>
          <w:b/>
          <w:bCs/>
          <w:color w:val="1A1A1A"/>
        </w:rPr>
        <w:t xml:space="preserve">Session </w:t>
      </w:r>
      <w:proofErr w:type="gramStart"/>
      <w:r>
        <w:rPr>
          <w:b/>
          <w:bCs/>
          <w:color w:val="1A1A1A"/>
        </w:rPr>
        <w:t>note</w:t>
      </w:r>
      <w:proofErr w:type="gramEnd"/>
      <w:r>
        <w:rPr>
          <w:color w:val="1A1A1A"/>
        </w:rPr>
        <w:t xml:space="preserve"> the footer reminds you that if you are currently logged in, you must log out and log back in for the role changes to take effect.</w:t>
      </w:r>
    </w:p>
    <w:p w14:paraId="07E04CA0" w14:textId="77777777" w:rsidR="0090336F" w:rsidRDefault="0090336F">
      <w:pPr>
        <w:spacing w:after="100"/>
      </w:pPr>
    </w:p>
    <w:p w14:paraId="7D03E411" w14:textId="77777777" w:rsidR="0090336F" w:rsidRDefault="0090336F">
      <w:pPr>
        <w:spacing w:after="100"/>
      </w:pPr>
    </w:p>
    <w:p w14:paraId="19514E79" w14:textId="3294249F" w:rsidR="0090336F" w:rsidRDefault="00077DAC">
      <w:pPr>
        <w:spacing w:before="180" w:after="60"/>
      </w:pPr>
      <w:r>
        <w:rPr>
          <w:b/>
          <w:bCs/>
          <w:color w:val="1A1A1A"/>
        </w:rPr>
        <w:lastRenderedPageBreak/>
        <w:t>Accessing ENEXA Modules</w:t>
      </w:r>
    </w:p>
    <w:p w14:paraId="5F3C39D1" w14:textId="77777777" w:rsidR="0090336F" w:rsidRDefault="00077DAC">
      <w:pPr>
        <w:spacing w:before="60" w:after="60"/>
      </w:pPr>
      <w:r>
        <w:rPr>
          <w:color w:val="1A1A1A"/>
        </w:rPr>
        <w:t>Once signed in with your assigned roles, you have access to the ENEXA Modules page. Available modules are displayed as cards, grouped by product area.</w:t>
      </w:r>
    </w:p>
    <w:p w14:paraId="4FC40508" w14:textId="77777777" w:rsidR="0090336F" w:rsidRDefault="00077DAC" w:rsidP="00174C05">
      <w:pPr>
        <w:spacing w:before="120"/>
      </w:pPr>
      <w:r>
        <w:rPr>
          <w:noProof/>
        </w:rPr>
        <w:drawing>
          <wp:inline distT="0" distB="0" distL="0" distR="0" wp14:anchorId="38C56E43" wp14:editId="65331F6B">
            <wp:extent cx="4767049" cy="2449277"/>
            <wp:effectExtent l="0" t="0" r="0" b="8255"/>
            <wp:docPr id="981518087" name="Picture 981518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133" cy="245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F3B3" w14:textId="77777777" w:rsidR="0090336F" w:rsidRDefault="00077DAC" w:rsidP="00174C05">
      <w:pPr>
        <w:spacing w:before="60" w:after="160"/>
      </w:pPr>
      <w:r>
        <w:rPr>
          <w:i/>
          <w:iCs/>
          <w:color w:val="6B6B6B"/>
          <w:sz w:val="18"/>
          <w:szCs w:val="18"/>
        </w:rPr>
        <w:t>Figure 7: ENEXA Modules page — select a module card to begin working</w:t>
      </w:r>
    </w:p>
    <w:p w14:paraId="1BEEF42B" w14:textId="77777777" w:rsidR="0090336F" w:rsidRDefault="0090336F">
      <w:pPr>
        <w:spacing w:after="50"/>
      </w:pPr>
    </w:p>
    <w:p w14:paraId="3919DCCE" w14:textId="77777777" w:rsidR="0090336F" w:rsidRDefault="00077DAC">
      <w:pPr>
        <w:spacing w:before="60" w:after="60"/>
      </w:pPr>
      <w:r>
        <w:rPr>
          <w:color w:val="1A1A1A"/>
        </w:rPr>
        <w:t>The Data Plane group contains the core modules you will use day-to-day:</w:t>
      </w:r>
    </w:p>
    <w:p w14:paraId="303893BE" w14:textId="30F5D022" w:rsidR="0090336F" w:rsidRDefault="00077DAC" w:rsidP="00265813">
      <w:pPr>
        <w:pStyle w:val="ListParagraph"/>
        <w:numPr>
          <w:ilvl w:val="0"/>
          <w:numId w:val="7"/>
        </w:numPr>
        <w:spacing w:before="60" w:after="60"/>
      </w:pPr>
      <w:r w:rsidRPr="00265813">
        <w:rPr>
          <w:b/>
          <w:bCs/>
          <w:color w:val="1A1A1A"/>
        </w:rPr>
        <w:t>Manual Data Import</w:t>
      </w:r>
      <w:r w:rsidRPr="00265813">
        <w:rPr>
          <w:color w:val="1A1A1A"/>
        </w:rPr>
        <w:t xml:space="preserve"> allows manual data import via Excel files or configurable custom parsing. Click Explore module to open.</w:t>
      </w:r>
    </w:p>
    <w:p w14:paraId="0588AFC0" w14:textId="2C9536CE" w:rsidR="0090336F" w:rsidRDefault="00077DAC" w:rsidP="00265813">
      <w:pPr>
        <w:pStyle w:val="ListParagraph"/>
        <w:numPr>
          <w:ilvl w:val="0"/>
          <w:numId w:val="7"/>
        </w:numPr>
        <w:spacing w:before="60" w:after="60"/>
      </w:pPr>
      <w:r w:rsidRPr="00265813">
        <w:rPr>
          <w:b/>
          <w:bCs/>
          <w:color w:val="1A1A1A"/>
        </w:rPr>
        <w:t>Forecast Registry</w:t>
      </w:r>
      <w:r w:rsidRPr="00265813">
        <w:rPr>
          <w:color w:val="1A1A1A"/>
        </w:rPr>
        <w:t xml:space="preserve"> </w:t>
      </w:r>
      <w:r w:rsidR="00174C05" w:rsidRPr="00265813">
        <w:rPr>
          <w:color w:val="1A1A1A"/>
        </w:rPr>
        <w:t>centralized</w:t>
      </w:r>
      <w:r w:rsidRPr="00265813">
        <w:rPr>
          <w:color w:val="1A1A1A"/>
        </w:rPr>
        <w:t xml:space="preserve"> registry for energy </w:t>
      </w:r>
      <w:r w:rsidR="00265813" w:rsidRPr="00265813">
        <w:rPr>
          <w:color w:val="1A1A1A"/>
        </w:rPr>
        <w:t>forecasts</w:t>
      </w:r>
      <w:r w:rsidRPr="00265813">
        <w:rPr>
          <w:color w:val="1A1A1A"/>
        </w:rPr>
        <w:t>. Click Explore module to open.</w:t>
      </w:r>
    </w:p>
    <w:p w14:paraId="12F6398C" w14:textId="77777777" w:rsidR="0090336F" w:rsidRDefault="0090336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336F" w14:paraId="7F56D3DD" w14:textId="77777777">
        <w:tc>
          <w:tcPr>
            <w:tcW w:w="0" w:type="auto"/>
            <w:tcBorders>
              <w:top w:val="single" w:sz="6" w:space="0" w:color="1E7E34"/>
              <w:left w:val="single" w:sz="6" w:space="0" w:color="1E7E34"/>
              <w:bottom w:val="single" w:sz="6" w:space="0" w:color="1E7E34"/>
              <w:right w:val="single" w:sz="6" w:space="0" w:color="1E7E34"/>
            </w:tcBorders>
            <w:shd w:val="clear" w:color="auto" w:fill="EAF7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0A6463" w14:textId="77777777" w:rsidR="0090336F" w:rsidRDefault="00077DAC">
            <w:pPr>
              <w:spacing w:after="80"/>
            </w:pPr>
            <w:proofErr w:type="gramStart"/>
            <w:r>
              <w:rPr>
                <w:b/>
                <w:bCs/>
                <w:color w:val="1E7E34"/>
                <w:sz w:val="24"/>
                <w:szCs w:val="24"/>
              </w:rPr>
              <w:t>✅  Onboarding</w:t>
            </w:r>
            <w:proofErr w:type="gramEnd"/>
            <w:r>
              <w:rPr>
                <w:b/>
                <w:bCs/>
                <w:color w:val="1E7E34"/>
                <w:sz w:val="24"/>
                <w:szCs w:val="24"/>
              </w:rPr>
              <w:t xml:space="preserve"> Complete</w:t>
            </w:r>
          </w:p>
          <w:p w14:paraId="28B9EA1B" w14:textId="1672D865" w:rsidR="0090336F" w:rsidRDefault="00077DAC" w:rsidP="00265813">
            <w:pPr>
              <w:spacing w:before="60" w:after="60"/>
            </w:pPr>
            <w:r>
              <w:rPr>
                <w:color w:val="1A1A1A"/>
              </w:rPr>
              <w:t xml:space="preserve">Your ENEXA account is </w:t>
            </w:r>
            <w:r w:rsidR="00265813">
              <w:rPr>
                <w:color w:val="1A1A1A"/>
              </w:rPr>
              <w:t>active,</w:t>
            </w:r>
            <w:r>
              <w:rPr>
                <w:color w:val="1A1A1A"/>
              </w:rPr>
              <w:t xml:space="preserve"> and your platform roles have been assigned. </w:t>
            </w:r>
            <w:r w:rsidR="00265813">
              <w:rPr>
                <w:color w:val="1A1A1A"/>
              </w:rPr>
              <w:t>Only modules covered by your assigned roles will be accessible. Modules for which you do not have a role will not be shown.</w:t>
            </w:r>
          </w:p>
        </w:tc>
      </w:tr>
    </w:tbl>
    <w:p w14:paraId="410ABF1E" w14:textId="77777777" w:rsidR="00404AF3" w:rsidRDefault="00404AF3"/>
    <w:sectPr w:rsidR="00404AF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CB988" w14:textId="77777777" w:rsidR="00B62B5A" w:rsidRDefault="00B62B5A">
      <w:r>
        <w:separator/>
      </w:r>
    </w:p>
  </w:endnote>
  <w:endnote w:type="continuationSeparator" w:id="0">
    <w:p w14:paraId="7FC5B173" w14:textId="77777777" w:rsidR="00B62B5A" w:rsidRDefault="00B62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98DB5" w14:textId="77777777" w:rsidR="0030385A" w:rsidRDefault="003038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2768D" w14:textId="77777777" w:rsidR="0090336F" w:rsidRDefault="00077DAC">
    <w:pPr>
      <w:pBdr>
        <w:top w:val="single" w:sz="2" w:space="4" w:color="CCCCCC"/>
      </w:pBdr>
      <w:tabs>
        <w:tab w:val="center" w:pos="4680"/>
        <w:tab w:val="right" w:pos="9360"/>
      </w:tabs>
    </w:pP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7609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i/>
        <w:iCs/>
        <w:color w:val="888888"/>
        <w:sz w:val="16"/>
        <w:szCs w:val="16"/>
      </w:rPr>
      <w:tab/>
      <w:t>Internal NITES documentation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21CF0" w14:textId="77777777" w:rsidR="0030385A" w:rsidRDefault="00303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5CE87" w14:textId="77777777" w:rsidR="00B62B5A" w:rsidRDefault="00B62B5A">
      <w:r>
        <w:separator/>
      </w:r>
    </w:p>
  </w:footnote>
  <w:footnote w:type="continuationSeparator" w:id="0">
    <w:p w14:paraId="54AD22C5" w14:textId="77777777" w:rsidR="00B62B5A" w:rsidRDefault="00B62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D49FD" w14:textId="77777777" w:rsidR="0030385A" w:rsidRDefault="003038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824B9" w14:textId="77777777" w:rsidR="0090336F" w:rsidRDefault="00077DAC">
    <w:pPr>
      <w:pBdr>
        <w:bottom w:val="single" w:sz="4" w:space="4" w:color="C0392B"/>
      </w:pBdr>
      <w:tabs>
        <w:tab w:val="right" w:pos="9360"/>
      </w:tabs>
      <w:spacing w:after="120"/>
    </w:pPr>
    <w:r>
      <w:rPr>
        <w:color w:val="C0392B"/>
        <w:sz w:val="18"/>
        <w:szCs w:val="18"/>
      </w:rPr>
      <w:t>ENEXA Platform</w:t>
    </w:r>
    <w:r>
      <w:rPr>
        <w:color w:val="6B6B6B"/>
        <w:sz w:val="18"/>
        <w:szCs w:val="18"/>
      </w:rPr>
      <w:t xml:space="preserve"> &gt; Onboarding</w:t>
    </w:r>
    <w:r>
      <w:rPr>
        <w:sz w:val="18"/>
        <w:szCs w:val="18"/>
      </w:rPr>
      <w:tab/>
    </w:r>
    <w:r>
      <w:rPr>
        <w:color w:val="6B6B6B"/>
        <w:sz w:val="18"/>
        <w:szCs w:val="18"/>
      </w:rPr>
      <w:t>User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9321" w14:textId="77777777" w:rsidR="0030385A" w:rsidRDefault="003038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C1B30"/>
    <w:multiLevelType w:val="hybridMultilevel"/>
    <w:tmpl w:val="1C5EA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A1A1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E24EB"/>
    <w:multiLevelType w:val="hybridMultilevel"/>
    <w:tmpl w:val="9AF093DC"/>
    <w:lvl w:ilvl="0" w:tplc="024A5026">
      <w:start w:val="1"/>
      <w:numFmt w:val="bullet"/>
      <w:lvlText w:val="●"/>
      <w:lvlJc w:val="left"/>
      <w:pPr>
        <w:ind w:left="720" w:hanging="360"/>
      </w:pPr>
    </w:lvl>
    <w:lvl w:ilvl="1" w:tplc="2D569F96">
      <w:start w:val="1"/>
      <w:numFmt w:val="bullet"/>
      <w:lvlText w:val="○"/>
      <w:lvlJc w:val="left"/>
      <w:pPr>
        <w:ind w:left="1440" w:hanging="360"/>
      </w:pPr>
    </w:lvl>
    <w:lvl w:ilvl="2" w:tplc="B1940A66">
      <w:start w:val="1"/>
      <w:numFmt w:val="bullet"/>
      <w:lvlText w:val="■"/>
      <w:lvlJc w:val="left"/>
      <w:pPr>
        <w:ind w:left="2160" w:hanging="360"/>
      </w:pPr>
    </w:lvl>
    <w:lvl w:ilvl="3" w:tplc="504E1E66">
      <w:start w:val="1"/>
      <w:numFmt w:val="bullet"/>
      <w:lvlText w:val="●"/>
      <w:lvlJc w:val="left"/>
      <w:pPr>
        <w:ind w:left="2880" w:hanging="360"/>
      </w:pPr>
    </w:lvl>
    <w:lvl w:ilvl="4" w:tplc="7EA29EE8">
      <w:start w:val="1"/>
      <w:numFmt w:val="bullet"/>
      <w:lvlText w:val="○"/>
      <w:lvlJc w:val="left"/>
      <w:pPr>
        <w:ind w:left="3600" w:hanging="360"/>
      </w:pPr>
    </w:lvl>
    <w:lvl w:ilvl="5" w:tplc="9F8EBB92">
      <w:start w:val="1"/>
      <w:numFmt w:val="bullet"/>
      <w:lvlText w:val="■"/>
      <w:lvlJc w:val="left"/>
      <w:pPr>
        <w:ind w:left="4320" w:hanging="360"/>
      </w:pPr>
    </w:lvl>
    <w:lvl w:ilvl="6" w:tplc="4F0CFBD6">
      <w:start w:val="1"/>
      <w:numFmt w:val="bullet"/>
      <w:lvlText w:val="●"/>
      <w:lvlJc w:val="left"/>
      <w:pPr>
        <w:ind w:left="5040" w:hanging="360"/>
      </w:pPr>
    </w:lvl>
    <w:lvl w:ilvl="7" w:tplc="D9E841F6">
      <w:start w:val="1"/>
      <w:numFmt w:val="bullet"/>
      <w:lvlText w:val="●"/>
      <w:lvlJc w:val="left"/>
      <w:pPr>
        <w:ind w:left="5760" w:hanging="360"/>
      </w:pPr>
    </w:lvl>
    <w:lvl w:ilvl="8" w:tplc="D04EBF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680D55"/>
    <w:multiLevelType w:val="hybridMultilevel"/>
    <w:tmpl w:val="61BA714C"/>
    <w:lvl w:ilvl="0" w:tplc="08F865FE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color w:val="1A1A1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14AC3"/>
    <w:multiLevelType w:val="hybridMultilevel"/>
    <w:tmpl w:val="DA906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13EA6"/>
    <w:multiLevelType w:val="hybridMultilevel"/>
    <w:tmpl w:val="5148C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226F26"/>
    <w:multiLevelType w:val="hybridMultilevel"/>
    <w:tmpl w:val="9E8A9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878B1"/>
    <w:multiLevelType w:val="hybridMultilevel"/>
    <w:tmpl w:val="F6A2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775998">
    <w:abstractNumId w:val="1"/>
    <w:lvlOverride w:ilvl="0">
      <w:startOverride w:val="1"/>
    </w:lvlOverride>
  </w:num>
  <w:num w:numId="2" w16cid:durableId="2131126607">
    <w:abstractNumId w:val="3"/>
  </w:num>
  <w:num w:numId="3" w16cid:durableId="107817218">
    <w:abstractNumId w:val="6"/>
  </w:num>
  <w:num w:numId="4" w16cid:durableId="590970510">
    <w:abstractNumId w:val="4"/>
  </w:num>
  <w:num w:numId="5" w16cid:durableId="2090617363">
    <w:abstractNumId w:val="2"/>
  </w:num>
  <w:num w:numId="6" w16cid:durableId="1161045945">
    <w:abstractNumId w:val="0"/>
  </w:num>
  <w:num w:numId="7" w16cid:durableId="727648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36F"/>
    <w:rsid w:val="00077DAC"/>
    <w:rsid w:val="001666A0"/>
    <w:rsid w:val="00174C05"/>
    <w:rsid w:val="00176094"/>
    <w:rsid w:val="00265813"/>
    <w:rsid w:val="0030385A"/>
    <w:rsid w:val="00404AF3"/>
    <w:rsid w:val="00447180"/>
    <w:rsid w:val="005120C1"/>
    <w:rsid w:val="005F5C70"/>
    <w:rsid w:val="005F6515"/>
    <w:rsid w:val="0090336F"/>
    <w:rsid w:val="00B43140"/>
    <w:rsid w:val="00B6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6ED04"/>
  <w15:docId w15:val="{97067088-9668-4710-AC55-E0AE1CE33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38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385A"/>
  </w:style>
  <w:style w:type="paragraph" w:styleId="Footer">
    <w:name w:val="footer"/>
    <w:basedOn w:val="Normal"/>
    <w:link w:val="FooterChar"/>
    <w:uiPriority w:val="99"/>
    <w:unhideWhenUsed/>
    <w:rsid w:val="003038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Amela Causevic</cp:lastModifiedBy>
  <cp:revision>3</cp:revision>
  <dcterms:created xsi:type="dcterms:W3CDTF">2026-04-07T14:42:00Z</dcterms:created>
  <dcterms:modified xsi:type="dcterms:W3CDTF">2026-05-13T20:52:00Z</dcterms:modified>
</cp:coreProperties>
</file>