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Propuesta técnica: Sistema de personalización de productos para YESA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20 de agosto de 25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Preparado para: YESA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Preparado por: Ian Avila, Daniel Guarnizo, Sebastián Sánchez, Raúl López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Presentación: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Reciban un cordial saludo,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medio de la presente, nos permitimos presentarles la propuesta técnica para el desarrollo de un sistema de personalización de productos orientado a la línea de joyería y cerámica de YESA. Nuestro equipo ha diseñado una solución que no solo permitirá a sus clientes personalizar productos en línea, sino que también garantizará la escalabilidad, la seguridad y la optimización de procesos internos como el inventario y la gestión de pedidos.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Conscientes de la importancia de la innovación tecnológica en el mercado actual, hemos considerado todos los factores necesarios: infraestructura en la nube, adquisición y mantenimiento de equipos de cómputo de alto rendimiento, tiempos de trabajo de nuestro equipo y servicios de soporte post–implementación.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Estamos convencidos de que este sistema representará un valor estratégico para YESA, impulsando sus ventas y mejorando la experiencia de sus clientes.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Resumen ejecutivo: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propuesta presenta el desarrollo de un sistema web integral de personalización de productos artesanales para YESA, permitiendo a los clientes personalizar productos como joyas y cerámicas con vista previa en tiempo real. El sistema mejorará significativamente la experiencia del cliente, aumentará las ventas y proporcionará información valiosa para la toma de decisiones estratégicas.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Objetivos del proyecto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Generales: Desarrollar una plataforma de comercio electrónico que permita a los usuarios personalizar en 3D y comprar productos de orfebrería y cerámica de manera fácil, garantizando una experiencia de usuario óptima y la gestión eficiente de pedidos.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Específicos: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puntos clave de requisitos funcionales y no funcionales mediante levantamiento de información.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una plataforma que cumpla con los requisitos recopilados.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el frontend y backend con los requisitos antes mencionados.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una versión funcional cumpliendo con todos los criterios de aceptación.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Alcance: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implementar métodos de pago seguros (tarjetas de crédito, PayPal,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servicio será solo en la ciudad de Bogotá.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implementará un servicio de carrito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Requisitos funcionales:</w:t>
      </w:r>
    </w:p>
    <w:p w:rsidR="00000000" w:rsidDel="00000000" w:rsidP="00000000" w:rsidRDefault="00000000" w:rsidRPr="00000000" w14:paraId="00000021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incluirá las siguientes funcionalidades básicas: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personalización de productos con configuración de colores, acabados, grabados personalizados, incorporación de imágenes y texto, y selección de materiales.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Vista previa 3D en tiempo real de las personalizaciones.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 de productos con categorización avanzada.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gestión de usuarios (clientes, empleados, administradores).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administrativo con dashboard ejecutivo.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inventario con alertas automáticas.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8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comunicación cliente-empresa.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Requerimientos del producto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2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del sistema (servidor)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2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Hardware: CPU 4 núcleos 2.4GHz+, RAM 8 GB, Almacenamiento 200 GB SSD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Software: Linux Ubuntu 20.04+, Node.js 18+, MySQL 8+, servidor en AWS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2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Otros: Copias de seguridad automáticas, disponibilidad 24/7</w:t>
      </w:r>
    </w:p>
    <w:p w:rsidR="00000000" w:rsidDel="00000000" w:rsidP="00000000" w:rsidRDefault="00000000" w:rsidRPr="00000000" w14:paraId="0000002F">
      <w:pPr>
        <w:pStyle w:val="Heading2"/>
        <w:spacing w:after="0" w:before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del sistema (cliente)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Hardware: PC, laptop, tablet o smartphone con conexión a internet</w:t>
        <w:br w:type="textWrapping"/>
        <w:t xml:space="preserve">- Software: Navegador actualizado (Chrome, Firefox, Edge, Safari)</w:t>
        <w:br w:type="textWrapping"/>
        <w:t xml:space="preserve">- Otros: Conexión mínima a internet 10 Mbps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Requisitos mínimos del sistema para el usuario final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1600k7quw68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 PC / Portátil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Procesador: Intel Core i3 / AMD Ryzen 3.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Memoria RAM: 4 GB mínimo.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Gráficos: GPU integrada moderna (Intel Iris Xe, AMD Radeon Vega u otra con soporte WebGL 2.0).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Almacenamiento: 120 GB SSD (para asegurar rapidez en cargas).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9vu619e5tzu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 Smartphones / Tablets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Procesador: Qualcomm Snapdragon 730 o superior / Apple A12 Bionic o superior.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Memoria RAM: 4 GB.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Pantalla: Full HD+ con soporte WebGL 2.0.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Gráficos: GPU integrada Adreno 618 / Mali-G76 o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Arquitectura técnica: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usará una arquitectura MVC (Modelo Vista Controlador).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una aplicación web responsiva creada con React.js, optimizada tanto para dispositivos móviles como de escritorio.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una API robusta creada con Node.js, que proporciona una interfaz RESTful para el frontend.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datos: Utilización de MySQL para un almacenamiento de datos fiable.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Infraestructura: Alojamiento basado en la nube en AWS o GCP para garantizar la escalabilidad y la fiabilidad.</w:t>
        <w:br w:type="textWrapping"/>
        <w:br w:type="textWrapping"/>
        <w:t xml:space="preserve">Modelaje 3D:</w:t>
        <w:br w:type="textWrapping"/>
        <w:t xml:space="preserve">Para la creación del modelo se usará blender, para la implementación de una escena virtual se usará Three.js.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Metodología de desarrollo: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Proponemos utilizar la metodología Agile SCRUM, empleando iteraciones de tres semanas con revisiones periódicas para garantizar la flexibilidad, la transparencia y la mejora continua. El proyecto se dividirá en las siguientes fases: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Recopilación y análisis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funcional y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backend y 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y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y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Calendario del proyecto (preliminar):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Meses 1-2: Planificación, análisis de requisitos y diseño del sistema.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Meses 3-4: Desarrollo del backend y el frontend.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Meses 5-6: Pruebas del sistema y control de calidad.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Meses 7-8: Implementación del sistema y puesta en marcha inicial.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Meses 9-10: Capacitación de los usuarios, revisión final y cierre del proyecto.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Equipo: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Nuestro equipo está formado por profesionales con experiencia que desempeñan las siguientes funciones: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Jefe de proyecto/analista (Ian Avila)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 backend (Raúl López)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 frontend (Sebastián Sánchez)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Desarrollador de bases de datos (Daniel Guarnizo)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Propiedad intelectual: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el software desarrollado será propiedad exclusiva de YESA, que le concederá todos los derechos para utilizarlo, modificarlo y distribuirlo.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Opciones propuestas y precios: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Ofrecemos las siguientes opciones: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Opción 1:Hostinger plan Single.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Opción 2: Hostinger plan Premium.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Opción 3: Cloudways </w:t>
      </w:r>
    </w:p>
    <w:p w:rsidR="00000000" w:rsidDel="00000000" w:rsidP="00000000" w:rsidRDefault="00000000" w:rsidRPr="00000000" w14:paraId="0000006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Opción 1: Hostinger plan Single  – 9.352.427 COP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2"/>
        <w:gridCol w:w="4207"/>
        <w:gridCol w:w="1999"/>
        <w:tblGridChange w:id="0">
          <w:tblGrid>
            <w:gridCol w:w="2622"/>
            <w:gridCol w:w="4207"/>
            <w:gridCol w:w="19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Valor aproximado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Mano de obra (4 tecnólogos)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integral (frontend, backend, BD, gestión de proyecto).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Hosting y 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inicial, dominio y configuración de servidores (48 meses).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$452.427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Licencias y software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desarrollo, librerías 3D y APIs.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Capacitación al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 sesiones presenciales/virtuales.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Soporte post–implementación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después del resultado final (24 meses gratuitos).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 para ajustes e imprevistos.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$9.352.427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Opción 2: Hostinger plan Premium – 9.994.437 COP</w:t>
      </w:r>
    </w:p>
    <w:p w:rsidR="00000000" w:rsidDel="00000000" w:rsidP="00000000" w:rsidRDefault="00000000" w:rsidRPr="00000000" w14:paraId="0000007D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2"/>
        <w:gridCol w:w="4207"/>
        <w:gridCol w:w="1999"/>
        <w:tblGridChange w:id="0">
          <w:tblGrid>
            <w:gridCol w:w="2622"/>
            <w:gridCol w:w="4207"/>
            <w:gridCol w:w="19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Valor aproximado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Mano de obra (4 tecnólogos)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integral (frontend, backend, BD, gestión de proyecto).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Hosting y 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inicial y configuración de servidores (48 meses).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$644.437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Licencias y software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desarrollo, librerías 3D y APIs.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Capacitación al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 sesiones presenciales/virtuales.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Soporte post–implementación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después del resultado final (24 meses gratuitos).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 para ajustes e imprevistos.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$1.250.000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$9.994.437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Opción 3: Cloudways plan Micro  – 10.149.879 COP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9"/>
        <w:gridCol w:w="3794"/>
        <w:gridCol w:w="2175"/>
        <w:tblGridChange w:id="0">
          <w:tblGrid>
            <w:gridCol w:w="2859"/>
            <w:gridCol w:w="3794"/>
            <w:gridCol w:w="21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Valor aproximado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Mano de obra (4 tecnólogos)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integral (frontend, backend, BD, gestión de proyecto).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Hosting y 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inicial, dominio y configuración de servidores (24 meses).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$1.349.879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Licencias y software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desarrollo, librerías 3D y APIs.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Capacitación al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 sesiones presenciales/virtuales.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Soporte post–implementación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después del resultado final (12 meses gratuitos).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 para ajustes e imprevistos.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$10.149.879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Opción 4: Cloudways plan Small  – 11.909.546 COP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9"/>
        <w:gridCol w:w="3794"/>
        <w:gridCol w:w="2175"/>
        <w:tblGridChange w:id="0">
          <w:tblGrid>
            <w:gridCol w:w="2859"/>
            <w:gridCol w:w="3794"/>
            <w:gridCol w:w="21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Valor aproximado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Mano de obra (4 tecnólogos)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integral (frontend, backend, BD, gestión de proyecto).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Hosting y dominio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inicial, dominio y configuración de servidores (24 meses).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$2.809.546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Licencias y software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desarrollo, librerías 3D y APIs.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Capacitación al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 sesiones presenciales/virtuales.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Soporte post–implementación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después del resultado final (12 meses gratuitos).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Contingencias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 para ajustes e imprevistos.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$11.909.546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Plan de Soporte y Mantenimiento (YESA)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Soporte técnico: correo electrónico y WhatsApp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Horario: lunes a viernes, 8:00 a.m. – 6:00 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de respuesta: 24 a 48 horas hábiles.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Actualizaciones: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Correctivas: errores críticos en 3 a 7 días hábiles..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Evolutivas: bajo contrato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Respaldos de datos: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Copias de seguridad automáticas.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Restauración bajo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Capacitación: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sesión inicial de máximo 2 horas incluida.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Capacitaciones adicionales se cotizan aparte.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soporte se limita al horario y canales especificados.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inicial de hasta 20 productos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incluidos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Productos adicionales se cotizan a $7.000 COP por unidad (con imágenes y descripciones proporcionadas por el cliente).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futuros de funcionalidad deben cotizarse como evolutivos.</w:t>
      </w:r>
    </w:p>
    <w:p w:rsidR="00000000" w:rsidDel="00000000" w:rsidP="00000000" w:rsidRDefault="00000000" w:rsidRPr="00000000" w14:paraId="000000D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Condiciones de pago: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40 % al firmar el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40 % al entregar la versión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20 % a la aceptación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Formas de pago: Transferencia bancaria.</w:t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Conclusión y despedida</w:t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conclusión, el sistema de personalización de productos que proponemos para YESA no solo busca optimizar sus procesos internos y de ventas, sino también ofrecer una experiencia innovadora y atractiva a sus clientes, permitiéndoles diseñar y personalizar joyas y piezas de cerámica de manera única. La implementación de esta solución tecnológica en AWS garantiza escalabilidad, seguridad y confiabilidad, asegurando que el sistema se adapte al crecimiento futuro de la empresa.</w:t>
      </w:r>
    </w:p>
    <w:p w:rsidR="00000000" w:rsidDel="00000000" w:rsidP="00000000" w:rsidRDefault="00000000" w:rsidRPr="00000000" w14:paraId="000000E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Estamos convencidos de que este proyecto representará un valor estratégico para YESA, impulsando su competitividad en el mercado y fortaleciendo la relación con sus clientes.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 la oportunidad de presentarles nuestra propuesta y reiteramos nuestra disposición para acompañarlos en cada etapa del proceso, desde el desarrollo hasta la implementación y soporte posterior.</w:t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Reciban un cordial saludo, así como nuestro compromiso con la calidad, la innovación y el éxito de este proyecto.</w:t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302488</wp:posOffset>
            </wp:positionV>
            <wp:extent cx="1438275" cy="67858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159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8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pict>
          <v:shape id="_x0000_i1025" style="width:192pt;height:96pt" alt="Línea de firma, sin firmar" type="#_x0000_t75">
            <v:imagedata r:id="rId1" o:title=""/>
            <o:lock v:ext="edit" cropping="t" grouping="t" rotation="t" text="t" ungrouping="t" verticies="t"/>
            <o:signatureline v:ext="edit" id="{04E85843-D400-483E-9F8D-A92F0F635D72}" issignatureline="t" provid="{00000000-0000-0000-0000-000000000000}" o:suggestedsigner="Ian Samuel Avila Quitian" o:suggestedsigner2="Jefe de proyecto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pict>
          <v:shape id="_x0000_i1026" style="width:192pt;height:96pt" alt="Línea de firma, sin firmar" type="#_x0000_t75">
            <v:imagedata r:id="rId2" o:title=""/>
            <o:lock v:ext="edit" cropping="t" grouping="t" rotation="t" text="t" ungrouping="t" verticies="t"/>
            <o:signatureline v:ext="edit" id="{501033C5-3BA6-47DD-BB89-8554EB1075AB}" issignatureline="t" provid="{00000000-0000-0000-0000-000000000000}" o:suggestedsigner2="Gerente YESA"/>
          </v:shape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341E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341EEA"/>
    <w:rPr>
      <w:color w:val="0000ff"/>
      <w:u w:val="single"/>
    </w:rPr>
  </w:style>
  <w:style w:type="paragraph" w:styleId="Prrafodelista">
    <w:name w:val="List Paragraph"/>
    <w:basedOn w:val="Normal"/>
    <w:uiPriority w:val="34"/>
    <w:qFormat w:val="1"/>
    <w:rsid w:val="009F5CB0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emf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fRPSiezwCuG8s28WRrjiAVeIA==">CgMxLjAyDmguMTYwMGs3cXV3Njg5Mg5oLjl2dTYxOWU1dHp1eDgAciExN09CUXhzbEptNHFWQ2Jmazl6NDZ5RHdzYTd6WVYxMlc=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2025-08-13T16:11:00Z</dcterms:created>
  <dc:creator>JOSE RAUL LOPEZ TORRES</dc:creator>
</cp:coreProperties>
</file>