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Cliente</w:t>
      </w:r>
    </w:p>
    <w:p>
      <w:pPr>
        <w:jc w:val="center"/>
      </w:pPr>
      <w:r>
        <w:rPr>
          <w:i/>
          <w:sz w:val="0"/>
        </w:rPr>
        <w:t>Guía detallada para cliente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cliente del sistema YESA. El cliente usa YESA para buscar productos, agregarlos al carrito, realizar compras y revisar el estado de los pedidos.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Pedidos, Usuarios y Cotizaciones según el rol.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y administradores ven el menú 'Administración' con accesos a Dashboard, Categorías, Subcategorías, Productos y Pedidos.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y administradores ven el menú 'Administración' con accesos rápidos a Dashboard, Categorías, Subcategorías, Productos y Pedidos.</w:t>
      </w:r>
    </w:p>
    <w:p>
      <w:pPr>
        <w:pStyle w:val="ListBullet"/>
      </w:pPr>
      <w:r>
        <w:t>Los administradores ven en el menú de administración accesos adicionales a Usuarios y Cotizaciones.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del carrito, favoritos y pedidos</w:t>
      </w:r>
    </w:p>
    <w:p>
      <w:pPr>
        <w:pStyle w:val="ListBullet"/>
      </w:pPr>
      <w:r>
        <w:t>Seleccione un producto y agrégalo al carrito cuando lo quiera comprar.</w:t>
      </w:r>
    </w:p>
    <w:p>
      <w:pPr>
        <w:pStyle w:val="ListBullet"/>
      </w:pPr>
      <w:r>
        <w:t>Revise los productos agregados antes de confirmar la compra.</w:t>
      </w:r>
    </w:p>
    <w:p>
      <w:pPr>
        <w:pStyle w:val="ListBullet"/>
      </w:pPr>
      <w:r>
        <w:t>Modifique cantidades o elimine artículos si cambió de opinión.</w:t>
      </w:r>
    </w:p>
    <w:p>
      <w:pPr>
        <w:pStyle w:val="ListBullet"/>
      </w:pPr>
      <w:r>
        <w:t>Use favoritos cuando quiera guardar un producto para revisarlo más tarde.</w:t>
      </w:r>
    </w:p>
    <w:p>
      <w:pPr>
        <w:pStyle w:val="ListBullet"/>
      </w:pPr>
      <w:r>
        <w:t>Confirme la compra solo cuando esté seguro de los productos, cantidades y total.</w:t>
      </w:r>
    </w:p>
    <w:p>
      <w:pPr>
        <w:pStyle w:val="ListBullet"/>
      </w:pPr>
      <w:r>
        <w:t>Revise la sección de pedidos para ver el estado del proceso de compra.</w:t>
      </w:r>
    </w:p>
    <w:p>
      <w:pPr>
        <w:pStyle w:val="Heading1"/>
      </w:pPr>
      <w:r>
        <w:t>9.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10. Restricciones y responsabilidades del rol</w:t>
      </w:r>
    </w:p>
    <w:p>
      <w:r>
        <w:t>El cliente usa YESA para buscar productos, agregarlos al carrito, realizar compras y revisar el estado de los pedidos.</w:t>
      </w:r>
    </w:p>
    <w:p>
      <w:pPr>
        <w:pStyle w:val="ListBullet"/>
      </w:pPr>
      <w:r>
        <w:t>Puede navegar por el catálogo, revisar productos y comprar con su cuenta.</w:t>
      </w:r>
    </w:p>
    <w:p>
      <w:pPr>
        <w:pStyle w:val="ListBullet"/>
      </w:pPr>
      <w:r>
        <w:t>Puede guardar productos como favoritos y usar el carrito antes de confirmar la compra.</w:t>
      </w:r>
    </w:p>
    <w:p>
      <w:pPr>
        <w:pStyle w:val="ListBullet"/>
      </w:pPr>
      <w:r>
        <w:t>No debe acceder a funciones administrativas ni modificar datos sensibles del sistema.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10.1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Apoyar tareas administrativas básicas y revisar operaciones</w:t>
            </w:r>
          </w:p>
        </w:tc>
        <w:tc>
          <w:tcPr>
            <w:tcW w:type="dxa" w:w="2880"/>
          </w:tcPr>
          <w:p>
            <w:r>
              <w:t>Tiene acceso de apoyo, pero no debe realizar cambios críticos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11.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12. Preguntas frecuentes</w:t>
      </w:r>
    </w:p>
    <w:p>
      <w:pPr>
        <w:pStyle w:val="Heading2"/>
      </w:pPr>
      <w:r>
        <w:t>¿Cómo puedo comprar un producto?</w:t>
      </w:r>
    </w:p>
    <w:p>
      <w:r>
        <w:t>Seleccione un producto, agrégelo al carrito, revise el pedido y confirme la compra.</w:t>
      </w:r>
    </w:p>
    <w:p>
      <w:pPr>
        <w:pStyle w:val="Heading2"/>
      </w:pPr>
      <w:r>
        <w:t>¿Puedo cancelar un pedido?</w:t>
      </w:r>
    </w:p>
    <w:p>
      <w:r>
        <w:t>Debe revisar la condición del pedido y, si aplica, solicitar asistencia por soporte.</w:t>
      </w:r>
    </w:p>
    <w:p>
      <w:pPr>
        <w:pStyle w:val="Heading2"/>
      </w:pPr>
      <w:r>
        <w:t>¿Qué pasa si no puedo iniciar sesión?</w:t>
      </w:r>
    </w:p>
    <w:p>
      <w:r>
        <w:t>Revise su correo, contraseña y estado de la cuenta; si el problema continúa, use soporte.</w:t>
      </w:r>
    </w:p>
    <w:p>
      <w:pPr>
        <w:pStyle w:val="Heading1"/>
      </w:pPr>
      <w:r>
        <w:t>13.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14.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