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Lemon Ledger — Product Description</w:t>
      </w:r>
    </w:p>
    <w:p>
      <w:r>
        <w:t>Lemon Ledger is a personal budgeting app with a bright, zesty citrus theme. Your savings goal is shown as a lemon that fills with juice as you save; spending squeezes it. The palette is all sunny yellow and citrus green, echoing a fresh lemon-grove feel.</w:t>
      </w:r>
    </w:p>
    <w:p>
      <w:r>
        <w:t>Category: finance / budgeting. Theme: citrus, lemons, fresh and zesty. Mascot: none. Humor: none — the tone is clean and practical despite the playful citrus look.</w:t>
      </w:r>
    </w:p>
    <w:p>
      <w:r>
        <w:t>Core features: budget categories, a savings goal shown as a filling lemon, CSV import of transactions, and a monthly 'squeeze' report summarising where money went.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