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565" w:rsidRPr="000450AB" w:rsidRDefault="00A84B64" w:rsidP="00A84B64">
      <w:pPr>
        <w:pStyle w:val="Overskrift1"/>
        <w:jc w:val="center"/>
        <w:rPr>
          <w:lang w:val="en-US"/>
        </w:rPr>
      </w:pPr>
      <w:r w:rsidRPr="000450AB">
        <w:rPr>
          <w:lang w:val="en-US"/>
        </w:rPr>
        <w:t>Specification for modules on NAROM student rockets</w:t>
      </w:r>
    </w:p>
    <w:p w:rsidR="00A84B64" w:rsidRPr="00506DD4" w:rsidRDefault="003208E6" w:rsidP="00A84B64">
      <w:pPr>
        <w:rPr>
          <w:color w:val="808080" w:themeColor="background1" w:themeShade="80"/>
          <w:lang w:val="en-US"/>
        </w:rPr>
      </w:pPr>
      <w:r w:rsidRPr="00506DD4">
        <w:rPr>
          <w:color w:val="808080" w:themeColor="background1" w:themeShade="80"/>
          <w:lang w:val="en-US"/>
        </w:rPr>
        <w:t>Revision date:</w:t>
      </w:r>
      <w:r w:rsidRPr="00506DD4">
        <w:rPr>
          <w:color w:val="808080" w:themeColor="background1" w:themeShade="80"/>
          <w:lang w:val="en-US"/>
        </w:rPr>
        <w:tab/>
        <w:t>01.02.2016</w:t>
      </w:r>
    </w:p>
    <w:p w:rsidR="003208E6" w:rsidRPr="00506DD4" w:rsidRDefault="003208E6" w:rsidP="00A84B64">
      <w:pPr>
        <w:rPr>
          <w:lang w:val="en-US"/>
        </w:rPr>
      </w:pPr>
    </w:p>
    <w:p w:rsidR="00A84B64" w:rsidRPr="000450AB" w:rsidRDefault="00A84B64" w:rsidP="00A84B64">
      <w:pPr>
        <w:rPr>
          <w:lang w:val="en-US"/>
        </w:rPr>
      </w:pPr>
      <w:r w:rsidRPr="000450AB">
        <w:rPr>
          <w:lang w:val="en-US"/>
        </w:rPr>
        <w:t>NAROM student rockets has both analog and digital interfaces and strict physical dimensions of the sensor boards.</w:t>
      </w:r>
      <w:r w:rsidR="006B1012" w:rsidRPr="000450AB">
        <w:rPr>
          <w:lang w:val="en-US"/>
        </w:rPr>
        <w:t xml:space="preserve"> </w:t>
      </w:r>
      <w:r w:rsidR="0094182B" w:rsidRPr="000450AB">
        <w:rPr>
          <w:lang w:val="en-US"/>
        </w:rPr>
        <w:t xml:space="preserve">All connectors are of the </w:t>
      </w:r>
      <w:proofErr w:type="spellStart"/>
      <w:r w:rsidR="0094182B" w:rsidRPr="000450AB">
        <w:rPr>
          <w:lang w:val="en-US"/>
        </w:rPr>
        <w:t>Micronector</w:t>
      </w:r>
      <w:proofErr w:type="spellEnd"/>
      <w:r w:rsidR="0094182B" w:rsidRPr="000450AB">
        <w:rPr>
          <w:lang w:val="en-US"/>
        </w:rPr>
        <w:t xml:space="preserve"> type to withstand the large forces acting on the rocket during flight.</w:t>
      </w:r>
      <w:r w:rsidR="00AF39AF">
        <w:rPr>
          <w:lang w:val="en-US"/>
        </w:rPr>
        <w:t xml:space="preserve"> All designs </w:t>
      </w:r>
      <w:proofErr w:type="gramStart"/>
      <w:r w:rsidR="00AF39AF">
        <w:rPr>
          <w:lang w:val="en-US"/>
        </w:rPr>
        <w:t>should be given</w:t>
      </w:r>
      <w:proofErr w:type="gramEnd"/>
      <w:r w:rsidR="00AF39AF">
        <w:rPr>
          <w:lang w:val="en-US"/>
        </w:rPr>
        <w:t xml:space="preserve"> a “go” from NAROM prior to arrival at Andøya Space Center.</w:t>
      </w:r>
    </w:p>
    <w:p w:rsidR="003208E6" w:rsidRDefault="003208E6" w:rsidP="00A84B64">
      <w:pPr>
        <w:rPr>
          <w:lang w:val="en-US"/>
        </w:rPr>
      </w:pPr>
    </w:p>
    <w:p w:rsidR="00904212" w:rsidRDefault="00904212" w:rsidP="00904212">
      <w:pPr>
        <w:pStyle w:val="Overskrift2"/>
        <w:rPr>
          <w:lang w:val="en-US"/>
        </w:rPr>
      </w:pPr>
      <w:r w:rsidRPr="00904212">
        <w:rPr>
          <w:lang w:val="en-US"/>
        </w:rPr>
        <w:t xml:space="preserve">Flight characteristics </w:t>
      </w:r>
    </w:p>
    <w:p w:rsidR="002C16B6" w:rsidRPr="002C16B6" w:rsidRDefault="002C16B6" w:rsidP="002C16B6">
      <w:pPr>
        <w:pStyle w:val="Listeavsnitt"/>
        <w:numPr>
          <w:ilvl w:val="0"/>
          <w:numId w:val="6"/>
        </w:numPr>
        <w:rPr>
          <w:lang w:val="en-US"/>
        </w:rPr>
      </w:pPr>
      <w:r w:rsidRPr="002C16B6">
        <w:rPr>
          <w:lang w:val="en-US"/>
        </w:rPr>
        <w:t>Expected height: 9 km</w:t>
      </w:r>
    </w:p>
    <w:p w:rsidR="002C16B6" w:rsidRPr="002C16B6" w:rsidRDefault="002C16B6" w:rsidP="002C16B6">
      <w:pPr>
        <w:pStyle w:val="Listeavsnitt"/>
        <w:numPr>
          <w:ilvl w:val="0"/>
          <w:numId w:val="6"/>
        </w:numPr>
        <w:rPr>
          <w:lang w:val="en-US"/>
        </w:rPr>
      </w:pPr>
      <w:r w:rsidRPr="002C16B6">
        <w:rPr>
          <w:lang w:val="en-US"/>
        </w:rPr>
        <w:t>Flight time: 90 s</w:t>
      </w:r>
    </w:p>
    <w:p w:rsidR="002C16B6" w:rsidRPr="002C16B6" w:rsidRDefault="002C16B6" w:rsidP="002C16B6">
      <w:pPr>
        <w:pStyle w:val="Listeavsnitt"/>
        <w:numPr>
          <w:ilvl w:val="0"/>
          <w:numId w:val="6"/>
        </w:numPr>
        <w:rPr>
          <w:lang w:val="en-US"/>
        </w:rPr>
      </w:pPr>
      <w:r w:rsidRPr="002C16B6">
        <w:rPr>
          <w:lang w:val="en-US"/>
        </w:rPr>
        <w:t>Spin: Up to 25 Hz</w:t>
      </w:r>
    </w:p>
    <w:p w:rsidR="002C16B6" w:rsidRDefault="002C16B6" w:rsidP="00904212">
      <w:pPr>
        <w:pStyle w:val="Listeavsnitt"/>
        <w:numPr>
          <w:ilvl w:val="0"/>
          <w:numId w:val="6"/>
        </w:numPr>
        <w:rPr>
          <w:lang w:val="en-US"/>
        </w:rPr>
      </w:pPr>
      <w:r w:rsidRPr="00904212">
        <w:rPr>
          <w:lang w:val="en-US"/>
        </w:rPr>
        <w:t>Acceleration: Less than 30 g axial direction</w:t>
      </w:r>
    </w:p>
    <w:p w:rsidR="00904212" w:rsidRPr="002C16B6" w:rsidRDefault="002C16B6" w:rsidP="00904212">
      <w:pPr>
        <w:pStyle w:val="Listeavsnitt"/>
        <w:numPr>
          <w:ilvl w:val="0"/>
          <w:numId w:val="6"/>
        </w:numPr>
        <w:rPr>
          <w:lang w:val="en-US"/>
        </w:rPr>
      </w:pPr>
      <w:r>
        <w:rPr>
          <w:lang w:val="en-US"/>
        </w:rPr>
        <w:t xml:space="preserve">Coning is an effect, but usually negligible regards to forces working on the body. </w:t>
      </w:r>
      <w:r w:rsidR="00904212" w:rsidRPr="002C16B6">
        <w:rPr>
          <w:lang w:val="en-US"/>
        </w:rPr>
        <w:tab/>
      </w:r>
    </w:p>
    <w:p w:rsidR="00904212" w:rsidRDefault="00904212" w:rsidP="00904212">
      <w:pPr>
        <w:contextualSpacing/>
        <w:rPr>
          <w:lang w:val="en-US"/>
        </w:rPr>
      </w:pPr>
    </w:p>
    <w:p w:rsidR="00904212" w:rsidRDefault="00904212" w:rsidP="00904212">
      <w:pPr>
        <w:contextualSpacing/>
        <w:rPr>
          <w:lang w:val="en-US"/>
        </w:rPr>
      </w:pPr>
    </w:p>
    <w:p w:rsidR="00904212" w:rsidRPr="00904212" w:rsidRDefault="00904212" w:rsidP="00904212">
      <w:pPr>
        <w:pStyle w:val="Overskrift2"/>
        <w:rPr>
          <w:lang w:val="en-US"/>
        </w:rPr>
      </w:pPr>
      <w:r w:rsidRPr="00904212">
        <w:rPr>
          <w:lang w:val="en-US"/>
        </w:rPr>
        <w:t>Telemetry format</w:t>
      </w:r>
    </w:p>
    <w:p w:rsidR="00E83054" w:rsidRDefault="00E83054" w:rsidP="00E83054">
      <w:pPr>
        <w:pStyle w:val="Listeavsnitt"/>
        <w:numPr>
          <w:ilvl w:val="0"/>
          <w:numId w:val="5"/>
        </w:numPr>
        <w:rPr>
          <w:lang w:val="en-US"/>
        </w:rPr>
      </w:pPr>
      <w:r w:rsidRPr="00E83054">
        <w:rPr>
          <w:lang w:val="en-US"/>
        </w:rPr>
        <w:t>Full frame rate</w:t>
      </w:r>
    </w:p>
    <w:p w:rsidR="00E83054" w:rsidRDefault="00E83054" w:rsidP="00E83054">
      <w:pPr>
        <w:pStyle w:val="Listeavsnitt"/>
        <w:numPr>
          <w:ilvl w:val="0"/>
          <w:numId w:val="5"/>
        </w:numPr>
        <w:rPr>
          <w:lang w:val="en-US"/>
        </w:rPr>
      </w:pPr>
      <w:r w:rsidRPr="00904212">
        <w:rPr>
          <w:lang w:val="en-US"/>
        </w:rPr>
        <w:t xml:space="preserve">Figure </w:t>
      </w:r>
      <w:r>
        <w:rPr>
          <w:lang w:val="en-US"/>
        </w:rPr>
        <w:t xml:space="preserve">3 shows the 8-bit words of the telemetry format. Two 8-bit sync words (0xEB90) is followed by a 16-bit frame counter, then the </w:t>
      </w:r>
      <w:proofErr w:type="gramStart"/>
      <w:r>
        <w:rPr>
          <w:lang w:val="en-US"/>
        </w:rPr>
        <w:t>8</w:t>
      </w:r>
      <w:proofErr w:type="gramEnd"/>
      <w:r>
        <w:rPr>
          <w:lang w:val="en-US"/>
        </w:rPr>
        <w:t xml:space="preserve"> analog channels and 2 digital channels at the end.</w:t>
      </w:r>
      <w:r w:rsidR="002C16B6">
        <w:rPr>
          <w:lang w:val="en-US"/>
        </w:rPr>
        <w:t xml:space="preserve"> 14 bytes in total.</w:t>
      </w:r>
    </w:p>
    <w:p w:rsidR="00E83054" w:rsidRDefault="00E83054" w:rsidP="00E83054">
      <w:pPr>
        <w:pStyle w:val="Listeavsnitt"/>
        <w:numPr>
          <w:ilvl w:val="0"/>
          <w:numId w:val="5"/>
        </w:numPr>
        <w:rPr>
          <w:lang w:val="en-US"/>
        </w:rPr>
      </w:pPr>
      <w:r>
        <w:rPr>
          <w:lang w:val="en-US"/>
        </w:rPr>
        <w:t>250 kbps data rate</w:t>
      </w:r>
    </w:p>
    <w:p w:rsidR="00E83054" w:rsidRPr="00E83054" w:rsidRDefault="00E83054" w:rsidP="00E83054">
      <w:pPr>
        <w:pStyle w:val="Listeavsnitt"/>
        <w:numPr>
          <w:ilvl w:val="0"/>
          <w:numId w:val="5"/>
        </w:numPr>
        <w:rPr>
          <w:lang w:val="en-US"/>
        </w:rPr>
      </w:pPr>
      <w:r>
        <w:rPr>
          <w:lang w:val="en-US"/>
        </w:rPr>
        <w:t>Sensor sampling rate</w:t>
      </w:r>
      <w:r w:rsidRPr="00E83054">
        <w:rPr>
          <w:lang w:val="en-US"/>
        </w:rPr>
        <w:t xml:space="preserve">  = </w:t>
      </w:r>
      <w:r>
        <w:rPr>
          <w:lang w:val="en-US"/>
        </w:rPr>
        <w:t xml:space="preserve">250 kbps </w:t>
      </w:r>
      <w:r w:rsidRPr="00E83054">
        <w:rPr>
          <w:lang w:val="en-US"/>
        </w:rPr>
        <w:t xml:space="preserve">/ </w:t>
      </w:r>
      <w:r>
        <w:rPr>
          <w:lang w:val="en-US"/>
        </w:rPr>
        <w:t>14</w:t>
      </w:r>
      <w:r w:rsidRPr="00E83054">
        <w:rPr>
          <w:lang w:val="en-US"/>
        </w:rPr>
        <w:t xml:space="preserve"> </w:t>
      </w:r>
      <w:r>
        <w:rPr>
          <w:lang w:val="en-US"/>
        </w:rPr>
        <w:t>bytes / 8 bits = 2232 Hz</w:t>
      </w:r>
    </w:p>
    <w:p w:rsidR="00904212" w:rsidRPr="000450AB" w:rsidRDefault="00904212" w:rsidP="00A84B64">
      <w:pPr>
        <w:rPr>
          <w:lang w:val="en-US"/>
        </w:rPr>
      </w:pPr>
    </w:p>
    <w:p w:rsidR="003208E6" w:rsidRDefault="00257BAB" w:rsidP="00257BAB">
      <w:pPr>
        <w:pStyle w:val="Overskrift2"/>
      </w:pPr>
      <w:r>
        <w:t xml:space="preserve">Analog </w:t>
      </w:r>
      <w:proofErr w:type="spellStart"/>
      <w:r>
        <w:t>interface</w:t>
      </w:r>
      <w:proofErr w:type="spellEnd"/>
    </w:p>
    <w:p w:rsidR="00506DD4" w:rsidRPr="00AF39AF" w:rsidRDefault="003208E6" w:rsidP="00E83054">
      <w:pPr>
        <w:pStyle w:val="Listeavsnitt"/>
        <w:numPr>
          <w:ilvl w:val="0"/>
          <w:numId w:val="1"/>
        </w:numPr>
        <w:rPr>
          <w:lang w:val="en-US"/>
        </w:rPr>
      </w:pPr>
      <w:r w:rsidRPr="00AF39AF">
        <w:rPr>
          <w:lang w:val="en-US"/>
        </w:rPr>
        <w:t>Single-ended</w:t>
      </w:r>
      <w:r w:rsidR="00506DD4">
        <w:rPr>
          <w:lang w:val="en-US"/>
        </w:rPr>
        <w:t xml:space="preserve"> measurements</w:t>
      </w:r>
    </w:p>
    <w:p w:rsidR="003208E6" w:rsidRPr="00AF39AF" w:rsidRDefault="003208E6" w:rsidP="003208E6">
      <w:pPr>
        <w:pStyle w:val="Listeavsnitt"/>
        <w:numPr>
          <w:ilvl w:val="0"/>
          <w:numId w:val="1"/>
        </w:numPr>
        <w:rPr>
          <w:lang w:val="en-US"/>
        </w:rPr>
      </w:pPr>
      <w:r w:rsidRPr="00AF39AF">
        <w:rPr>
          <w:lang w:val="en-US"/>
        </w:rPr>
        <w:t>Voltage range: 0-5V</w:t>
      </w:r>
    </w:p>
    <w:p w:rsidR="0094182B" w:rsidRPr="000450AB" w:rsidRDefault="0094182B" w:rsidP="003208E6">
      <w:pPr>
        <w:pStyle w:val="Listeavsnitt"/>
        <w:numPr>
          <w:ilvl w:val="0"/>
          <w:numId w:val="1"/>
        </w:numPr>
        <w:rPr>
          <w:lang w:val="en-US"/>
        </w:rPr>
      </w:pPr>
      <w:r w:rsidRPr="000450AB">
        <w:rPr>
          <w:lang w:val="en-US"/>
        </w:rPr>
        <w:t xml:space="preserve">Four pins: pin 1 is 5V voltage source for the sensor, pin 2 and 3 are ground and </w:t>
      </w:r>
      <w:proofErr w:type="gramStart"/>
      <w:r w:rsidRPr="000450AB">
        <w:rPr>
          <w:lang w:val="en-US"/>
        </w:rPr>
        <w:t>should be twisted</w:t>
      </w:r>
      <w:proofErr w:type="gramEnd"/>
      <w:r w:rsidRPr="000450AB">
        <w:rPr>
          <w:lang w:val="en-US"/>
        </w:rPr>
        <w:t xml:space="preserve"> around each of the other wires, and pin 4 is the analog signal.</w:t>
      </w:r>
    </w:p>
    <w:p w:rsidR="003208E6" w:rsidRDefault="003208E6" w:rsidP="003208E6">
      <w:pPr>
        <w:pStyle w:val="Listeavsnitt"/>
        <w:numPr>
          <w:ilvl w:val="0"/>
          <w:numId w:val="1"/>
        </w:numPr>
      </w:pPr>
      <w:r>
        <w:t xml:space="preserve">8-bit </w:t>
      </w:r>
      <w:proofErr w:type="spellStart"/>
      <w:r>
        <w:t>resolution</w:t>
      </w:r>
      <w:proofErr w:type="spellEnd"/>
    </w:p>
    <w:p w:rsidR="003208E6" w:rsidRDefault="003208E6" w:rsidP="003208E6">
      <w:pPr>
        <w:pStyle w:val="Listeavsnitt"/>
        <w:numPr>
          <w:ilvl w:val="0"/>
          <w:numId w:val="1"/>
        </w:numPr>
        <w:rPr>
          <w:lang w:val="en-US"/>
        </w:rPr>
      </w:pPr>
      <w:r w:rsidRPr="000450AB">
        <w:rPr>
          <w:lang w:val="en-US"/>
        </w:rPr>
        <w:t xml:space="preserve">Has a 1kHz </w:t>
      </w:r>
      <w:proofErr w:type="spellStart"/>
      <w:r w:rsidRPr="000450AB">
        <w:rPr>
          <w:lang w:val="en-US"/>
        </w:rPr>
        <w:t>Sallen</w:t>
      </w:r>
      <w:proofErr w:type="spellEnd"/>
      <w:r w:rsidRPr="000450AB">
        <w:rPr>
          <w:lang w:val="en-US"/>
        </w:rPr>
        <w:t>-Key</w:t>
      </w:r>
      <w:r w:rsidR="006B1012" w:rsidRPr="000450AB">
        <w:rPr>
          <w:lang w:val="en-US"/>
        </w:rPr>
        <w:t xml:space="preserve"> low-pass </w:t>
      </w:r>
      <w:r w:rsidRPr="000450AB">
        <w:rPr>
          <w:lang w:val="en-US"/>
        </w:rPr>
        <w:t>filter (could be disabled on request by NAROM)</w:t>
      </w:r>
    </w:p>
    <w:p w:rsidR="00682DCD" w:rsidRPr="000450AB" w:rsidRDefault="00682DCD" w:rsidP="003208E6">
      <w:pPr>
        <w:pStyle w:val="Listeavsnitt"/>
        <w:numPr>
          <w:ilvl w:val="0"/>
          <w:numId w:val="1"/>
        </w:numPr>
        <w:rPr>
          <w:lang w:val="en-US"/>
        </w:rPr>
      </w:pPr>
      <w:r>
        <w:rPr>
          <w:lang w:val="en-US"/>
        </w:rPr>
        <w:t xml:space="preserve">Usually </w:t>
      </w:r>
      <w:r w:rsidR="005D4572">
        <w:rPr>
          <w:lang w:val="en-US"/>
        </w:rPr>
        <w:t xml:space="preserve">NAROM uses all </w:t>
      </w:r>
      <w:r w:rsidR="00CD5C13">
        <w:rPr>
          <w:lang w:val="en-US"/>
        </w:rPr>
        <w:t>eight</w:t>
      </w:r>
      <w:r w:rsidR="005D4572">
        <w:rPr>
          <w:lang w:val="en-US"/>
        </w:rPr>
        <w:t xml:space="preserve"> analog channels to a fixed sensor pack (as </w:t>
      </w:r>
      <w:proofErr w:type="gramStart"/>
      <w:r w:rsidR="005D4572">
        <w:rPr>
          <w:lang w:val="en-US"/>
        </w:rPr>
        <w:t>can be seen</w:t>
      </w:r>
      <w:proofErr w:type="gramEnd"/>
      <w:r w:rsidR="005D4572">
        <w:rPr>
          <w:lang w:val="en-US"/>
        </w:rPr>
        <w:t xml:space="preserve"> in Figure 3). If </w:t>
      </w:r>
      <w:r w:rsidR="00CD5C13">
        <w:rPr>
          <w:lang w:val="en-US"/>
        </w:rPr>
        <w:t xml:space="preserve">an analog channel </w:t>
      </w:r>
      <w:proofErr w:type="gramStart"/>
      <w:r w:rsidR="00CD5C13">
        <w:rPr>
          <w:lang w:val="en-US"/>
        </w:rPr>
        <w:t>is needed</w:t>
      </w:r>
      <w:proofErr w:type="gramEnd"/>
      <w:r w:rsidR="00CD5C13">
        <w:rPr>
          <w:lang w:val="en-US"/>
        </w:rPr>
        <w:t>,</w:t>
      </w:r>
      <w:r>
        <w:rPr>
          <w:lang w:val="en-US"/>
        </w:rPr>
        <w:t xml:space="preserve"> ask NAROM to multiplex analog sensors leaving one analog channel unused.</w:t>
      </w:r>
    </w:p>
    <w:p w:rsidR="003208E6" w:rsidRPr="000450AB" w:rsidRDefault="003208E6" w:rsidP="0072332E">
      <w:pPr>
        <w:rPr>
          <w:lang w:val="en-US"/>
        </w:rPr>
      </w:pPr>
    </w:p>
    <w:p w:rsidR="0072332E" w:rsidRDefault="00257BAB" w:rsidP="00257BAB">
      <w:pPr>
        <w:pStyle w:val="Overskrift2"/>
      </w:pPr>
      <w:r>
        <w:lastRenderedPageBreak/>
        <w:t xml:space="preserve">Digital </w:t>
      </w:r>
      <w:proofErr w:type="spellStart"/>
      <w:r>
        <w:t>interface</w:t>
      </w:r>
      <w:proofErr w:type="spellEnd"/>
    </w:p>
    <w:p w:rsidR="00506DD4" w:rsidRPr="00506DD4" w:rsidRDefault="006B1012" w:rsidP="00E163E9">
      <w:pPr>
        <w:pStyle w:val="Listeavsnitt"/>
        <w:numPr>
          <w:ilvl w:val="0"/>
          <w:numId w:val="2"/>
        </w:numPr>
        <w:rPr>
          <w:lang w:val="en-US"/>
        </w:rPr>
      </w:pPr>
      <w:r>
        <w:t xml:space="preserve">The </w:t>
      </w:r>
      <w:proofErr w:type="spellStart"/>
      <w:r>
        <w:t>interface</w:t>
      </w:r>
      <w:proofErr w:type="spellEnd"/>
      <w:r>
        <w:t xml:space="preserve"> is 8-bit </w:t>
      </w:r>
      <w:proofErr w:type="spellStart"/>
      <w:r>
        <w:t>parallel</w:t>
      </w:r>
      <w:proofErr w:type="spellEnd"/>
      <w:r w:rsidR="00E163E9">
        <w:rPr>
          <w:lang w:val="en-US"/>
        </w:rPr>
        <w:t xml:space="preserve"> </w:t>
      </w:r>
    </w:p>
    <w:p w:rsidR="006B1012" w:rsidRDefault="006B1012" w:rsidP="0072332E">
      <w:pPr>
        <w:pStyle w:val="Listeavsnitt"/>
        <w:numPr>
          <w:ilvl w:val="0"/>
          <w:numId w:val="2"/>
        </w:numPr>
      </w:pPr>
      <w:proofErr w:type="spellStart"/>
      <w:r>
        <w:t>Voltage</w:t>
      </w:r>
      <w:proofErr w:type="spellEnd"/>
      <w:r>
        <w:t xml:space="preserve"> range: 0-5V</w:t>
      </w:r>
    </w:p>
    <w:p w:rsidR="006B1012" w:rsidRPr="000450AB" w:rsidRDefault="0094182B" w:rsidP="0072332E">
      <w:pPr>
        <w:pStyle w:val="Listeavsnitt"/>
        <w:numPr>
          <w:ilvl w:val="0"/>
          <w:numId w:val="2"/>
        </w:numPr>
        <w:rPr>
          <w:lang w:val="en-US"/>
        </w:rPr>
      </w:pPr>
      <w:r w:rsidRPr="000450AB">
        <w:rPr>
          <w:lang w:val="en-US"/>
        </w:rPr>
        <w:t xml:space="preserve">See the table below for pin definition. </w:t>
      </w:r>
      <w:r w:rsidR="000450AB" w:rsidRPr="000450AB">
        <w:rPr>
          <w:lang w:val="en-US"/>
        </w:rPr>
        <w:t xml:space="preserve">Figure 1 gives </w:t>
      </w:r>
      <w:r w:rsidR="000450AB">
        <w:rPr>
          <w:lang w:val="en-US"/>
        </w:rPr>
        <w:t xml:space="preserve">the </w:t>
      </w:r>
      <w:r w:rsidR="000450AB" w:rsidRPr="000450AB">
        <w:rPr>
          <w:lang w:val="en-US"/>
        </w:rPr>
        <w:t>pin numbering definition</w:t>
      </w:r>
      <w:r w:rsidRPr="000450AB">
        <w:rPr>
          <w:lang w:val="en-US"/>
        </w:rPr>
        <w:t>. Note that the digital input has 14 pins, not 8.</w:t>
      </w:r>
    </w:p>
    <w:p w:rsidR="0094182B" w:rsidRDefault="00CD2A77" w:rsidP="0072332E">
      <w:pPr>
        <w:pStyle w:val="Listeavsnitt"/>
        <w:numPr>
          <w:ilvl w:val="0"/>
          <w:numId w:val="2"/>
        </w:numPr>
        <w:rPr>
          <w:lang w:val="en-US"/>
        </w:rPr>
      </w:pPr>
      <w:r>
        <w:rPr>
          <w:lang w:val="en-US"/>
        </w:rPr>
        <w:t>P</w:t>
      </w:r>
      <w:r w:rsidR="00CE5886">
        <w:rPr>
          <w:lang w:val="en-US"/>
        </w:rPr>
        <w:t>in 14</w:t>
      </w:r>
      <w:r w:rsidR="00B92240">
        <w:rPr>
          <w:lang w:val="en-US"/>
        </w:rPr>
        <w:t xml:space="preserve"> on each digital ports</w:t>
      </w:r>
      <w:r w:rsidR="000450AB" w:rsidRPr="000450AB">
        <w:rPr>
          <w:lang w:val="en-US"/>
        </w:rPr>
        <w:t xml:space="preserve"> is driven low on umbilical release (lift-off)</w:t>
      </w:r>
    </w:p>
    <w:p w:rsidR="00CE5886" w:rsidRDefault="00CE5886" w:rsidP="0072332E">
      <w:pPr>
        <w:pStyle w:val="Listeavsnitt"/>
        <w:numPr>
          <w:ilvl w:val="0"/>
          <w:numId w:val="2"/>
        </w:numPr>
        <w:rPr>
          <w:lang w:val="en-US"/>
        </w:rPr>
      </w:pPr>
      <w:r>
        <w:rPr>
          <w:lang w:val="en-US"/>
        </w:rPr>
        <w:t>All 8 bit pins has weak 100k pull-ups</w:t>
      </w:r>
    </w:p>
    <w:p w:rsidR="006B1012" w:rsidRPr="002C16B6" w:rsidRDefault="00CE5886" w:rsidP="006B1012">
      <w:pPr>
        <w:pStyle w:val="Listeavsnitt"/>
        <w:numPr>
          <w:ilvl w:val="0"/>
          <w:numId w:val="2"/>
        </w:numPr>
        <w:rPr>
          <w:lang w:val="en-US"/>
        </w:rPr>
      </w:pPr>
      <w:r>
        <w:rPr>
          <w:lang w:val="en-US"/>
        </w:rPr>
        <w:t xml:space="preserve">A 64us pulse on pin 5 and 6 indicate the start of frame. The digital interfaces is sampled 64us after the pulse </w:t>
      </w:r>
      <w:proofErr w:type="gramStart"/>
      <w:r>
        <w:rPr>
          <w:lang w:val="en-US"/>
        </w:rPr>
        <w:t>has been driven</w:t>
      </w:r>
      <w:proofErr w:type="gramEnd"/>
      <w:r>
        <w:rPr>
          <w:lang w:val="en-US"/>
        </w:rPr>
        <w:t xml:space="preserve"> low again.</w:t>
      </w:r>
      <w:r w:rsidR="002C16B6">
        <w:rPr>
          <w:lang w:val="en-US"/>
        </w:rPr>
        <w:t xml:space="preserve"> This </w:t>
      </w:r>
      <w:proofErr w:type="gramStart"/>
      <w:r w:rsidR="002C16B6">
        <w:rPr>
          <w:lang w:val="en-US"/>
        </w:rPr>
        <w:t>is used</w:t>
      </w:r>
      <w:proofErr w:type="gramEnd"/>
      <w:r w:rsidR="002C16B6">
        <w:rPr>
          <w:lang w:val="en-US"/>
        </w:rPr>
        <w:t xml:space="preserve"> to know when to sample the measurement and have data ready for the encoder.</w:t>
      </w:r>
    </w:p>
    <w:p w:rsidR="006B1012" w:rsidRDefault="00693395" w:rsidP="006B1012">
      <w:pPr>
        <w:keepNext/>
        <w:jc w:val="center"/>
      </w:pPr>
      <w:r>
        <w:rPr>
          <w:noProof/>
          <w:lang w:val="en-US"/>
        </w:rPr>
        <w:drawing>
          <wp:inline distT="0" distB="0" distL="0" distR="0">
            <wp:extent cx="1924050" cy="1046480"/>
            <wp:effectExtent l="0" t="0" r="0" b="127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1046480"/>
                    </a:xfrm>
                    <a:prstGeom prst="rect">
                      <a:avLst/>
                    </a:prstGeom>
                    <a:noFill/>
                    <a:ln>
                      <a:noFill/>
                    </a:ln>
                  </pic:spPr>
                </pic:pic>
              </a:graphicData>
            </a:graphic>
          </wp:inline>
        </w:drawing>
      </w:r>
    </w:p>
    <w:p w:rsidR="006B1012" w:rsidRPr="000450AB" w:rsidRDefault="006B1012" w:rsidP="006B1012">
      <w:pPr>
        <w:pStyle w:val="Bildetekst"/>
        <w:jc w:val="center"/>
        <w:rPr>
          <w:lang w:val="en-US"/>
        </w:rPr>
      </w:pPr>
      <w:r w:rsidRPr="000450AB">
        <w:rPr>
          <w:lang w:val="en-US"/>
        </w:rPr>
        <w:t xml:space="preserve">Figure </w:t>
      </w:r>
      <w:r>
        <w:fldChar w:fldCharType="begin"/>
      </w:r>
      <w:r w:rsidRPr="000450AB">
        <w:rPr>
          <w:lang w:val="en-US"/>
        </w:rPr>
        <w:instrText xml:space="preserve"> SEQ Figure \* ARABIC </w:instrText>
      </w:r>
      <w:r>
        <w:fldChar w:fldCharType="separate"/>
      </w:r>
      <w:r w:rsidR="00E83054">
        <w:rPr>
          <w:noProof/>
          <w:lang w:val="en-US"/>
        </w:rPr>
        <w:t>1</w:t>
      </w:r>
      <w:r>
        <w:fldChar w:fldCharType="end"/>
      </w:r>
      <w:r w:rsidRPr="000450AB">
        <w:rPr>
          <w:lang w:val="en-US"/>
        </w:rPr>
        <w:t>: Pin numbering defi</w:t>
      </w:r>
      <w:r w:rsidR="00CE5886">
        <w:rPr>
          <w:lang w:val="en-US"/>
        </w:rPr>
        <w:t>ni</w:t>
      </w:r>
      <w:r w:rsidRPr="000450AB">
        <w:rPr>
          <w:lang w:val="en-US"/>
        </w:rPr>
        <w:t>tion of the student rocket</w:t>
      </w:r>
      <w:r w:rsidR="00DE618D">
        <w:rPr>
          <w:lang w:val="en-US"/>
        </w:rPr>
        <w:t xml:space="preserve">. All connectors are </w:t>
      </w:r>
      <w:proofErr w:type="spellStart"/>
      <w:r w:rsidR="00DE618D">
        <w:rPr>
          <w:lang w:val="en-US"/>
        </w:rPr>
        <w:t>Micronectors</w:t>
      </w:r>
      <w:proofErr w:type="spellEnd"/>
      <w:r w:rsidR="00DE618D">
        <w:rPr>
          <w:lang w:val="en-US"/>
        </w:rPr>
        <w:t>.</w:t>
      </w:r>
      <w:r w:rsidR="002C16B6">
        <w:rPr>
          <w:lang w:val="en-US"/>
        </w:rPr>
        <w:t xml:space="preserve"> Note that the digital interface consist of two 14-pins </w:t>
      </w:r>
      <w:proofErr w:type="spellStart"/>
      <w:r w:rsidR="002C16B6">
        <w:rPr>
          <w:lang w:val="en-US"/>
        </w:rPr>
        <w:t>Micronectors</w:t>
      </w:r>
      <w:proofErr w:type="spellEnd"/>
      <w:r w:rsidR="002C16B6">
        <w:rPr>
          <w:lang w:val="en-US"/>
        </w:rPr>
        <w:t xml:space="preserve">. Pin description </w:t>
      </w:r>
      <w:proofErr w:type="gramStart"/>
      <w:r w:rsidR="002C16B6">
        <w:rPr>
          <w:lang w:val="en-US"/>
        </w:rPr>
        <w:t>is seen</w:t>
      </w:r>
      <w:proofErr w:type="gramEnd"/>
      <w:r w:rsidR="002C16B6">
        <w:rPr>
          <w:lang w:val="en-US"/>
        </w:rPr>
        <w:t xml:space="preserve"> below.</w:t>
      </w:r>
    </w:p>
    <w:p w:rsidR="0094182B" w:rsidRDefault="0094182B" w:rsidP="0094182B">
      <w:pPr>
        <w:rPr>
          <w:lang w:val="en-US"/>
        </w:rPr>
      </w:pPr>
    </w:p>
    <w:p w:rsidR="00257BAB" w:rsidRPr="000450AB" w:rsidRDefault="00257BAB" w:rsidP="0094182B">
      <w:pPr>
        <w:rPr>
          <w:lang w:val="en-US"/>
        </w:rPr>
      </w:pPr>
    </w:p>
    <w:tbl>
      <w:tblPr>
        <w:tblStyle w:val="Tabellrutenett"/>
        <w:tblW w:w="0" w:type="auto"/>
        <w:tblInd w:w="828" w:type="dxa"/>
        <w:tblLook w:val="01E0" w:firstRow="1" w:lastRow="1" w:firstColumn="1" w:lastColumn="1" w:noHBand="0" w:noVBand="0"/>
      </w:tblPr>
      <w:tblGrid>
        <w:gridCol w:w="1260"/>
        <w:gridCol w:w="1440"/>
        <w:gridCol w:w="5684"/>
      </w:tblGrid>
      <w:tr w:rsidR="0094182B" w:rsidRPr="002C16B6" w:rsidTr="003B7A72">
        <w:tc>
          <w:tcPr>
            <w:tcW w:w="1260" w:type="dxa"/>
          </w:tcPr>
          <w:p w:rsidR="0094182B" w:rsidRPr="002C16B6" w:rsidRDefault="0094182B" w:rsidP="003B7A72">
            <w:pPr>
              <w:rPr>
                <w:b/>
                <w:lang w:val="en-US"/>
              </w:rPr>
            </w:pPr>
            <w:r w:rsidRPr="002C16B6">
              <w:rPr>
                <w:b/>
                <w:lang w:val="en-US"/>
              </w:rPr>
              <w:t>Pin number</w:t>
            </w:r>
          </w:p>
        </w:tc>
        <w:tc>
          <w:tcPr>
            <w:tcW w:w="1440" w:type="dxa"/>
          </w:tcPr>
          <w:p w:rsidR="0094182B" w:rsidRPr="002C16B6" w:rsidRDefault="0094182B" w:rsidP="003B7A72">
            <w:pPr>
              <w:rPr>
                <w:b/>
                <w:lang w:val="en-US"/>
              </w:rPr>
            </w:pPr>
            <w:r w:rsidRPr="002C16B6">
              <w:rPr>
                <w:b/>
                <w:lang w:val="en-US"/>
              </w:rPr>
              <w:t>Name</w:t>
            </w:r>
          </w:p>
        </w:tc>
        <w:tc>
          <w:tcPr>
            <w:tcW w:w="5684" w:type="dxa"/>
          </w:tcPr>
          <w:p w:rsidR="0094182B" w:rsidRPr="002C16B6" w:rsidRDefault="00257BAB" w:rsidP="003B7A72">
            <w:pPr>
              <w:rPr>
                <w:b/>
                <w:lang w:val="en-US"/>
              </w:rPr>
            </w:pPr>
            <w:r w:rsidRPr="002C16B6">
              <w:rPr>
                <w:b/>
                <w:lang w:val="en-US"/>
              </w:rPr>
              <w:t>Description</w:t>
            </w:r>
          </w:p>
        </w:tc>
      </w:tr>
      <w:tr w:rsidR="0094182B" w:rsidRPr="00270F24" w:rsidTr="003B7A72">
        <w:tc>
          <w:tcPr>
            <w:tcW w:w="1260" w:type="dxa"/>
          </w:tcPr>
          <w:p w:rsidR="0094182B" w:rsidRPr="002C16B6" w:rsidRDefault="0094182B" w:rsidP="003B7A72">
            <w:pPr>
              <w:rPr>
                <w:lang w:val="en-US"/>
              </w:rPr>
            </w:pPr>
            <w:r w:rsidRPr="002C16B6">
              <w:rPr>
                <w:lang w:val="en-US"/>
              </w:rPr>
              <w:t>1.</w:t>
            </w:r>
          </w:p>
        </w:tc>
        <w:tc>
          <w:tcPr>
            <w:tcW w:w="1440" w:type="dxa"/>
          </w:tcPr>
          <w:p w:rsidR="0094182B" w:rsidRPr="002C16B6" w:rsidRDefault="0094182B" w:rsidP="003B7A72">
            <w:pPr>
              <w:rPr>
                <w:lang w:val="en-US"/>
              </w:rPr>
            </w:pPr>
            <w:r w:rsidRPr="002C16B6">
              <w:rPr>
                <w:lang w:val="en-US"/>
              </w:rPr>
              <w:t>5V</w:t>
            </w:r>
          </w:p>
        </w:tc>
        <w:tc>
          <w:tcPr>
            <w:tcW w:w="5684" w:type="dxa"/>
          </w:tcPr>
          <w:p w:rsidR="0094182B" w:rsidRPr="00270F24" w:rsidRDefault="0094182B" w:rsidP="003B7A72">
            <w:r w:rsidRPr="000450AB">
              <w:rPr>
                <w:lang w:val="en-US"/>
              </w:rPr>
              <w:t xml:space="preserve">5V voltage source for driving the sensors. </w:t>
            </w:r>
            <w:r>
              <w:t>Maximum 50mA</w:t>
            </w:r>
          </w:p>
        </w:tc>
      </w:tr>
      <w:tr w:rsidR="0094182B" w:rsidRPr="00270F24" w:rsidTr="003B7A72">
        <w:tc>
          <w:tcPr>
            <w:tcW w:w="1260" w:type="dxa"/>
          </w:tcPr>
          <w:p w:rsidR="0094182B" w:rsidRPr="00270F24" w:rsidRDefault="0094182B" w:rsidP="003B7A72">
            <w:r w:rsidRPr="00270F24">
              <w:t>2.</w:t>
            </w:r>
          </w:p>
        </w:tc>
        <w:tc>
          <w:tcPr>
            <w:tcW w:w="1440" w:type="dxa"/>
          </w:tcPr>
          <w:p w:rsidR="0094182B" w:rsidRPr="00270F24" w:rsidRDefault="0094182B" w:rsidP="003B7A72">
            <w:r>
              <w:t>5V</w:t>
            </w:r>
          </w:p>
        </w:tc>
        <w:tc>
          <w:tcPr>
            <w:tcW w:w="5684" w:type="dxa"/>
          </w:tcPr>
          <w:p w:rsidR="0094182B" w:rsidRPr="00270F24" w:rsidRDefault="0094182B" w:rsidP="003B7A72">
            <w:r w:rsidRPr="000450AB">
              <w:rPr>
                <w:lang w:val="en-US"/>
              </w:rPr>
              <w:t xml:space="preserve">5V voltage source for driving the sensors. </w:t>
            </w:r>
            <w:r>
              <w:t>Maximum 50mA</w:t>
            </w:r>
          </w:p>
        </w:tc>
      </w:tr>
      <w:tr w:rsidR="0094182B" w:rsidRPr="00270F24" w:rsidTr="003B7A72">
        <w:tc>
          <w:tcPr>
            <w:tcW w:w="1260" w:type="dxa"/>
          </w:tcPr>
          <w:p w:rsidR="0094182B" w:rsidRPr="00270F24" w:rsidRDefault="0094182B" w:rsidP="003B7A72">
            <w:r w:rsidRPr="00270F24">
              <w:t>3.</w:t>
            </w:r>
          </w:p>
        </w:tc>
        <w:tc>
          <w:tcPr>
            <w:tcW w:w="1440" w:type="dxa"/>
          </w:tcPr>
          <w:p w:rsidR="0094182B" w:rsidRDefault="0094182B" w:rsidP="003B7A72">
            <w:r>
              <w:t>GND</w:t>
            </w:r>
          </w:p>
        </w:tc>
        <w:tc>
          <w:tcPr>
            <w:tcW w:w="5684" w:type="dxa"/>
          </w:tcPr>
          <w:p w:rsidR="0094182B" w:rsidRDefault="0094182B" w:rsidP="003B7A72">
            <w:proofErr w:type="spellStart"/>
            <w:r>
              <w:t>Ground</w:t>
            </w:r>
            <w:proofErr w:type="spellEnd"/>
            <w:r>
              <w:t xml:space="preserve"> </w:t>
            </w:r>
          </w:p>
        </w:tc>
      </w:tr>
      <w:tr w:rsidR="0094182B" w:rsidRPr="00270F24" w:rsidTr="003B7A72">
        <w:tc>
          <w:tcPr>
            <w:tcW w:w="1260" w:type="dxa"/>
          </w:tcPr>
          <w:p w:rsidR="0094182B" w:rsidRPr="00270F24" w:rsidRDefault="0094182B" w:rsidP="003B7A72">
            <w:r w:rsidRPr="00270F24">
              <w:t>4.</w:t>
            </w:r>
          </w:p>
        </w:tc>
        <w:tc>
          <w:tcPr>
            <w:tcW w:w="1440" w:type="dxa"/>
          </w:tcPr>
          <w:p w:rsidR="0094182B" w:rsidRDefault="0094182B" w:rsidP="003B7A72">
            <w:r>
              <w:t>GND</w:t>
            </w:r>
          </w:p>
        </w:tc>
        <w:tc>
          <w:tcPr>
            <w:tcW w:w="5684" w:type="dxa"/>
          </w:tcPr>
          <w:p w:rsidR="0094182B" w:rsidRDefault="0094182B" w:rsidP="003B7A72">
            <w:proofErr w:type="spellStart"/>
            <w:r>
              <w:t>Ground</w:t>
            </w:r>
            <w:proofErr w:type="spellEnd"/>
            <w:r>
              <w:t xml:space="preserve"> </w:t>
            </w:r>
          </w:p>
        </w:tc>
      </w:tr>
      <w:tr w:rsidR="0094182B" w:rsidRPr="002C16B6" w:rsidTr="003B7A72">
        <w:tc>
          <w:tcPr>
            <w:tcW w:w="1260" w:type="dxa"/>
          </w:tcPr>
          <w:p w:rsidR="0094182B" w:rsidRPr="00270F24" w:rsidRDefault="0094182B" w:rsidP="003B7A72">
            <w:r w:rsidRPr="00270F24">
              <w:t>5.</w:t>
            </w:r>
          </w:p>
        </w:tc>
        <w:tc>
          <w:tcPr>
            <w:tcW w:w="1440" w:type="dxa"/>
          </w:tcPr>
          <w:p w:rsidR="0094182B" w:rsidRDefault="0094182B" w:rsidP="003B7A72">
            <w:proofErr w:type="spellStart"/>
            <w:r>
              <w:t>FrameStart</w:t>
            </w:r>
            <w:proofErr w:type="spellEnd"/>
          </w:p>
        </w:tc>
        <w:tc>
          <w:tcPr>
            <w:tcW w:w="5684" w:type="dxa"/>
          </w:tcPr>
          <w:p w:rsidR="0094182B" w:rsidRPr="000450AB" w:rsidRDefault="0094182B" w:rsidP="003B7A72">
            <w:pPr>
              <w:rPr>
                <w:lang w:val="en-US"/>
              </w:rPr>
            </w:pPr>
            <w:r w:rsidRPr="000450AB">
              <w:rPr>
                <w:lang w:val="en-US"/>
              </w:rPr>
              <w:t>Digital output to indicate start of frame</w:t>
            </w:r>
          </w:p>
        </w:tc>
      </w:tr>
      <w:tr w:rsidR="0094182B" w:rsidRPr="002C16B6" w:rsidTr="003B7A72">
        <w:tc>
          <w:tcPr>
            <w:tcW w:w="1260" w:type="dxa"/>
          </w:tcPr>
          <w:p w:rsidR="0094182B" w:rsidRPr="00270F24" w:rsidRDefault="0094182B" w:rsidP="003B7A72">
            <w:r w:rsidRPr="00270F24">
              <w:t>6.</w:t>
            </w:r>
          </w:p>
        </w:tc>
        <w:tc>
          <w:tcPr>
            <w:tcW w:w="1440" w:type="dxa"/>
          </w:tcPr>
          <w:p w:rsidR="0094182B" w:rsidRDefault="0094182B" w:rsidP="003B7A72">
            <w:proofErr w:type="spellStart"/>
            <w:r>
              <w:t>FrameStart</w:t>
            </w:r>
            <w:proofErr w:type="spellEnd"/>
          </w:p>
        </w:tc>
        <w:tc>
          <w:tcPr>
            <w:tcW w:w="5684" w:type="dxa"/>
          </w:tcPr>
          <w:p w:rsidR="0094182B" w:rsidRPr="000450AB" w:rsidRDefault="0094182B" w:rsidP="003B7A72">
            <w:pPr>
              <w:rPr>
                <w:lang w:val="en-US"/>
              </w:rPr>
            </w:pPr>
            <w:r w:rsidRPr="000450AB">
              <w:rPr>
                <w:lang w:val="en-US"/>
              </w:rPr>
              <w:t>Digital output to indicate start of frame</w:t>
            </w:r>
          </w:p>
        </w:tc>
      </w:tr>
      <w:tr w:rsidR="0094182B" w:rsidRPr="00270F24" w:rsidTr="003B7A72">
        <w:tc>
          <w:tcPr>
            <w:tcW w:w="1260" w:type="dxa"/>
          </w:tcPr>
          <w:p w:rsidR="0094182B" w:rsidRPr="00270F24" w:rsidRDefault="0094182B" w:rsidP="003B7A72">
            <w:r w:rsidRPr="00270F24">
              <w:t>7.</w:t>
            </w:r>
          </w:p>
        </w:tc>
        <w:tc>
          <w:tcPr>
            <w:tcW w:w="1440" w:type="dxa"/>
          </w:tcPr>
          <w:p w:rsidR="0094182B" w:rsidRDefault="0094182B" w:rsidP="003B7A72">
            <w:r>
              <w:t>D0</w:t>
            </w:r>
          </w:p>
        </w:tc>
        <w:tc>
          <w:tcPr>
            <w:tcW w:w="5684" w:type="dxa"/>
          </w:tcPr>
          <w:p w:rsidR="0094182B" w:rsidRDefault="0094182B" w:rsidP="0094182B">
            <w:r>
              <w:t>Digital in. Bit 0 (LSB).</w:t>
            </w:r>
          </w:p>
        </w:tc>
      </w:tr>
      <w:tr w:rsidR="0094182B" w:rsidRPr="00270F24" w:rsidTr="003B7A72">
        <w:tc>
          <w:tcPr>
            <w:tcW w:w="1260" w:type="dxa"/>
          </w:tcPr>
          <w:p w:rsidR="0094182B" w:rsidRPr="00270F24" w:rsidRDefault="0094182B" w:rsidP="003B7A72">
            <w:r w:rsidRPr="00270F24">
              <w:t>8.</w:t>
            </w:r>
          </w:p>
        </w:tc>
        <w:tc>
          <w:tcPr>
            <w:tcW w:w="1440" w:type="dxa"/>
          </w:tcPr>
          <w:p w:rsidR="0094182B" w:rsidRDefault="0094182B" w:rsidP="003B7A72">
            <w:r>
              <w:t>D1</w:t>
            </w:r>
          </w:p>
        </w:tc>
        <w:tc>
          <w:tcPr>
            <w:tcW w:w="5684" w:type="dxa"/>
          </w:tcPr>
          <w:p w:rsidR="0094182B" w:rsidRDefault="0094182B" w:rsidP="0094182B">
            <w:r>
              <w:t>Digital in. Bit 1.</w:t>
            </w:r>
          </w:p>
        </w:tc>
      </w:tr>
      <w:tr w:rsidR="0094182B" w:rsidRPr="00270F24" w:rsidTr="003B7A72">
        <w:tc>
          <w:tcPr>
            <w:tcW w:w="1260" w:type="dxa"/>
          </w:tcPr>
          <w:p w:rsidR="0094182B" w:rsidRPr="00270F24" w:rsidRDefault="0094182B" w:rsidP="003B7A72">
            <w:r>
              <w:t>9.</w:t>
            </w:r>
          </w:p>
        </w:tc>
        <w:tc>
          <w:tcPr>
            <w:tcW w:w="1440" w:type="dxa"/>
          </w:tcPr>
          <w:p w:rsidR="0094182B" w:rsidRDefault="0094182B" w:rsidP="003B7A72">
            <w:r>
              <w:t>D2</w:t>
            </w:r>
          </w:p>
        </w:tc>
        <w:tc>
          <w:tcPr>
            <w:tcW w:w="5684" w:type="dxa"/>
          </w:tcPr>
          <w:p w:rsidR="0094182B" w:rsidRPr="00270F24" w:rsidRDefault="0094182B" w:rsidP="0094182B">
            <w:r>
              <w:t>Digital in. Bit 2.</w:t>
            </w:r>
          </w:p>
        </w:tc>
      </w:tr>
      <w:tr w:rsidR="0094182B" w:rsidRPr="00270F24" w:rsidTr="003B7A72">
        <w:tc>
          <w:tcPr>
            <w:tcW w:w="1260" w:type="dxa"/>
          </w:tcPr>
          <w:p w:rsidR="0094182B" w:rsidRPr="00270F24" w:rsidRDefault="0094182B" w:rsidP="003B7A72">
            <w:r>
              <w:t>10.</w:t>
            </w:r>
          </w:p>
        </w:tc>
        <w:tc>
          <w:tcPr>
            <w:tcW w:w="1440" w:type="dxa"/>
          </w:tcPr>
          <w:p w:rsidR="0094182B" w:rsidRDefault="0094182B" w:rsidP="003B7A72">
            <w:r>
              <w:t>D3</w:t>
            </w:r>
          </w:p>
        </w:tc>
        <w:tc>
          <w:tcPr>
            <w:tcW w:w="5684" w:type="dxa"/>
          </w:tcPr>
          <w:p w:rsidR="0094182B" w:rsidRPr="00270F24" w:rsidRDefault="0094182B" w:rsidP="0094182B">
            <w:r>
              <w:t>Digital in. Bit 3.</w:t>
            </w:r>
          </w:p>
        </w:tc>
      </w:tr>
      <w:tr w:rsidR="0094182B" w:rsidRPr="00270F24" w:rsidTr="003B7A72">
        <w:tc>
          <w:tcPr>
            <w:tcW w:w="1260" w:type="dxa"/>
          </w:tcPr>
          <w:p w:rsidR="0094182B" w:rsidRPr="00270F24" w:rsidRDefault="0094182B" w:rsidP="003B7A72">
            <w:r>
              <w:t>11.</w:t>
            </w:r>
          </w:p>
        </w:tc>
        <w:tc>
          <w:tcPr>
            <w:tcW w:w="1440" w:type="dxa"/>
          </w:tcPr>
          <w:p w:rsidR="0094182B" w:rsidRPr="00270F24" w:rsidRDefault="0094182B" w:rsidP="003B7A72">
            <w:r>
              <w:t>D4</w:t>
            </w:r>
          </w:p>
        </w:tc>
        <w:tc>
          <w:tcPr>
            <w:tcW w:w="5684" w:type="dxa"/>
          </w:tcPr>
          <w:p w:rsidR="0094182B" w:rsidRPr="00270F24" w:rsidRDefault="0094182B" w:rsidP="0094182B">
            <w:r>
              <w:t>Digital in. Bit 4.</w:t>
            </w:r>
          </w:p>
        </w:tc>
      </w:tr>
      <w:tr w:rsidR="0094182B" w:rsidRPr="00270F24" w:rsidTr="003B7A72">
        <w:tc>
          <w:tcPr>
            <w:tcW w:w="1260" w:type="dxa"/>
          </w:tcPr>
          <w:p w:rsidR="0094182B" w:rsidRPr="00270F24" w:rsidRDefault="0094182B" w:rsidP="003B7A72">
            <w:r>
              <w:t>12.</w:t>
            </w:r>
          </w:p>
        </w:tc>
        <w:tc>
          <w:tcPr>
            <w:tcW w:w="1440" w:type="dxa"/>
          </w:tcPr>
          <w:p w:rsidR="0094182B" w:rsidRPr="00270F24" w:rsidRDefault="0094182B" w:rsidP="003B7A72">
            <w:r>
              <w:t>D5</w:t>
            </w:r>
          </w:p>
        </w:tc>
        <w:tc>
          <w:tcPr>
            <w:tcW w:w="5684" w:type="dxa"/>
          </w:tcPr>
          <w:p w:rsidR="0094182B" w:rsidRPr="00270F24" w:rsidRDefault="0094182B" w:rsidP="0094182B">
            <w:r>
              <w:t>Digital in. Bit 5.</w:t>
            </w:r>
          </w:p>
        </w:tc>
      </w:tr>
      <w:tr w:rsidR="0094182B" w:rsidRPr="00270F24" w:rsidTr="003B7A72">
        <w:tc>
          <w:tcPr>
            <w:tcW w:w="1260" w:type="dxa"/>
          </w:tcPr>
          <w:p w:rsidR="0094182B" w:rsidRPr="00270F24" w:rsidRDefault="0094182B" w:rsidP="003B7A72">
            <w:r>
              <w:t>13.</w:t>
            </w:r>
          </w:p>
        </w:tc>
        <w:tc>
          <w:tcPr>
            <w:tcW w:w="1440" w:type="dxa"/>
          </w:tcPr>
          <w:p w:rsidR="0094182B" w:rsidRPr="00270F24" w:rsidRDefault="0094182B" w:rsidP="003B7A72">
            <w:r>
              <w:t>D6</w:t>
            </w:r>
          </w:p>
        </w:tc>
        <w:tc>
          <w:tcPr>
            <w:tcW w:w="5684" w:type="dxa"/>
          </w:tcPr>
          <w:p w:rsidR="0094182B" w:rsidRPr="00270F24" w:rsidRDefault="0094182B" w:rsidP="0094182B">
            <w:r>
              <w:t>Digital in. Bit 6.</w:t>
            </w:r>
          </w:p>
        </w:tc>
      </w:tr>
      <w:tr w:rsidR="0094182B" w:rsidRPr="00270F24" w:rsidTr="003B7A72">
        <w:tc>
          <w:tcPr>
            <w:tcW w:w="1260" w:type="dxa"/>
          </w:tcPr>
          <w:p w:rsidR="0094182B" w:rsidRPr="00270F24" w:rsidRDefault="0094182B" w:rsidP="003B7A72">
            <w:r>
              <w:t>14.</w:t>
            </w:r>
          </w:p>
        </w:tc>
        <w:tc>
          <w:tcPr>
            <w:tcW w:w="1440" w:type="dxa"/>
          </w:tcPr>
          <w:p w:rsidR="0094182B" w:rsidRPr="00270F24" w:rsidRDefault="0094182B" w:rsidP="003B7A72">
            <w:r>
              <w:t>D7</w:t>
            </w:r>
          </w:p>
        </w:tc>
        <w:tc>
          <w:tcPr>
            <w:tcW w:w="5684" w:type="dxa"/>
          </w:tcPr>
          <w:p w:rsidR="0094182B" w:rsidRPr="00270F24" w:rsidRDefault="0094182B" w:rsidP="0094182B">
            <w:r>
              <w:t>Digital in. Bit 7 (MSB).</w:t>
            </w:r>
          </w:p>
        </w:tc>
      </w:tr>
    </w:tbl>
    <w:p w:rsidR="0094182B" w:rsidRPr="001904DC" w:rsidRDefault="0094182B" w:rsidP="0094182B"/>
    <w:p w:rsidR="006B1012" w:rsidRDefault="006B1012" w:rsidP="006B1012"/>
    <w:p w:rsidR="00257BAB" w:rsidRDefault="00257BAB" w:rsidP="00257BAB">
      <w:pPr>
        <w:pStyle w:val="Overskrift2"/>
      </w:pPr>
      <w:proofErr w:type="spellStart"/>
      <w:r>
        <w:t>Physical</w:t>
      </w:r>
      <w:proofErr w:type="spellEnd"/>
      <w:r>
        <w:t xml:space="preserve"> </w:t>
      </w:r>
      <w:proofErr w:type="spellStart"/>
      <w:r>
        <w:t>size</w:t>
      </w:r>
      <w:proofErr w:type="spellEnd"/>
    </w:p>
    <w:p w:rsidR="00257BAB" w:rsidRDefault="00257BAB" w:rsidP="00257BAB">
      <w:pPr>
        <w:pStyle w:val="Listeavsnitt"/>
        <w:numPr>
          <w:ilvl w:val="0"/>
          <w:numId w:val="3"/>
        </w:numPr>
        <w:rPr>
          <w:lang w:val="en-US"/>
        </w:rPr>
      </w:pPr>
      <w:r w:rsidRPr="00257BAB">
        <w:rPr>
          <w:lang w:val="en-US"/>
        </w:rPr>
        <w:t xml:space="preserve">There are pre-drilled holes for the </w:t>
      </w:r>
      <w:r>
        <w:rPr>
          <w:lang w:val="en-US"/>
        </w:rPr>
        <w:t xml:space="preserve">sensors in the payload </w:t>
      </w:r>
      <w:proofErr w:type="gramStart"/>
      <w:r>
        <w:rPr>
          <w:lang w:val="en-US"/>
        </w:rPr>
        <w:t>plate which</w:t>
      </w:r>
      <w:proofErr w:type="gramEnd"/>
      <w:r>
        <w:rPr>
          <w:lang w:val="en-US"/>
        </w:rPr>
        <w:t xml:space="preserve"> is centered along the rocket travelling direction.</w:t>
      </w:r>
      <w:r w:rsidR="00790011">
        <w:rPr>
          <w:lang w:val="en-US"/>
        </w:rPr>
        <w:t xml:space="preserve"> All pre-drilled holes are of size M3.</w:t>
      </w:r>
    </w:p>
    <w:p w:rsidR="00790011" w:rsidRDefault="00790011" w:rsidP="00E2166F">
      <w:pPr>
        <w:pStyle w:val="Listeavsnitt"/>
        <w:numPr>
          <w:ilvl w:val="0"/>
          <w:numId w:val="3"/>
        </w:numPr>
        <w:rPr>
          <w:lang w:val="en-US"/>
        </w:rPr>
      </w:pPr>
      <w:r>
        <w:rPr>
          <w:lang w:val="en-US"/>
        </w:rPr>
        <w:t>See Figure 2 for the physical dimensions. All dimensions are in millimeters.</w:t>
      </w:r>
    </w:p>
    <w:p w:rsidR="00E2166F" w:rsidRDefault="00790011" w:rsidP="00E2166F">
      <w:pPr>
        <w:pStyle w:val="Listeavsnitt"/>
        <w:numPr>
          <w:ilvl w:val="0"/>
          <w:numId w:val="3"/>
        </w:numPr>
        <w:rPr>
          <w:lang w:val="en-US"/>
        </w:rPr>
      </w:pPr>
      <w:r>
        <w:rPr>
          <w:lang w:val="en-US"/>
        </w:rPr>
        <w:t xml:space="preserve">The sensor cards should be 50 mm wide and 31 mm in height. The </w:t>
      </w:r>
      <w:r w:rsidRPr="00790011">
        <w:rPr>
          <w:i/>
          <w:lang w:val="en-US"/>
        </w:rPr>
        <w:t>red</w:t>
      </w:r>
      <w:r>
        <w:rPr>
          <w:lang w:val="en-US"/>
        </w:rPr>
        <w:t xml:space="preserve"> circles gives the position of the holes to </w:t>
      </w:r>
      <w:proofErr w:type="gramStart"/>
      <w:r>
        <w:rPr>
          <w:lang w:val="en-US"/>
        </w:rPr>
        <w:t>be used</w:t>
      </w:r>
      <w:proofErr w:type="gramEnd"/>
      <w:r>
        <w:rPr>
          <w:lang w:val="en-US"/>
        </w:rPr>
        <w:t xml:space="preserve"> for the sensor PCB and they are centered on the payload section plate.</w:t>
      </w:r>
    </w:p>
    <w:p w:rsidR="00790011" w:rsidRDefault="00790011" w:rsidP="00E2166F">
      <w:pPr>
        <w:pStyle w:val="Listeavsnitt"/>
        <w:numPr>
          <w:ilvl w:val="0"/>
          <w:numId w:val="3"/>
        </w:numPr>
        <w:rPr>
          <w:lang w:val="en-US"/>
        </w:rPr>
      </w:pPr>
      <w:r>
        <w:rPr>
          <w:lang w:val="en-US"/>
        </w:rPr>
        <w:lastRenderedPageBreak/>
        <w:t>If needed and allowed by NAROM (since the rocket configuration for the flight is Mongoose 98), the sensor PCB width can be extended from 50 mm up to 90 mm.</w:t>
      </w:r>
    </w:p>
    <w:p w:rsidR="00790011" w:rsidRPr="00790011" w:rsidRDefault="00790011" w:rsidP="00E2166F">
      <w:pPr>
        <w:pStyle w:val="Listeavsnitt"/>
        <w:numPr>
          <w:ilvl w:val="0"/>
          <w:numId w:val="3"/>
        </w:numPr>
        <w:rPr>
          <w:lang w:val="en-US"/>
        </w:rPr>
      </w:pPr>
      <w:r>
        <w:rPr>
          <w:lang w:val="en-US"/>
        </w:rPr>
        <w:t xml:space="preserve">In extreme </w:t>
      </w:r>
      <w:proofErr w:type="gramStart"/>
      <w:r>
        <w:rPr>
          <w:lang w:val="en-US"/>
        </w:rPr>
        <w:t>cases</w:t>
      </w:r>
      <w:proofErr w:type="gramEnd"/>
      <w:r>
        <w:rPr>
          <w:lang w:val="en-US"/>
        </w:rPr>
        <w:t xml:space="preserve"> the sensor board need to be extended in height. If given permission by NAROM, the sensor board can extend to the neighboring sensor board slot. The distance to the next pre-drilled hole set on the sensor plate </w:t>
      </w:r>
      <w:proofErr w:type="gramStart"/>
      <w:r>
        <w:rPr>
          <w:lang w:val="en-US"/>
        </w:rPr>
        <w:t>is given</w:t>
      </w:r>
      <w:proofErr w:type="gramEnd"/>
      <w:r>
        <w:rPr>
          <w:lang w:val="en-US"/>
        </w:rPr>
        <w:t xml:space="preserve"> in blue in Figure 2.</w:t>
      </w:r>
    </w:p>
    <w:p w:rsidR="00790011" w:rsidRPr="00790011" w:rsidRDefault="00E2166F" w:rsidP="00790011">
      <w:pPr>
        <w:keepNext/>
        <w:jc w:val="center"/>
        <w:rPr>
          <w:lang w:val="en-US"/>
        </w:rPr>
      </w:pPr>
      <w:r w:rsidRPr="00E2166F">
        <w:rPr>
          <w:noProof/>
          <w:lang w:val="en-US"/>
        </w:rPr>
        <w:drawing>
          <wp:inline distT="0" distB="0" distL="0" distR="0" wp14:anchorId="0AB8200F" wp14:editId="54B28510">
            <wp:extent cx="4596078" cy="350652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7060" cy="3545421"/>
                    </a:xfrm>
                    <a:prstGeom prst="rect">
                      <a:avLst/>
                    </a:prstGeom>
                  </pic:spPr>
                </pic:pic>
              </a:graphicData>
            </a:graphic>
          </wp:inline>
        </w:drawing>
      </w:r>
    </w:p>
    <w:p w:rsidR="00E83054" w:rsidRDefault="00790011" w:rsidP="00E163E9">
      <w:pPr>
        <w:pStyle w:val="Bildetekst"/>
        <w:jc w:val="center"/>
        <w:rPr>
          <w:lang w:val="en-US"/>
        </w:rPr>
      </w:pPr>
      <w:r w:rsidRPr="00790011">
        <w:rPr>
          <w:lang w:val="en-US"/>
        </w:rPr>
        <w:t xml:space="preserve">Figure </w:t>
      </w:r>
      <w:r>
        <w:fldChar w:fldCharType="begin"/>
      </w:r>
      <w:r w:rsidRPr="00790011">
        <w:rPr>
          <w:lang w:val="en-US"/>
        </w:rPr>
        <w:instrText xml:space="preserve"> SEQ Figure \* ARABIC </w:instrText>
      </w:r>
      <w:r>
        <w:fldChar w:fldCharType="separate"/>
      </w:r>
      <w:r w:rsidR="00E83054">
        <w:rPr>
          <w:noProof/>
          <w:lang w:val="en-US"/>
        </w:rPr>
        <w:t>2</w:t>
      </w:r>
      <w:r>
        <w:fldChar w:fldCharType="end"/>
      </w:r>
      <w:r w:rsidRPr="00790011">
        <w:rPr>
          <w:lang w:val="en-US"/>
        </w:rPr>
        <w:t xml:space="preserve">: Physical dimensions of each </w:t>
      </w:r>
      <w:proofErr w:type="gramStart"/>
      <w:r w:rsidRPr="00790011">
        <w:rPr>
          <w:lang w:val="en-US"/>
        </w:rPr>
        <w:t>student rocket sensor board</w:t>
      </w:r>
      <w:proofErr w:type="gramEnd"/>
      <w:r w:rsidRPr="00790011">
        <w:rPr>
          <w:lang w:val="en-US"/>
        </w:rPr>
        <w:t>. Red gives dimensions of the board, and blue gives the location of the holes for the next b</w:t>
      </w:r>
      <w:r>
        <w:rPr>
          <w:lang w:val="en-US"/>
        </w:rPr>
        <w:t>oard. All sizes are in millimeters</w:t>
      </w:r>
    </w:p>
    <w:p w:rsidR="00E163E9" w:rsidRPr="00E163E9" w:rsidRDefault="00E163E9" w:rsidP="00E163E9">
      <w:pPr>
        <w:rPr>
          <w:lang w:val="en-US"/>
        </w:rPr>
      </w:pPr>
      <w:bookmarkStart w:id="0" w:name="_GoBack"/>
      <w:bookmarkEnd w:id="0"/>
    </w:p>
    <w:p w:rsidR="00E83054" w:rsidRDefault="00E83054" w:rsidP="00E83054">
      <w:pPr>
        <w:keepNext/>
        <w:jc w:val="center"/>
      </w:pPr>
      <w:r>
        <w:rPr>
          <w:noProof/>
          <w:lang w:val="en-US"/>
        </w:rPr>
        <w:drawing>
          <wp:inline distT="0" distB="0" distL="0" distR="0" wp14:anchorId="3085502C" wp14:editId="05618799">
            <wp:extent cx="5041127" cy="2628193"/>
            <wp:effectExtent l="0" t="0" r="7620" b="127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993" cy="2636986"/>
                    </a:xfrm>
                    <a:prstGeom prst="rect">
                      <a:avLst/>
                    </a:prstGeom>
                    <a:noFill/>
                    <a:ln>
                      <a:noFill/>
                    </a:ln>
                  </pic:spPr>
                </pic:pic>
              </a:graphicData>
            </a:graphic>
          </wp:inline>
        </w:drawing>
      </w:r>
    </w:p>
    <w:p w:rsidR="00E83054" w:rsidRPr="00E83054" w:rsidRDefault="00E83054" w:rsidP="00E83054">
      <w:pPr>
        <w:pStyle w:val="Bildetekst"/>
        <w:jc w:val="center"/>
        <w:rPr>
          <w:lang w:val="en-US"/>
        </w:rPr>
      </w:pPr>
      <w:r w:rsidRPr="00E83054">
        <w:rPr>
          <w:lang w:val="en-US"/>
        </w:rPr>
        <w:t xml:space="preserve">Figure </w:t>
      </w:r>
      <w:r>
        <w:fldChar w:fldCharType="begin"/>
      </w:r>
      <w:r w:rsidRPr="00E83054">
        <w:rPr>
          <w:lang w:val="en-US"/>
        </w:rPr>
        <w:instrText xml:space="preserve"> SEQ Figure \* ARABIC </w:instrText>
      </w:r>
      <w:r>
        <w:fldChar w:fldCharType="separate"/>
      </w:r>
      <w:r w:rsidRPr="00E83054">
        <w:rPr>
          <w:noProof/>
          <w:lang w:val="en-US"/>
        </w:rPr>
        <w:t>3</w:t>
      </w:r>
      <w:r>
        <w:fldChar w:fldCharType="end"/>
      </w:r>
      <w:r w:rsidRPr="00E83054">
        <w:rPr>
          <w:lang w:val="en-US"/>
        </w:rPr>
        <w:t>: Word allocations of the PCM format in the student rocket</w:t>
      </w:r>
    </w:p>
    <w:sectPr w:rsidR="00E83054" w:rsidRPr="00E8305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C403A"/>
    <w:multiLevelType w:val="hybridMultilevel"/>
    <w:tmpl w:val="6908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B247F"/>
    <w:multiLevelType w:val="hybridMultilevel"/>
    <w:tmpl w:val="9C0E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73238"/>
    <w:multiLevelType w:val="hybridMultilevel"/>
    <w:tmpl w:val="9F2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E6855"/>
    <w:multiLevelType w:val="hybridMultilevel"/>
    <w:tmpl w:val="C922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D81B47"/>
    <w:multiLevelType w:val="hybridMultilevel"/>
    <w:tmpl w:val="3D2C4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9655AF"/>
    <w:multiLevelType w:val="hybridMultilevel"/>
    <w:tmpl w:val="D444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B64"/>
    <w:rsid w:val="000450AB"/>
    <w:rsid w:val="00115D50"/>
    <w:rsid w:val="00167C59"/>
    <w:rsid w:val="00257BAB"/>
    <w:rsid w:val="002C16B6"/>
    <w:rsid w:val="003208E6"/>
    <w:rsid w:val="00443849"/>
    <w:rsid w:val="00506DD4"/>
    <w:rsid w:val="005D4572"/>
    <w:rsid w:val="00682DCD"/>
    <w:rsid w:val="00693395"/>
    <w:rsid w:val="006B1012"/>
    <w:rsid w:val="00717DFC"/>
    <w:rsid w:val="0072332E"/>
    <w:rsid w:val="00790011"/>
    <w:rsid w:val="008D73DB"/>
    <w:rsid w:val="00904212"/>
    <w:rsid w:val="00936DA4"/>
    <w:rsid w:val="0094182B"/>
    <w:rsid w:val="00A80139"/>
    <w:rsid w:val="00A84B64"/>
    <w:rsid w:val="00AF39AF"/>
    <w:rsid w:val="00B92240"/>
    <w:rsid w:val="00CD2A77"/>
    <w:rsid w:val="00CD5C13"/>
    <w:rsid w:val="00CE5886"/>
    <w:rsid w:val="00DE618D"/>
    <w:rsid w:val="00E163E9"/>
    <w:rsid w:val="00E2166F"/>
    <w:rsid w:val="00E83054"/>
    <w:rsid w:val="00F4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6FF88-27D0-4156-A744-6620DE52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b-NO"/>
    </w:rPr>
  </w:style>
  <w:style w:type="paragraph" w:styleId="Overskrift1">
    <w:name w:val="heading 1"/>
    <w:basedOn w:val="Normal"/>
    <w:next w:val="Normal"/>
    <w:link w:val="Overskrift1Tegn"/>
    <w:uiPriority w:val="9"/>
    <w:qFormat/>
    <w:rsid w:val="00A84B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57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84B64"/>
    <w:rPr>
      <w:rFonts w:asciiTheme="majorHAnsi" w:eastAsiaTheme="majorEastAsia" w:hAnsiTheme="majorHAnsi" w:cstheme="majorBidi"/>
      <w:color w:val="2E74B5" w:themeColor="accent1" w:themeShade="BF"/>
      <w:sz w:val="32"/>
      <w:szCs w:val="32"/>
      <w:lang w:val="nb-NO"/>
    </w:rPr>
  </w:style>
  <w:style w:type="paragraph" w:styleId="Listeavsnitt">
    <w:name w:val="List Paragraph"/>
    <w:basedOn w:val="Normal"/>
    <w:uiPriority w:val="34"/>
    <w:qFormat/>
    <w:rsid w:val="003208E6"/>
    <w:pPr>
      <w:ind w:left="720"/>
      <w:contextualSpacing/>
    </w:pPr>
  </w:style>
  <w:style w:type="paragraph" w:styleId="Bildetekst">
    <w:name w:val="caption"/>
    <w:basedOn w:val="Normal"/>
    <w:next w:val="Normal"/>
    <w:uiPriority w:val="35"/>
    <w:unhideWhenUsed/>
    <w:qFormat/>
    <w:rsid w:val="006B1012"/>
    <w:pPr>
      <w:spacing w:after="200" w:line="240" w:lineRule="auto"/>
    </w:pPr>
    <w:rPr>
      <w:i/>
      <w:iCs/>
      <w:color w:val="44546A" w:themeColor="text2"/>
      <w:sz w:val="18"/>
      <w:szCs w:val="18"/>
    </w:rPr>
  </w:style>
  <w:style w:type="table" w:styleId="Tabellrutenett">
    <w:name w:val="Table Grid"/>
    <w:basedOn w:val="Vanligtabell"/>
    <w:rsid w:val="0094182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foravsnitt"/>
    <w:link w:val="Overskrift2"/>
    <w:uiPriority w:val="9"/>
    <w:rsid w:val="00257BAB"/>
    <w:rPr>
      <w:rFonts w:asciiTheme="majorHAnsi" w:eastAsiaTheme="majorEastAsia" w:hAnsiTheme="majorHAnsi" w:cstheme="majorBidi"/>
      <w:color w:val="2E74B5" w:themeColor="accent1" w:themeShade="BF"/>
      <w:sz w:val="26"/>
      <w:szCs w:val="26"/>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583</Words>
  <Characters>3327</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Andøya Rakettskytefelt</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Stausland</dc:creator>
  <cp:keywords/>
  <dc:description/>
  <cp:lastModifiedBy>Christoffer Stausland</cp:lastModifiedBy>
  <cp:revision>8</cp:revision>
  <dcterms:created xsi:type="dcterms:W3CDTF">2016-02-01T20:43:00Z</dcterms:created>
  <dcterms:modified xsi:type="dcterms:W3CDTF">2016-02-01T21:09:00Z</dcterms:modified>
</cp:coreProperties>
</file>