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B28" w:rsidRDefault="007E2BDD" w:rsidP="007E2BDD">
      <w:pPr>
        <w:spacing w:after="100" w:line="240" w:lineRule="auto"/>
        <w:jc w:val="center"/>
      </w:pPr>
      <w:r>
        <w:t>CSCE 312, Section 501</w:t>
      </w:r>
    </w:p>
    <w:p w:rsidR="007E2BDD" w:rsidRDefault="007E2BDD" w:rsidP="007E2BDD">
      <w:pPr>
        <w:spacing w:after="100" w:line="240" w:lineRule="auto"/>
        <w:jc w:val="center"/>
      </w:pPr>
      <w:r>
        <w:t>4 November 2014</w:t>
      </w:r>
    </w:p>
    <w:p w:rsidR="007E2BDD" w:rsidRDefault="007E2BDD" w:rsidP="007E2BDD">
      <w:pPr>
        <w:spacing w:after="100" w:line="240" w:lineRule="auto"/>
        <w:jc w:val="center"/>
      </w:pPr>
      <w:r>
        <w:t>Nicholas Warner</w:t>
      </w:r>
    </w:p>
    <w:p w:rsidR="007E2BDD" w:rsidRDefault="007E2BDD" w:rsidP="007E2BDD">
      <w:pPr>
        <w:spacing w:after="100" w:line="240" w:lineRule="auto"/>
        <w:jc w:val="center"/>
      </w:pPr>
      <w:r>
        <w:t>With Jennings Fairchild</w:t>
      </w:r>
    </w:p>
    <w:p w:rsidR="007E2BDD" w:rsidRDefault="007E2BDD" w:rsidP="007E2BDD">
      <w:pPr>
        <w:spacing w:after="100" w:line="240" w:lineRule="auto"/>
      </w:pPr>
    </w:p>
    <w:p w:rsidR="007E2BDD" w:rsidRDefault="007E2BDD" w:rsidP="007E2BDD">
      <w:pPr>
        <w:spacing w:after="100" w:line="240" w:lineRule="auto"/>
      </w:pPr>
      <w:r>
        <w:tab/>
        <w:t xml:space="preserve">We each had a similar role. Much of our research was done together, and we </w:t>
      </w:r>
      <w:r w:rsidR="00D04717">
        <w:t>validated</w:t>
      </w:r>
      <w:r>
        <w:t xml:space="preserve"> each other’s process</w:t>
      </w:r>
      <w:r w:rsidR="00D04717">
        <w:t>es</w:t>
      </w:r>
      <w:r>
        <w:t xml:space="preserve">. I did problem 2, and half of problem </w:t>
      </w:r>
      <w:r w:rsidR="00D04717">
        <w:t>3</w:t>
      </w:r>
      <w:r>
        <w:t xml:space="preserve">. Jennings did problem 1 and half of 3. </w:t>
      </w:r>
      <w:r w:rsidR="00D04717">
        <w:t>As addressed, w</w:t>
      </w:r>
      <w:r>
        <w:t>e each helped each other with our individual parts – there was a fair bit of bleed over.</w:t>
      </w:r>
    </w:p>
    <w:p w:rsidR="007E2BDD" w:rsidRDefault="00D04717" w:rsidP="007E2BDD">
      <w:pPr>
        <w:spacing w:after="100" w:line="240" w:lineRule="auto"/>
      </w:pPr>
      <w:r>
        <w:tab/>
        <w:t>In example:</w:t>
      </w:r>
      <w:r w:rsidR="007E2BDD">
        <w:t xml:space="preserve"> though I may design something, Jennings would look over it and we would both debug any problems. We aimed for a quality control environment that was highly adaptable</w:t>
      </w:r>
      <w:r>
        <w:t xml:space="preserve"> to change</w:t>
      </w:r>
      <w:r w:rsidR="007E2BDD">
        <w:t>, since each of us is incredibly busy.</w:t>
      </w:r>
    </w:p>
    <w:p w:rsidR="007E2BDD" w:rsidRDefault="007E2BDD" w:rsidP="007E2BDD">
      <w:pPr>
        <w:spacing w:after="100" w:line="240" w:lineRule="auto"/>
      </w:pPr>
      <w:r>
        <w:tab/>
        <w:t>Because of that mentality, the team based approach was highly beneficial. We could flex workloads around as need dictated. I don’t believe there were really any disadvantages – since we were only two people, accountability for workload was a no-issue.</w:t>
      </w:r>
      <w:r w:rsidR="00D04717">
        <w:t xml:space="preserve"> If I had to find a disadvantage, it would be in our confusion over what Problem 2 was asking. I’m not sure this was because there were two minds on it though – if anything that opened the door to what we did complete.</w:t>
      </w:r>
    </w:p>
    <w:p w:rsidR="007E2BDD" w:rsidRDefault="004A22A3" w:rsidP="007E2BDD">
      <w:pPr>
        <w:spacing w:after="100" w:line="240" w:lineRule="auto"/>
      </w:pPr>
      <w:r>
        <w:tab/>
        <w:t>Also due</w:t>
      </w:r>
      <w:r w:rsidR="007E2BDD">
        <w:t xml:space="preserve"> to being only two people, there was no superior design. We combined and edited as needed to reach a suitable design, as opposed to having a run off</w:t>
      </w:r>
      <w:r>
        <w:t xml:space="preserve">. In many ways, we took a page from the Lean Six Sigma methodology in trying to eliminate any of the eight wastes as relevant to us (a graphic and general overview can be viewed </w:t>
      </w:r>
      <w:hyperlink r:id="rId7" w:history="1">
        <w:r w:rsidRPr="004A22A3">
          <w:rPr>
            <w:rStyle w:val="Hyperlink"/>
          </w:rPr>
          <w:t>here</w:t>
        </w:r>
      </w:hyperlink>
      <w:r>
        <w:t>).</w:t>
      </w:r>
      <w:r w:rsidR="00D04717">
        <w:t xml:space="preserve"> In a team as small as ours, with limited time, making separate designs would be considered overproduction.</w:t>
      </w:r>
    </w:p>
    <w:p w:rsidR="00F55F7D" w:rsidRDefault="00F55F7D" w:rsidP="007E2BDD">
      <w:pPr>
        <w:spacing w:after="100" w:line="240" w:lineRule="auto"/>
      </w:pPr>
    </w:p>
    <w:p w:rsidR="00F55F7D" w:rsidRDefault="00F55F7D" w:rsidP="007E2BDD">
      <w:pPr>
        <w:spacing w:after="100" w:line="240" w:lineRule="auto"/>
      </w:pPr>
      <w:r>
        <w:t>Problem 1</w:t>
      </w:r>
    </w:p>
    <w:p w:rsidR="00F55F7D" w:rsidRDefault="006E6B24" w:rsidP="00F55F7D">
      <w:pPr>
        <w:pStyle w:val="ListParagraph"/>
        <w:numPr>
          <w:ilvl w:val="0"/>
          <w:numId w:val="1"/>
        </w:numPr>
        <w:spacing w:after="100" w:line="240" w:lineRule="auto"/>
      </w:pPr>
      <w:r>
        <w:t xml:space="preserve">See </w:t>
      </w:r>
      <w:hyperlink r:id="rId8" w:history="1">
        <w:r w:rsidRPr="006E6B24">
          <w:rPr>
            <w:rStyle w:val="Hyperlink"/>
          </w:rPr>
          <w:t>prob1 FSM.png</w:t>
        </w:r>
      </w:hyperlink>
      <w:bookmarkStart w:id="0" w:name="_GoBack"/>
      <w:bookmarkEnd w:id="0"/>
    </w:p>
    <w:p w:rsidR="00F55F7D" w:rsidRDefault="00F55F7D" w:rsidP="00F55F7D">
      <w:pPr>
        <w:pStyle w:val="ListParagraph"/>
        <w:numPr>
          <w:ilvl w:val="0"/>
          <w:numId w:val="1"/>
        </w:numPr>
        <w:spacing w:after="100" w:line="240" w:lineRule="auto"/>
      </w:pPr>
      <w:r>
        <w:t xml:space="preserve">See </w:t>
      </w:r>
      <w:hyperlink r:id="rId9" w:history="1">
        <w:r w:rsidRPr="00F55F7D">
          <w:rPr>
            <w:rStyle w:val="Hyperlink"/>
          </w:rPr>
          <w:t>prob1</w:t>
        </w:r>
        <w:r>
          <w:rPr>
            <w:rStyle w:val="Hyperlink"/>
          </w:rPr>
          <w:t>.2</w:t>
        </w:r>
        <w:r w:rsidRPr="00F55F7D">
          <w:rPr>
            <w:rStyle w:val="Hyperlink"/>
          </w:rPr>
          <w:t>.circ</w:t>
        </w:r>
      </w:hyperlink>
    </w:p>
    <w:p w:rsidR="00F55F7D" w:rsidRDefault="00F55F7D" w:rsidP="00F55F7D">
      <w:pPr>
        <w:pStyle w:val="ListParagraph"/>
        <w:numPr>
          <w:ilvl w:val="0"/>
          <w:numId w:val="1"/>
        </w:numPr>
        <w:spacing w:after="100" w:line="240" w:lineRule="auto"/>
      </w:pPr>
      <w:r>
        <w:t xml:space="preserve">See </w:t>
      </w:r>
      <w:hyperlink r:id="rId10" w:history="1">
        <w:r w:rsidRPr="00F55F7D">
          <w:rPr>
            <w:rStyle w:val="Hyperlink"/>
          </w:rPr>
          <w:t>prob1.3.circ</w:t>
        </w:r>
      </w:hyperlink>
    </w:p>
    <w:p w:rsidR="00F55F7D" w:rsidRDefault="00F55F7D" w:rsidP="00F55F7D">
      <w:pPr>
        <w:pStyle w:val="ListParagraph"/>
        <w:numPr>
          <w:ilvl w:val="0"/>
          <w:numId w:val="1"/>
        </w:numPr>
        <w:spacing w:after="100" w:line="240" w:lineRule="auto"/>
      </w:pPr>
      <w:r>
        <w:t>N/A (submitted along with this report)</w:t>
      </w:r>
    </w:p>
    <w:p w:rsidR="00F55F7D" w:rsidRDefault="00F55F7D" w:rsidP="00F55F7D">
      <w:pPr>
        <w:spacing w:after="100" w:line="240" w:lineRule="auto"/>
      </w:pPr>
      <w:r>
        <w:t>Problem 2</w:t>
      </w:r>
    </w:p>
    <w:p w:rsidR="00F55F7D" w:rsidRDefault="00F55F7D" w:rsidP="00F55F7D">
      <w:pPr>
        <w:pStyle w:val="ListParagraph"/>
        <w:numPr>
          <w:ilvl w:val="0"/>
          <w:numId w:val="2"/>
        </w:numPr>
        <w:spacing w:after="100" w:line="240" w:lineRule="auto"/>
      </w:pPr>
      <w:r>
        <w:t>See prob2.circ</w:t>
      </w:r>
    </w:p>
    <w:p w:rsidR="00F55F7D" w:rsidRDefault="00F85787" w:rsidP="00F55F7D">
      <w:pPr>
        <w:pStyle w:val="ListParagraph"/>
        <w:numPr>
          <w:ilvl w:val="0"/>
          <w:numId w:val="2"/>
        </w:numPr>
        <w:spacing w:after="100" w:line="240" w:lineRule="auto"/>
      </w:pPr>
      <w:r>
        <w:t>See prob2.circ</w:t>
      </w:r>
    </w:p>
    <w:p w:rsidR="00F55F7D" w:rsidRDefault="00F55F7D" w:rsidP="00F55F7D">
      <w:pPr>
        <w:pStyle w:val="ListParagraph"/>
        <w:numPr>
          <w:ilvl w:val="0"/>
          <w:numId w:val="2"/>
        </w:numPr>
        <w:spacing w:after="100" w:line="240" w:lineRule="auto"/>
      </w:pPr>
      <w:r>
        <w:t>Run the TESTRUN file in the ROM of prob2.circ to verify the working of the IO System.</w:t>
      </w:r>
    </w:p>
    <w:p w:rsidR="00A63EB7" w:rsidRDefault="00F55F7D" w:rsidP="00F55F7D">
      <w:pPr>
        <w:pStyle w:val="ListParagraph"/>
        <w:numPr>
          <w:ilvl w:val="0"/>
          <w:numId w:val="2"/>
        </w:numPr>
        <w:spacing w:after="100" w:line="240" w:lineRule="auto"/>
      </w:pPr>
      <w:r>
        <w:t>See prob2.circ</w:t>
      </w:r>
    </w:p>
    <w:p w:rsidR="00F55F7D" w:rsidRDefault="00A63EB7" w:rsidP="00A63EB7">
      <w:r>
        <w:br w:type="page"/>
      </w:r>
    </w:p>
    <w:p w:rsidR="00F55F7D" w:rsidRDefault="00F55F7D" w:rsidP="00F55F7D">
      <w:pPr>
        <w:pStyle w:val="ListParagraph"/>
        <w:numPr>
          <w:ilvl w:val="0"/>
          <w:numId w:val="2"/>
        </w:numPr>
        <w:spacing w:after="100" w:line="240" w:lineRule="auto"/>
      </w:pPr>
      <w:r>
        <w:lastRenderedPageBreak/>
        <w:t>The only sub-system</w:t>
      </w:r>
      <w:r w:rsidR="0072719D">
        <w:t>s</w:t>
      </w:r>
      <w:r>
        <w:t xml:space="preserve"> implemented thus far </w:t>
      </w:r>
      <w:r w:rsidR="0072719D">
        <w:t>are</w:t>
      </w:r>
      <w:r>
        <w:t xml:space="preserve"> the IO System</w:t>
      </w:r>
      <w:r w:rsidR="0072719D">
        <w:t xml:space="preserve"> and ROM</w:t>
      </w:r>
      <w:r>
        <w:t>, which follows the Truth Table</w:t>
      </w:r>
      <w:r w:rsidR="0072719D">
        <w:t xml:space="preserve"> and instruction set</w:t>
      </w:r>
      <w:r>
        <w:t xml:space="preserve"> </w:t>
      </w:r>
      <w:hyperlink r:id="rId11" w:history="1">
        <w:r w:rsidR="001306CF" w:rsidRPr="0072719D">
          <w:rPr>
            <w:rStyle w:val="Hyperlink"/>
          </w:rPr>
          <w:t>here</w:t>
        </w:r>
      </w:hyperlink>
      <w:r w:rsidR="001306CF">
        <w:t xml:space="preserve"> and below</w:t>
      </w:r>
      <w:r>
        <w:t xml:space="preserve">, </w:t>
      </w:r>
      <w:r w:rsidR="001306CF">
        <w:t>and</w:t>
      </w:r>
      <w:r>
        <w:t xml:space="preserve"> the following signal timing diagram</w:t>
      </w:r>
      <w:r w:rsidR="001306CF">
        <w:t xml:space="preserve"> </w:t>
      </w:r>
      <w:hyperlink r:id="rId12" w:history="1">
        <w:r w:rsidR="001306CF" w:rsidRPr="004B77A7">
          <w:rPr>
            <w:rStyle w:val="Hyperlink"/>
          </w:rPr>
          <w:t>here</w:t>
        </w:r>
      </w:hyperlink>
      <w:r w:rsidR="001306CF">
        <w:t xml:space="preserve"> and below</w:t>
      </w:r>
      <w:r>
        <w:t>.</w:t>
      </w:r>
    </w:p>
    <w:p w:rsidR="0072719D" w:rsidRDefault="0072719D" w:rsidP="0072719D">
      <w:pPr>
        <w:pStyle w:val="ListParagraph"/>
        <w:numPr>
          <w:ilvl w:val="1"/>
          <w:numId w:val="2"/>
        </w:numPr>
        <w:spacing w:after="100" w:line="240" w:lineRule="auto"/>
      </w:pPr>
    </w:p>
    <w:p w:rsidR="0072719D" w:rsidRDefault="0072719D" w:rsidP="0072719D">
      <w:pPr>
        <w:spacing w:after="100" w:line="240" w:lineRule="auto"/>
      </w:pPr>
      <w:r>
        <w:rPr>
          <w:noProof/>
        </w:rPr>
        <w:drawing>
          <wp:inline distT="0" distB="0" distL="0" distR="0" wp14:anchorId="25FEF0A3" wp14:editId="40626E36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thTableAndComman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9D" w:rsidRDefault="0072719D" w:rsidP="0072719D">
      <w:pPr>
        <w:pStyle w:val="ListParagraph"/>
        <w:numPr>
          <w:ilvl w:val="1"/>
          <w:numId w:val="2"/>
        </w:numPr>
        <w:spacing w:after="100" w:line="240" w:lineRule="auto"/>
      </w:pPr>
    </w:p>
    <w:p w:rsidR="0072719D" w:rsidRDefault="004B77A7" w:rsidP="0072719D">
      <w:pPr>
        <w:spacing w:after="100" w:line="240" w:lineRule="auto"/>
      </w:pPr>
      <w:r>
        <w:rPr>
          <w:noProof/>
        </w:rPr>
        <w:drawing>
          <wp:inline distT="0" distB="0" distL="0" distR="0">
            <wp:extent cx="5943600" cy="114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sTiming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3F" w:rsidRDefault="00D6708F" w:rsidP="00F55F7D">
      <w:pPr>
        <w:pStyle w:val="ListParagraph"/>
        <w:numPr>
          <w:ilvl w:val="0"/>
          <w:numId w:val="2"/>
        </w:numPr>
        <w:spacing w:after="100" w:line="240" w:lineRule="auto"/>
      </w:pPr>
      <w:r>
        <w:t>Operations</w:t>
      </w:r>
    </w:p>
    <w:p w:rsidR="00D6708F" w:rsidRDefault="00D6708F" w:rsidP="00D6708F">
      <w:pPr>
        <w:pStyle w:val="ListParagraph"/>
        <w:numPr>
          <w:ilvl w:val="1"/>
          <w:numId w:val="2"/>
        </w:numPr>
        <w:spacing w:after="100" w:line="240" w:lineRule="auto"/>
      </w:pPr>
      <w:r>
        <w:t>Pseudo-code</w:t>
      </w:r>
    </w:p>
    <w:p w:rsidR="00B040A5" w:rsidRDefault="00B040A5" w:rsidP="00B040A5">
      <w:pPr>
        <w:pStyle w:val="ListParagraph"/>
        <w:numPr>
          <w:ilvl w:val="2"/>
          <w:numId w:val="2"/>
        </w:numPr>
        <w:spacing w:after="100" w:line="240" w:lineRule="auto"/>
      </w:pPr>
      <w:r>
        <w:t>Read ROM</w:t>
      </w:r>
    </w:p>
    <w:p w:rsidR="00B040A5" w:rsidRDefault="00B040A5" w:rsidP="00B040A5">
      <w:pPr>
        <w:pStyle w:val="ListParagraph"/>
        <w:numPr>
          <w:ilvl w:val="2"/>
          <w:numId w:val="2"/>
        </w:numPr>
        <w:spacing w:after="100" w:line="240" w:lineRule="auto"/>
      </w:pPr>
      <w:r>
        <w:t>Read digitized analog input</w:t>
      </w:r>
    </w:p>
    <w:p w:rsidR="00B040A5" w:rsidRDefault="00B040A5" w:rsidP="00B040A5">
      <w:pPr>
        <w:pStyle w:val="ListParagraph"/>
        <w:numPr>
          <w:ilvl w:val="2"/>
          <w:numId w:val="2"/>
        </w:numPr>
        <w:spacing w:after="100" w:line="240" w:lineRule="auto"/>
      </w:pPr>
      <w:r>
        <w:t>Read from digital input address 0xFF</w:t>
      </w:r>
    </w:p>
    <w:p w:rsidR="00B040A5" w:rsidRDefault="00B040A5" w:rsidP="00B040A5">
      <w:pPr>
        <w:pStyle w:val="ListParagraph"/>
        <w:numPr>
          <w:ilvl w:val="2"/>
          <w:numId w:val="2"/>
        </w:numPr>
        <w:spacing w:after="100" w:line="240" w:lineRule="auto"/>
      </w:pPr>
      <w:r>
        <w:t>Write to RAM to memory at “x”</w:t>
      </w:r>
    </w:p>
    <w:p w:rsidR="00B040A5" w:rsidRDefault="00B040A5" w:rsidP="00B040A5">
      <w:pPr>
        <w:pStyle w:val="ListParagraph"/>
        <w:numPr>
          <w:ilvl w:val="2"/>
          <w:numId w:val="2"/>
        </w:numPr>
        <w:spacing w:after="100" w:line="240" w:lineRule="auto"/>
      </w:pPr>
      <w:r>
        <w:t>Read from RAM value at memory location “x”</w:t>
      </w:r>
    </w:p>
    <w:p w:rsidR="00B040A5" w:rsidRDefault="00B040A5" w:rsidP="00B040A5">
      <w:pPr>
        <w:pStyle w:val="ListParagraph"/>
        <w:numPr>
          <w:ilvl w:val="2"/>
          <w:numId w:val="2"/>
        </w:numPr>
        <w:spacing w:after="100" w:line="240" w:lineRule="auto"/>
      </w:pPr>
      <w:r>
        <w:t>Write to digital output address 0x0A</w:t>
      </w:r>
    </w:p>
    <w:p w:rsidR="00B040A5" w:rsidRDefault="00B040A5" w:rsidP="00B040A5">
      <w:pPr>
        <w:pStyle w:val="ListParagraph"/>
        <w:numPr>
          <w:ilvl w:val="2"/>
          <w:numId w:val="2"/>
        </w:numPr>
        <w:spacing w:after="100" w:line="240" w:lineRule="auto"/>
      </w:pPr>
      <w:r>
        <w:t>Write analogized digital output</w:t>
      </w:r>
    </w:p>
    <w:p w:rsidR="00BE517D" w:rsidRDefault="00D6708F" w:rsidP="00BE517D">
      <w:pPr>
        <w:pStyle w:val="ListParagraph"/>
        <w:numPr>
          <w:ilvl w:val="1"/>
          <w:numId w:val="2"/>
        </w:numPr>
        <w:spacing w:after="100" w:line="240" w:lineRule="auto"/>
      </w:pPr>
      <w:r>
        <w:t>Task Timing Diagram</w:t>
      </w:r>
    </w:p>
    <w:p w:rsidR="00BE517D" w:rsidRDefault="00BE517D" w:rsidP="00BE517D">
      <w:pPr>
        <w:pStyle w:val="ListParagraph"/>
        <w:spacing w:after="100" w:line="240" w:lineRule="auto"/>
        <w:ind w:left="1440"/>
      </w:pPr>
      <w:r>
        <w:rPr>
          <w:noProof/>
        </w:rPr>
        <w:drawing>
          <wp:inline distT="0" distB="0" distL="0" distR="0">
            <wp:extent cx="4801016" cy="1722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6Timing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8F" w:rsidRDefault="00D6708F" w:rsidP="00D6708F">
      <w:pPr>
        <w:pStyle w:val="ListParagraph"/>
        <w:numPr>
          <w:ilvl w:val="0"/>
          <w:numId w:val="2"/>
        </w:numPr>
        <w:spacing w:after="100" w:line="240" w:lineRule="auto"/>
      </w:pPr>
      <w:r>
        <w:lastRenderedPageBreak/>
        <w:t>C-code template</w:t>
      </w:r>
    </w:p>
    <w:p w:rsidR="002E7437" w:rsidRDefault="002E7437" w:rsidP="002E7437">
      <w:pPr>
        <w:pStyle w:val="ListParagraph"/>
        <w:numPr>
          <w:ilvl w:val="1"/>
          <w:numId w:val="2"/>
        </w:numPr>
        <w:spacing w:after="100" w:line="240" w:lineRule="auto"/>
      </w:pPr>
      <w:r>
        <w:t xml:space="preserve">unsigned </w:t>
      </w:r>
      <w:proofErr w:type="spellStart"/>
      <w:r>
        <w:t>int</w:t>
      </w:r>
      <w:proofErr w:type="spellEnd"/>
      <w:r>
        <w:t xml:space="preserve"> x;</w:t>
      </w:r>
    </w:p>
    <w:p w:rsidR="002E7437" w:rsidRDefault="002E7437" w:rsidP="002E7437">
      <w:pPr>
        <w:pStyle w:val="ListParagraph"/>
        <w:numPr>
          <w:ilvl w:val="1"/>
          <w:numId w:val="2"/>
        </w:numPr>
        <w:spacing w:after="100" w:line="240" w:lineRule="auto"/>
      </w:pPr>
      <w:r>
        <w:t>#define INPORT 0xFF</w:t>
      </w:r>
    </w:p>
    <w:p w:rsidR="002E7437" w:rsidRDefault="002E7437" w:rsidP="002E7437">
      <w:pPr>
        <w:pStyle w:val="ListParagraph"/>
        <w:numPr>
          <w:ilvl w:val="1"/>
          <w:numId w:val="2"/>
        </w:numPr>
        <w:spacing w:after="100" w:line="240" w:lineRule="auto"/>
      </w:pPr>
      <w:r>
        <w:t>#define OUTPORT 0x0A</w:t>
      </w:r>
    </w:p>
    <w:p w:rsidR="002E7437" w:rsidRDefault="002E7437" w:rsidP="002E7437">
      <w:pPr>
        <w:pStyle w:val="ListParagraph"/>
        <w:numPr>
          <w:ilvl w:val="1"/>
          <w:numId w:val="2"/>
        </w:numPr>
        <w:spacing w:after="100" w:line="240" w:lineRule="auto"/>
      </w:pPr>
      <w:r>
        <w:t>for ( ; ; )</w:t>
      </w:r>
    </w:p>
    <w:p w:rsidR="002E7437" w:rsidRDefault="002E7437" w:rsidP="002E7437">
      <w:pPr>
        <w:pStyle w:val="ListParagraph"/>
        <w:numPr>
          <w:ilvl w:val="1"/>
          <w:numId w:val="2"/>
        </w:numPr>
        <w:spacing w:after="100" w:line="240" w:lineRule="auto"/>
      </w:pPr>
      <w:r>
        <w:t>{</w:t>
      </w:r>
    </w:p>
    <w:p w:rsidR="002E7437" w:rsidRDefault="002E7437" w:rsidP="002E7437">
      <w:pPr>
        <w:pStyle w:val="ListParagraph"/>
        <w:numPr>
          <w:ilvl w:val="1"/>
          <w:numId w:val="2"/>
        </w:numPr>
        <w:spacing w:after="100" w:line="240" w:lineRule="auto"/>
      </w:pPr>
      <w:r>
        <w:tab/>
        <w:t xml:space="preserve">x = </w:t>
      </w:r>
      <w:proofErr w:type="spellStart"/>
      <w:r>
        <w:t>inb</w:t>
      </w:r>
      <w:proofErr w:type="spellEnd"/>
      <w:r>
        <w:t>( INPORT );</w:t>
      </w:r>
    </w:p>
    <w:p w:rsidR="002E7437" w:rsidRDefault="002E7437" w:rsidP="002E7437">
      <w:pPr>
        <w:pStyle w:val="ListParagraph"/>
        <w:numPr>
          <w:ilvl w:val="1"/>
          <w:numId w:val="2"/>
        </w:numPr>
        <w:spacing w:after="100" w:line="240" w:lineRule="auto"/>
      </w:pPr>
      <w:r>
        <w:tab/>
      </w:r>
      <w:proofErr w:type="spellStart"/>
      <w:r>
        <w:t>outb</w:t>
      </w:r>
      <w:proofErr w:type="spellEnd"/>
      <w:r>
        <w:t>( x, OUTPORT );</w:t>
      </w:r>
    </w:p>
    <w:p w:rsidR="002E7437" w:rsidRDefault="002E7437" w:rsidP="002E7437">
      <w:pPr>
        <w:pStyle w:val="ListParagraph"/>
        <w:numPr>
          <w:ilvl w:val="1"/>
          <w:numId w:val="2"/>
        </w:numPr>
        <w:spacing w:after="100" w:line="240" w:lineRule="auto"/>
      </w:pPr>
      <w:r>
        <w:t>}</w:t>
      </w:r>
    </w:p>
    <w:p w:rsidR="00D6708F" w:rsidRDefault="00D6708F" w:rsidP="00D6708F">
      <w:pPr>
        <w:pStyle w:val="ListParagraph"/>
        <w:numPr>
          <w:ilvl w:val="0"/>
          <w:numId w:val="2"/>
        </w:numPr>
        <w:spacing w:after="100" w:line="240" w:lineRule="auto"/>
      </w:pPr>
      <w:r>
        <w:t>Synchronous and asynchronous control IO methods, advantages and disadvantages</w:t>
      </w:r>
    </w:p>
    <w:p w:rsidR="00F94B93" w:rsidRDefault="00F94B93" w:rsidP="00F94B93">
      <w:pPr>
        <w:pStyle w:val="ListParagraph"/>
        <w:numPr>
          <w:ilvl w:val="1"/>
          <w:numId w:val="2"/>
        </w:numPr>
        <w:spacing w:after="100" w:line="240" w:lineRule="auto"/>
      </w:pPr>
      <w:r>
        <w:t>Essentially, synchronous I/O</w:t>
      </w:r>
      <w:r w:rsidR="0090331F">
        <w:t xml:space="preserve"> waits until the I/O is complete to move on to the next step. With asynchronous I/O, the process doesn’t have to wait for the I/O to complete to move on to the next step. This method can be used to increase program response time, especially when executing methods known to take a large amount of processing. The only downside to this is more complex programming required to handle the data flow, especially when considering the execution of a process is not necessarily known. From the User standpoint, synchronous is more secure, since the I/O results appear “instant” to the user. Asynchronous is considered less secure since user processes execute in parallel with the I/O processed, allowing the user access to the data before processing is complete.</w:t>
      </w:r>
    </w:p>
    <w:p w:rsidR="00F55F7D" w:rsidRDefault="000510AA" w:rsidP="000510AA">
      <w:pPr>
        <w:spacing w:after="100" w:line="240" w:lineRule="auto"/>
      </w:pPr>
      <w:r>
        <w:t>Problem 3</w:t>
      </w:r>
    </w:p>
    <w:p w:rsidR="000510AA" w:rsidRDefault="000510AA" w:rsidP="000510AA">
      <w:pPr>
        <w:pStyle w:val="ListParagraph"/>
        <w:numPr>
          <w:ilvl w:val="0"/>
          <w:numId w:val="3"/>
        </w:numPr>
        <w:spacing w:after="100" w:line="240" w:lineRule="auto"/>
      </w:pPr>
      <w:r>
        <w:t xml:space="preserve">See </w:t>
      </w:r>
      <w:hyperlink r:id="rId16" w:history="1">
        <w:r w:rsidRPr="000510AA">
          <w:rPr>
            <w:rStyle w:val="Hyperlink"/>
          </w:rPr>
          <w:t>prob3.circ</w:t>
        </w:r>
      </w:hyperlink>
    </w:p>
    <w:sectPr w:rsidR="0005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C23B4"/>
    <w:multiLevelType w:val="hybridMultilevel"/>
    <w:tmpl w:val="37DC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C2291"/>
    <w:multiLevelType w:val="hybridMultilevel"/>
    <w:tmpl w:val="C30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A6751"/>
    <w:multiLevelType w:val="hybridMultilevel"/>
    <w:tmpl w:val="5C909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DD"/>
    <w:rsid w:val="000510AA"/>
    <w:rsid w:val="00074B2C"/>
    <w:rsid w:val="000E1E4F"/>
    <w:rsid w:val="001306CF"/>
    <w:rsid w:val="002E7437"/>
    <w:rsid w:val="004A22A3"/>
    <w:rsid w:val="004B77A7"/>
    <w:rsid w:val="005C482D"/>
    <w:rsid w:val="006E6B24"/>
    <w:rsid w:val="0072719D"/>
    <w:rsid w:val="007E2BDD"/>
    <w:rsid w:val="0090331F"/>
    <w:rsid w:val="00A63EB7"/>
    <w:rsid w:val="00AC0DC3"/>
    <w:rsid w:val="00B040A5"/>
    <w:rsid w:val="00BE517D"/>
    <w:rsid w:val="00D04717"/>
    <w:rsid w:val="00D6708F"/>
    <w:rsid w:val="00E1573F"/>
    <w:rsid w:val="00E22B28"/>
    <w:rsid w:val="00F55F7D"/>
    <w:rsid w:val="00F85787"/>
    <w:rsid w:val="00F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2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F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5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F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F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F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2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F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5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F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F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F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b1%20FSM.pn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Lean_Six_Sigma" TargetMode="External"/><Relationship Id="rId12" Type="http://schemas.openxmlformats.org/officeDocument/2006/relationships/hyperlink" Target="TimingDiagrams.xls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prob3.cir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ruthTable.xls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prob1.circ" TargetMode="External"/><Relationship Id="rId4" Type="http://schemas.microsoft.com/office/2007/relationships/stylesWithEffects" Target="stylesWithEffects.xml"/><Relationship Id="rId9" Type="http://schemas.openxmlformats.org/officeDocument/2006/relationships/hyperlink" Target="prob1.cir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C1E3E-30D7-4330-8E54-C9E4FBCC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</dc:creator>
  <cp:lastModifiedBy>NW</cp:lastModifiedBy>
  <cp:revision>17</cp:revision>
  <dcterms:created xsi:type="dcterms:W3CDTF">2014-11-03T16:41:00Z</dcterms:created>
  <dcterms:modified xsi:type="dcterms:W3CDTF">2014-11-08T02:54:00Z</dcterms:modified>
</cp:coreProperties>
</file>