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7CF3" w14:textId="24EC9841" w:rsidR="00E75BC4" w:rsidRPr="006B1DB5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6B1DB5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DB5" w:rsidRPr="006B1DB5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MODELO ENTIDAD RELACIÓN DE CASO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326B0BC7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D77944" w:rsidRPr="00D77944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GA6-220501096-AA1-EV02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3F912EEA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Ju</w:t>
      </w:r>
      <w:r w:rsidR="004468C6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l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io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77777777" w:rsidR="001E4FCA" w:rsidRDefault="001E4FC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1D979804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1. INTRODUCCIÓN</w:t>
      </w:r>
    </w:p>
    <w:p w14:paraId="5BAF8B72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El Modelo Entidad-Relación (MER) es una herramienta fundamental en el diseño de bases de datos. Permite representar gráficamente las entidades (tablas) que forman parte de un sistema, sus atributos (campos) y las relaciones entre ellas. Es el primer paso para construir una base de datos sólida, sin redundancias y con integridad.</w:t>
      </w:r>
    </w:p>
    <w:p w14:paraId="788584E1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Para el Sistema de Gestión de la Panadería Don Oscar, el MER permite visualizar cómo se almacenarán y relacionarán los datos de clientes, ventas, productos, insumos, proveedores y empleados. Este modelo servirá como guía para la implementación física en un sistema gestor de bases de datos como MySQL.</w:t>
      </w:r>
    </w:p>
    <w:p w14:paraId="16B05BE5" w14:textId="74991B8A" w:rsidR="003A596C" w:rsidRDefault="003A596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5AC2B2F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2. DIAGRAMA ENTIDAD-RELACIÓN</w:t>
      </w:r>
    </w:p>
    <w:p w14:paraId="390167BE" w14:textId="37F459C9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Simbología </w:t>
      </w:r>
      <w:r w:rsidR="00582BF4"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Utilizada</w:t>
      </w: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:</w:t>
      </w:r>
    </w:p>
    <w:p w14:paraId="30C27ACA" w14:textId="23A5A0A2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C4570F">
        <w:rPr>
          <w:rFonts w:eastAsia="Times New Roman" w:cstheme="minorHAnsi"/>
          <w:noProof/>
          <w:color w:val="0F1115"/>
          <w:sz w:val="24"/>
          <w:szCs w:val="24"/>
          <w:lang w:eastAsia="es-CO"/>
        </w:rPr>
        <w:drawing>
          <wp:inline distT="0" distB="0" distL="0" distR="0" wp14:anchorId="71F722DE" wp14:editId="31018DB2">
            <wp:extent cx="4427604" cy="23243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ED2" w14:textId="7C8B4DF9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73B4C36" w14:textId="08E765BF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03717B8" w14:textId="4C95C4AF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8A75B6C" w14:textId="376AFCA7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E6B51E9" w14:textId="163216D0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AA1E1C3" w14:textId="4F5EB228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EE58AD5" w14:textId="470C1992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63DCA2F" w14:textId="7B82463C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FCD71D8" w14:textId="70688920" w:rsidR="00C4570F" w:rsidRPr="00582BF4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eastAsia="es-CO"/>
        </w:rPr>
      </w:pPr>
      <w:r w:rsidRPr="00582BF4">
        <w:rPr>
          <w:rFonts w:eastAsia="Times New Roman" w:cstheme="minorHAnsi"/>
          <w:b/>
          <w:bCs/>
          <w:color w:val="0F1115"/>
          <w:sz w:val="26"/>
          <w:szCs w:val="26"/>
          <w:lang w:eastAsia="es-CO"/>
        </w:rPr>
        <w:lastRenderedPageBreak/>
        <w:t xml:space="preserve">Diagrama </w:t>
      </w:r>
      <w:r w:rsidR="00582BF4" w:rsidRPr="00582BF4">
        <w:rPr>
          <w:rFonts w:eastAsia="Times New Roman" w:cstheme="minorHAnsi"/>
          <w:b/>
          <w:bCs/>
          <w:color w:val="0F1115"/>
          <w:sz w:val="26"/>
          <w:szCs w:val="26"/>
          <w:lang w:eastAsia="es-CO"/>
        </w:rPr>
        <w:t xml:space="preserve">Completo Del </w:t>
      </w:r>
      <w:r w:rsidRPr="00582BF4">
        <w:rPr>
          <w:rFonts w:eastAsia="Times New Roman" w:cstheme="minorHAnsi"/>
          <w:b/>
          <w:bCs/>
          <w:color w:val="0F1115"/>
          <w:sz w:val="26"/>
          <w:szCs w:val="26"/>
          <w:lang w:eastAsia="es-CO"/>
        </w:rPr>
        <w:t xml:space="preserve">MER: </w:t>
      </w:r>
    </w:p>
    <w:p w14:paraId="32A16959" w14:textId="7C781AFC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BF066F">
        <w:rPr>
          <w:noProof/>
        </w:rPr>
        <w:drawing>
          <wp:inline distT="0" distB="0" distL="0" distR="0" wp14:anchorId="26B027D0" wp14:editId="130601AA">
            <wp:extent cx="5134855" cy="6320122"/>
            <wp:effectExtent l="228600" t="228600" r="237490" b="2336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664"/>
                    <a:stretch/>
                  </pic:blipFill>
                  <pic:spPr bwMode="auto">
                    <a:xfrm>
                      <a:off x="0" y="0"/>
                      <a:ext cx="5147297" cy="63354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B84B6" w14:textId="329EEF64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652AECA" w14:textId="7D083E97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0562470" w14:textId="43C0A0A6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9F02949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3. DESCRIPCIÓN DE ENTIDADES Y RELACIONES</w:t>
      </w:r>
    </w:p>
    <w:p w14:paraId="2CC32B9F" w14:textId="5EF1DDC8" w:rsidR="00C4570F" w:rsidRPr="00582BF4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3.1. Entidades y sus atributos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500"/>
      </w:tblGrid>
      <w:tr w:rsidR="00C4570F" w:rsidRPr="00C4570F" w14:paraId="6BFC24F3" w14:textId="77777777" w:rsidTr="00183F3B">
        <w:trPr>
          <w:tblHeader/>
        </w:trPr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2D9E6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#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0E1CF4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Entidad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7992A8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Atributos</w:t>
            </w:r>
          </w:p>
        </w:tc>
      </w:tr>
      <w:tr w:rsidR="00C4570F" w:rsidRPr="00C4570F" w14:paraId="093BFEBF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226A19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4D299C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Cliente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420810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idCliente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telefono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email,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direccion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, puntos</w:t>
            </w:r>
          </w:p>
        </w:tc>
      </w:tr>
      <w:tr w:rsidR="00C4570F" w:rsidRPr="00C4570F" w14:paraId="2BB98791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A889F3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C121B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Venta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366B26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idVenta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fecha, total,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metodoPago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idCliente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0D8DCF0B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929BC6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3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6EA318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DetalleVenta</w:t>
            </w:r>
            <w:proofErr w:type="spellEnd"/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7390FC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idDetalle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cantidad, subtotal,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idVenta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idProducto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75213913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4C9504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4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FD80E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Producto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46546B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idProducto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precio, stock,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idCategoria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1C527575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97948D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5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2AA86F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Categoria</w:t>
            </w:r>
            <w:proofErr w:type="spellEnd"/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8C818B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idCategoria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descripcion</w:t>
            </w:r>
            <w:proofErr w:type="spellEnd"/>
          </w:p>
        </w:tc>
      </w:tr>
      <w:tr w:rsidR="00C4570F" w:rsidRPr="00C4570F" w14:paraId="0C12022A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70D9AE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6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5BA95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Insumo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7BA91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idInsumo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unidad,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stockMinimo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stockActual</w:t>
            </w:r>
            <w:proofErr w:type="spellEnd"/>
          </w:p>
        </w:tc>
      </w:tr>
      <w:tr w:rsidR="00C4570F" w:rsidRPr="00C4570F" w14:paraId="77C128BE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E9CB05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7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1E366B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Receta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1A51CE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idReceta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cantidad,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idProducto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idInsumo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5D5593F4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450A38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8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A5D04D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Proveedor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34D82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idProveedor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contacto,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telefono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, email</w:t>
            </w:r>
          </w:p>
        </w:tc>
      </w:tr>
      <w:tr w:rsidR="00C4570F" w:rsidRPr="00C4570F" w14:paraId="2467FC3E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19E988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9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20E3D7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Compra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D19C5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idCompra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fecha, total,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idProveedor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731CD48C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449E4E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10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79F0A1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DetalleCompra</w:t>
            </w:r>
            <w:proofErr w:type="spellEnd"/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10FF3E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idDetalle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cantidad,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precioUnitario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idCompra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idInsumo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  <w:tr w:rsidR="00C4570F" w:rsidRPr="00C4570F" w14:paraId="6C4A6159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12F5B2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11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688ACD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Empleado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A1ABD9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idEmpleado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nombre, cargo,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telefono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, salario</w:t>
            </w:r>
          </w:p>
        </w:tc>
      </w:tr>
      <w:tr w:rsidR="00C4570F" w:rsidRPr="00C4570F" w14:paraId="63B9FA82" w14:textId="77777777" w:rsidTr="00183F3B">
        <w:tc>
          <w:tcPr>
            <w:tcW w:w="7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85720A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12</w:t>
            </w:r>
          </w:p>
        </w:tc>
        <w:tc>
          <w:tcPr>
            <w:tcW w:w="20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74DA40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Usuario</w:t>
            </w:r>
          </w:p>
        </w:tc>
        <w:tc>
          <w:tcPr>
            <w:tcW w:w="6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E5A363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idUsuario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(PK),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username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password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, rol, </w:t>
            </w:r>
            <w:proofErr w:type="spellStart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idEmpleado</w:t>
            </w:r>
            <w:proofErr w:type="spellEnd"/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 xml:space="preserve"> (FK)</w:t>
            </w:r>
          </w:p>
        </w:tc>
      </w:tr>
    </w:tbl>
    <w:p w14:paraId="3A2D5CF1" w14:textId="77777777" w:rsid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5CF9C6D" w14:textId="6595AD7C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3.2. Relaciones y cardinalidades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5500"/>
      </w:tblGrid>
      <w:tr w:rsidR="00C4570F" w:rsidRPr="00C4570F" w14:paraId="39BC3AA1" w14:textId="77777777" w:rsidTr="00183F3B">
        <w:trPr>
          <w:tblHeader/>
        </w:trPr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0A9EF7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Relación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13F60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Cardinalidad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6910F4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s-MX" w:eastAsia="es-MX"/>
              </w:rPr>
              <w:t>Explicación</w:t>
            </w:r>
          </w:p>
        </w:tc>
      </w:tr>
      <w:tr w:rsidR="00C4570F" w:rsidRPr="00C4570F" w14:paraId="20A938DB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22121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Cliente → Venta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1D1A3C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N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841869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 cliente puede hacer muchas ventas, pero una venta pertenece a un solo cliente.</w:t>
            </w:r>
          </w:p>
        </w:tc>
      </w:tr>
      <w:tr w:rsidR="00C4570F" w:rsidRPr="00C4570F" w14:paraId="37B11BCF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F6F2B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Venta → </w:t>
            </w: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DetalleVenta</w:t>
            </w:r>
            <w:proofErr w:type="spellEnd"/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C94592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N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7EC0A4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Una venta puede tener muchos detalles (productos), pero un detalle pertenece a una sola venta.</w:t>
            </w:r>
          </w:p>
        </w:tc>
      </w:tr>
      <w:tr w:rsidR="00C4570F" w:rsidRPr="00C4570F" w14:paraId="367ABC57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84B1F0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DetalleVenta</w:t>
            </w:r>
            <w:proofErr w:type="spell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→ Producto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AB0095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N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42170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Muchos detalles pueden referirse al mismo producto.</w:t>
            </w:r>
          </w:p>
        </w:tc>
      </w:tr>
      <w:tr w:rsidR="00C4570F" w:rsidRPr="00C4570F" w14:paraId="54B6AA4D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982A0D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Producto → </w:t>
            </w: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Categoria</w:t>
            </w:r>
            <w:proofErr w:type="spellEnd"/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920365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N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992F42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Muchos productos pueden pertenecer a la misma categoría.</w:t>
            </w:r>
          </w:p>
        </w:tc>
      </w:tr>
      <w:tr w:rsidR="00C4570F" w:rsidRPr="00C4570F" w14:paraId="234B5489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B03611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Producto → Receta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17322C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N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EC8F8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 producto puede tener muchas recetas (insumos diferentes).</w:t>
            </w:r>
          </w:p>
        </w:tc>
      </w:tr>
      <w:tr w:rsidR="00C4570F" w:rsidRPr="00C4570F" w14:paraId="3ABE4EB0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F6D67A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Receta → Insumo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8EBD77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N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077271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Muchas recetas pueden usar el mismo insumo.</w:t>
            </w:r>
          </w:p>
        </w:tc>
      </w:tr>
      <w:tr w:rsidR="00C4570F" w:rsidRPr="00C4570F" w14:paraId="65ADB4BC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DD9685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lastRenderedPageBreak/>
              <w:t>Proveedor → Compra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E44B54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N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2A9547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 proveedor puede tener muchas compras, pero una compra es de un solo proveedor.</w:t>
            </w:r>
          </w:p>
        </w:tc>
      </w:tr>
      <w:tr w:rsidR="00C4570F" w:rsidRPr="00C4570F" w14:paraId="7D16CD49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FB7885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Compra → </w:t>
            </w: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DetalleCompra</w:t>
            </w:r>
            <w:proofErr w:type="spellEnd"/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4B798E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N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83245C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Una compra puede tener muchos detalles (insumos).</w:t>
            </w:r>
          </w:p>
        </w:tc>
      </w:tr>
      <w:tr w:rsidR="00C4570F" w:rsidRPr="00C4570F" w14:paraId="43C8D1D9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CE7110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spell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DetalleCompra</w:t>
            </w:r>
            <w:proofErr w:type="spell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→ Insumo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D46349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N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F18D5B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Muchos detalles pueden referirse al mismo insumo.</w:t>
            </w:r>
          </w:p>
        </w:tc>
      </w:tr>
      <w:tr w:rsidR="00C4570F" w:rsidRPr="00C4570F" w14:paraId="1C626556" w14:textId="77777777" w:rsidTr="00183F3B">
        <w:tc>
          <w:tcPr>
            <w:tcW w:w="24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274588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Empleado → Usuario</w:t>
            </w:r>
          </w:p>
        </w:tc>
        <w:tc>
          <w:tcPr>
            <w:tcW w:w="13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A321C3" w14:textId="77777777" w:rsidR="00C4570F" w:rsidRPr="00C4570F" w:rsidRDefault="00C4570F" w:rsidP="00C4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proofErr w:type="gramStart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>1 :</w:t>
            </w:r>
            <w:proofErr w:type="gramEnd"/>
            <w:r w:rsidRPr="00C4570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5500" w:type="dxa"/>
            <w:tcBorders>
              <w:top w:val="single" w:sz="2" w:space="0" w:color="B9C6DE"/>
              <w:left w:val="single" w:sz="2" w:space="0" w:color="B9C6DE"/>
              <w:bottom w:val="single" w:sz="2" w:space="0" w:color="B9C6DE"/>
              <w:right w:val="single" w:sz="2" w:space="0" w:color="B9C6DE"/>
            </w:tcBorders>
            <w:shd w:val="clear" w:color="auto" w:fill="EAF0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5307E3" w14:textId="77777777" w:rsidR="00C4570F" w:rsidRPr="00C4570F" w:rsidRDefault="00C4570F" w:rsidP="00C45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  <w:r w:rsidRPr="00C4570F">
              <w:rPr>
                <w:rFonts w:ascii="Calibri" w:eastAsia="Calibri" w:hAnsi="Calibri" w:cs="Calibri"/>
                <w:color w:val="1A1A1A"/>
                <w:sz w:val="20"/>
                <w:szCs w:val="20"/>
                <w:lang w:val="es-MX" w:eastAsia="es-MX"/>
              </w:rPr>
              <w:t>Un empleado tiene un único usuario, y un usuario pertenece a un solo empleado.</w:t>
            </w:r>
          </w:p>
        </w:tc>
      </w:tr>
    </w:tbl>
    <w:p w14:paraId="4FDFD07A" w14:textId="584DBFCC" w:rsidR="00C4570F" w:rsidRDefault="00C4570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B209AC4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5. CONCLUSIONES</w:t>
      </w:r>
    </w:p>
    <w:p w14:paraId="3CDE2E57" w14:textId="77777777" w:rsidR="00C4570F" w:rsidRPr="00C4570F" w:rsidRDefault="00C4570F" w:rsidP="00C4570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Modelo Entidad-Relación (MER)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presentado representa de manera clara y ordenada las 12 entidades que componen el sistema de la Panadería Don Oscar, con sus atributos y claves.</w:t>
      </w:r>
    </w:p>
    <w:p w14:paraId="32A490FB" w14:textId="77777777" w:rsidR="00C4570F" w:rsidRPr="00C4570F" w:rsidRDefault="00C4570F" w:rsidP="00C4570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Las relaciones entre entidades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 fueron establecidas correctamente, identificando las cardinalidades (1:1, </w:t>
      </w:r>
      <w:proofErr w:type="gramStart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1:N</w:t>
      </w:r>
      <w:proofErr w:type="gramEnd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, N:N) que permiten entender cómo se conectan los datos en el sistema.</w:t>
      </w:r>
    </w:p>
    <w:p w14:paraId="6E5AAAB2" w14:textId="5862D901" w:rsidR="00C4570F" w:rsidRPr="00C4570F" w:rsidRDefault="00C4570F" w:rsidP="00C4570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herramienta </w:t>
      </w:r>
      <w:r w:rsidRPr="00C4570F">
        <w:rPr>
          <w:rFonts w:eastAsia="Times New Roman" w:cstheme="minorHAnsi"/>
          <w:b/>
          <w:bCs/>
          <w:color w:val="0070C0"/>
          <w:sz w:val="24"/>
          <w:szCs w:val="24"/>
          <w:lang w:val="es-MX" w:eastAsia="es-CO"/>
        </w:rPr>
        <w:t>Claude.AI</w:t>
      </w: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 (</w:t>
      </w:r>
      <w:hyperlink r:id="rId11" w:history="1">
        <w:r w:rsidRPr="00AB20AF">
          <w:rPr>
            <w:rStyle w:val="Hipervnculo"/>
            <w:rFonts w:eastAsia="Times New Roman" w:cstheme="minorHAnsi"/>
            <w:b/>
            <w:bCs/>
            <w:sz w:val="24"/>
            <w:szCs w:val="24"/>
            <w:lang w:val="es-MX" w:eastAsia="es-CO"/>
          </w:rPr>
          <w:t>https://claude.ai/new</w:t>
        </w:r>
      </w:hyperlink>
      <w:r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)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permitió crear un diagrama profesional, legible y fácil de exportar, cumpliendo con los requisitos de la guía.</w:t>
      </w:r>
    </w:p>
    <w:p w14:paraId="275373BD" w14:textId="77777777" w:rsidR="00C4570F" w:rsidRPr="00C4570F" w:rsidRDefault="00C4570F" w:rsidP="00C4570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Este modelo servirá como base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para la implementación física de la base de datos en MySQL, asegurando que la información se almacene de manera organizada y sin redundancias.</w:t>
      </w:r>
    </w:p>
    <w:p w14:paraId="478BE3EA" w14:textId="77777777" w:rsidR="00C4570F" w:rsidRPr="00C4570F" w:rsidRDefault="006725BE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BD23AA4">
          <v:rect id="_x0000_i1025" style="width:0;height:.75pt" o:hralign="center" o:hrstd="t" o:hr="t" fillcolor="#a0a0a0" stroked="f"/>
        </w:pict>
      </w:r>
    </w:p>
    <w:p w14:paraId="5CB36212" w14:textId="77777777" w:rsidR="00C4570F" w:rsidRPr="00C4570F" w:rsidRDefault="00C4570F" w:rsidP="00C4570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C4570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6. BIBLIOGRAFÍA</w:t>
      </w:r>
    </w:p>
    <w:p w14:paraId="68C6331D" w14:textId="0FE86B8E" w:rsidR="00C4570F" w:rsidRPr="00C4570F" w:rsidRDefault="00C4570F" w:rsidP="00C4570F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Elmasri</w:t>
      </w:r>
      <w:proofErr w:type="spellEnd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R., &amp; </w:t>
      </w:r>
      <w:proofErr w:type="spellStart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Navathe</w:t>
      </w:r>
      <w:proofErr w:type="spellEnd"/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, S. B. </w:t>
      </w:r>
      <w:r w:rsidRPr="00C4570F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Fundamentos de Sistemas de Bases de Datos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(7ª ed.). Pearson Educación.</w:t>
      </w:r>
    </w:p>
    <w:p w14:paraId="16A3D2ED" w14:textId="7B83CA03" w:rsidR="00C4570F" w:rsidRPr="00C4570F" w:rsidRDefault="00C4570F" w:rsidP="00C4570F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Date, C. J. </w:t>
      </w:r>
      <w:r w:rsidRPr="00C4570F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Introducción a los Sistemas de Bases de Datos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(8ª ed.). Pearson Educación.</w:t>
      </w:r>
    </w:p>
    <w:p w14:paraId="25DF9D73" w14:textId="44859004" w:rsidR="00C4570F" w:rsidRPr="00C4570F" w:rsidRDefault="00C4570F" w:rsidP="00C4570F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SENA. </w:t>
      </w:r>
      <w:r w:rsidRPr="00C4570F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Guía de Aprendizaje #6 - Análisis y Desarrollo de Software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53ABAF7C" w14:textId="05D13B5E" w:rsidR="00C4570F" w:rsidRPr="00582BF4" w:rsidRDefault="00C4570F" w:rsidP="001E4FCA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582BF4">
        <w:rPr>
          <w:rFonts w:eastAsia="Times New Roman" w:cstheme="minorHAnsi"/>
          <w:b/>
          <w:bCs/>
          <w:color w:val="0070C0"/>
          <w:sz w:val="24"/>
          <w:szCs w:val="24"/>
          <w:lang w:val="es-MX" w:eastAsia="es-CO"/>
        </w:rPr>
        <w:t>Claude.AI</w:t>
      </w: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 </w:t>
      </w: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Diseño de </w:t>
      </w:r>
      <w:r w:rsidRPr="00C4570F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Diagramas profesionale</w:t>
      </w:r>
      <w:r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s</w:t>
      </w:r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>. </w:t>
      </w:r>
      <w:hyperlink r:id="rId12" w:history="1">
        <w:r w:rsidRPr="00AB20AF">
          <w:rPr>
            <w:rStyle w:val="Hipervnculo"/>
            <w:rFonts w:eastAsia="Times New Roman" w:cstheme="minorHAnsi"/>
            <w:b/>
            <w:bCs/>
            <w:sz w:val="24"/>
            <w:szCs w:val="24"/>
            <w:lang w:val="es-MX" w:eastAsia="es-CO"/>
          </w:rPr>
          <w:t>https://claude.ai</w:t>
        </w:r>
      </w:hyperlink>
      <w:r w:rsidRPr="00C4570F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  </w:t>
      </w:r>
    </w:p>
    <w:sectPr w:rsidR="00C4570F" w:rsidRPr="00582B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73E4D" w14:textId="77777777" w:rsidR="006725BE" w:rsidRDefault="006725BE" w:rsidP="0098497F">
      <w:pPr>
        <w:spacing w:after="0" w:line="240" w:lineRule="auto"/>
      </w:pPr>
      <w:r>
        <w:separator/>
      </w:r>
    </w:p>
  </w:endnote>
  <w:endnote w:type="continuationSeparator" w:id="0">
    <w:p w14:paraId="020395D3" w14:textId="77777777" w:rsidR="006725BE" w:rsidRDefault="006725BE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B66E1" w14:textId="77777777" w:rsidR="006725BE" w:rsidRDefault="006725BE" w:rsidP="0098497F">
      <w:pPr>
        <w:spacing w:after="0" w:line="240" w:lineRule="auto"/>
      </w:pPr>
      <w:r>
        <w:separator/>
      </w:r>
    </w:p>
  </w:footnote>
  <w:footnote w:type="continuationSeparator" w:id="0">
    <w:p w14:paraId="11907DFD" w14:textId="77777777" w:rsidR="006725BE" w:rsidRDefault="006725BE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383A"/>
    <w:multiLevelType w:val="multilevel"/>
    <w:tmpl w:val="97D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F43EE"/>
    <w:multiLevelType w:val="multilevel"/>
    <w:tmpl w:val="7916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11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7483A"/>
    <w:rsid w:val="001E4FCA"/>
    <w:rsid w:val="001E636B"/>
    <w:rsid w:val="001F672D"/>
    <w:rsid w:val="002150F7"/>
    <w:rsid w:val="00271F3A"/>
    <w:rsid w:val="002A38B8"/>
    <w:rsid w:val="00334BB8"/>
    <w:rsid w:val="003503BB"/>
    <w:rsid w:val="003A596C"/>
    <w:rsid w:val="003A648E"/>
    <w:rsid w:val="004468C6"/>
    <w:rsid w:val="004C2872"/>
    <w:rsid w:val="00525C7A"/>
    <w:rsid w:val="00561E71"/>
    <w:rsid w:val="00582BF4"/>
    <w:rsid w:val="005A1968"/>
    <w:rsid w:val="00622E5A"/>
    <w:rsid w:val="00630CDA"/>
    <w:rsid w:val="006725BE"/>
    <w:rsid w:val="00681AEB"/>
    <w:rsid w:val="006A4CBC"/>
    <w:rsid w:val="006B1DB5"/>
    <w:rsid w:val="00705693"/>
    <w:rsid w:val="00711B00"/>
    <w:rsid w:val="007657FE"/>
    <w:rsid w:val="00793004"/>
    <w:rsid w:val="007C3DAA"/>
    <w:rsid w:val="007E2A2F"/>
    <w:rsid w:val="009520F8"/>
    <w:rsid w:val="0098497F"/>
    <w:rsid w:val="00A013EF"/>
    <w:rsid w:val="00B56A6C"/>
    <w:rsid w:val="00B65E9A"/>
    <w:rsid w:val="00B93D91"/>
    <w:rsid w:val="00BF440D"/>
    <w:rsid w:val="00C44143"/>
    <w:rsid w:val="00C4570F"/>
    <w:rsid w:val="00D666BB"/>
    <w:rsid w:val="00D77944"/>
    <w:rsid w:val="00E224C0"/>
    <w:rsid w:val="00E37AAA"/>
    <w:rsid w:val="00E75BC4"/>
    <w:rsid w:val="00EA3A92"/>
    <w:rsid w:val="00EA3E0A"/>
    <w:rsid w:val="00EC0050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44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aude.ai/n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ude.ai/new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17</cp:revision>
  <dcterms:created xsi:type="dcterms:W3CDTF">2025-12-22T06:39:00Z</dcterms:created>
  <dcterms:modified xsi:type="dcterms:W3CDTF">2026-07-24T15:09:00Z</dcterms:modified>
</cp:coreProperties>
</file>