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AC2" w:rsidRPr="00130075" w:rsidRDefault="00654E8B" w:rsidP="00654E8B">
      <w:pPr>
        <w:pStyle w:val="a3"/>
        <w:numPr>
          <w:ilvl w:val="0"/>
          <w:numId w:val="1"/>
        </w:numPr>
      </w:pPr>
      <w:r w:rsidRPr="00130075">
        <w:t>Евреи</w:t>
      </w:r>
    </w:p>
    <w:p w:rsidR="00654E8B" w:rsidRPr="00130075" w:rsidRDefault="00654E8B" w:rsidP="00654E8B">
      <w:pPr>
        <w:pStyle w:val="a3"/>
        <w:numPr>
          <w:ilvl w:val="0"/>
          <w:numId w:val="1"/>
        </w:numPr>
      </w:pPr>
      <w:r w:rsidRPr="00130075">
        <w:t xml:space="preserve">Численность евреев. </w:t>
      </w:r>
      <w:r w:rsidRPr="00130075">
        <w:br/>
        <w:t>Число евреев в России падает. В 1989 численность евреев в России была 570,5 тысяч. А по данным на 2010 год в России 157 641 еврей. Это 1% от общего числа евреев в мире. Так же по прогнозу Американского еврейского комитета, в 2030 в России останется только 23 тыс. евреев, в 2050 2-3 тыс. и</w:t>
      </w:r>
      <w:r w:rsidR="00E54391" w:rsidRPr="00130075">
        <w:t xml:space="preserve"> к 2080 </w:t>
      </w:r>
      <w:r w:rsidRPr="00130075">
        <w:t>еврейская община полностью исчезн</w:t>
      </w:r>
      <w:r w:rsidR="00E54391" w:rsidRPr="00130075">
        <w:t>е</w:t>
      </w:r>
      <w:r w:rsidRPr="00130075">
        <w:t>т (Не вообще, а в России)</w:t>
      </w:r>
      <w:r w:rsidR="00B91E63" w:rsidRPr="00130075">
        <w:t>.</w:t>
      </w:r>
      <w:r w:rsidR="00B91E63" w:rsidRPr="00130075">
        <w:br/>
        <w:t xml:space="preserve">По пробной переписи населения в 2018 году в России вообще 342 еврея, из </w:t>
      </w:r>
      <w:proofErr w:type="gramStart"/>
      <w:r w:rsidR="00B91E63" w:rsidRPr="00130075">
        <w:t>которых</w:t>
      </w:r>
      <w:proofErr w:type="gramEnd"/>
      <w:r w:rsidR="00B91E63" w:rsidRPr="00130075">
        <w:t xml:space="preserve"> 1 горский и 1 среднеазиатские евреи.</w:t>
      </w:r>
      <w:r w:rsidR="0096141C" w:rsidRPr="00130075">
        <w:br/>
        <w:t>Кстати, если вы хотите это исправить, то по законам гос-ва Израиль тот, кто принял, иудаизм считается евреем</w:t>
      </w:r>
      <w:proofErr w:type="gramStart"/>
      <w:r w:rsidR="0096141C" w:rsidRPr="00130075">
        <w:t>.</w:t>
      </w:r>
      <w:proofErr w:type="gramEnd"/>
      <w:r w:rsidR="0096141C" w:rsidRPr="00130075">
        <w:t xml:space="preserve"> (</w:t>
      </w:r>
      <w:proofErr w:type="gramStart"/>
      <w:r w:rsidR="0096141C" w:rsidRPr="00130075">
        <w:t>н</w:t>
      </w:r>
      <w:proofErr w:type="gramEnd"/>
      <w:r w:rsidR="0096141C" w:rsidRPr="00130075">
        <w:t>икого не призываю)</w:t>
      </w:r>
    </w:p>
    <w:p w:rsidR="00D16BB4" w:rsidRPr="00130075" w:rsidRDefault="00C33FBB" w:rsidP="00D16BB4">
      <w:pPr>
        <w:pStyle w:val="a3"/>
        <w:numPr>
          <w:ilvl w:val="0"/>
          <w:numId w:val="1"/>
        </w:numPr>
      </w:pPr>
      <w:r w:rsidRPr="00130075">
        <w:t>Одежда.</w:t>
      </w:r>
    </w:p>
    <w:p w:rsidR="00D16BB4" w:rsidRPr="00130075" w:rsidRDefault="00C33FBB" w:rsidP="00D16BB4">
      <w:pPr>
        <w:pStyle w:val="a3"/>
        <w:rPr>
          <w:color w:val="000000"/>
          <w:highlight w:val="darkGreen"/>
        </w:rPr>
      </w:pPr>
      <w:r w:rsidRPr="00130075">
        <w:t>П</w:t>
      </w:r>
      <w:r w:rsidR="0096141C" w:rsidRPr="00130075">
        <w:rPr>
          <w:color w:val="000000"/>
        </w:rPr>
        <w:t xml:space="preserve">ри создании традиционного наряда представители еврейской нации должны были учитывать, что жители большинства стран настроены к ним крайне негативно. Поэтому одежде старались придать такой вид, чтобы она смотрелась естественно в любой местности, но в то же время </w:t>
      </w:r>
      <w:r w:rsidR="00046894" w:rsidRPr="00130075">
        <w:rPr>
          <w:iCs/>
          <w:color w:val="000000"/>
        </w:rPr>
        <w:t>подчеркивала колорит, специфику народа</w:t>
      </w:r>
      <w:r w:rsidR="0096141C" w:rsidRPr="00130075">
        <w:rPr>
          <w:color w:val="000000"/>
        </w:rPr>
        <w:t>. Поэтому они стали одеваться так</w:t>
      </w:r>
      <w:r w:rsidR="00C6734B" w:rsidRPr="00130075">
        <w:rPr>
          <w:color w:val="000000"/>
        </w:rPr>
        <w:t>.</w:t>
      </w:r>
      <w:r w:rsidR="00C6734B" w:rsidRPr="00130075">
        <w:rPr>
          <w:color w:val="000000"/>
        </w:rPr>
        <w:br/>
        <w:t>Эта одежда включает в себя плащ, накидку (прямоугольник с вырезом для головы) и ермолка.</w:t>
      </w:r>
      <w:r w:rsidR="00C6734B" w:rsidRPr="00130075">
        <w:rPr>
          <w:color w:val="000000"/>
        </w:rPr>
        <w:br/>
        <w:t>В основном зависит от того, насколько религиозен человек</w:t>
      </w:r>
      <w:r w:rsidR="00C6734B" w:rsidRPr="00130075">
        <w:rPr>
          <w:color w:val="000000"/>
        </w:rPr>
        <w:br/>
      </w:r>
      <w:r w:rsidR="00C6734B" w:rsidRPr="00130075">
        <w:rPr>
          <w:color w:val="000000"/>
          <w:highlight w:val="darkGreen"/>
        </w:rPr>
        <w:t xml:space="preserve">Женская национальная одежда часто менялась, в зависимости от положения евреев в мире: от богатой одежды, украшенной камнями и золотыми нитями, </w:t>
      </w:r>
      <w:proofErr w:type="gramStart"/>
      <w:r w:rsidR="00C6734B" w:rsidRPr="00130075">
        <w:rPr>
          <w:color w:val="000000"/>
          <w:highlight w:val="darkGreen"/>
        </w:rPr>
        <w:t>до</w:t>
      </w:r>
      <w:proofErr w:type="gramEnd"/>
      <w:r w:rsidR="00C6734B" w:rsidRPr="00130075">
        <w:rPr>
          <w:color w:val="000000"/>
          <w:highlight w:val="darkGreen"/>
        </w:rPr>
        <w:t xml:space="preserve"> простой и не выделяющейся.</w:t>
      </w:r>
      <w:r w:rsidR="00C6734B" w:rsidRPr="00130075">
        <w:rPr>
          <w:color w:val="000000"/>
          <w:highlight w:val="darkGreen"/>
        </w:rPr>
        <w:br/>
        <w:t xml:space="preserve">Так же стоит отметить, что одежда евреев предназначена для города т.к. евреи жили только в городе. Даже платья женщины шили из </w:t>
      </w:r>
      <w:r w:rsidR="00C6734B" w:rsidRPr="00130075">
        <w:rPr>
          <w:b/>
          <w:color w:val="000000"/>
          <w:highlight w:val="darkGreen"/>
        </w:rPr>
        <w:t>купленных</w:t>
      </w:r>
      <w:r w:rsidR="00C6734B" w:rsidRPr="00130075">
        <w:rPr>
          <w:color w:val="000000"/>
          <w:highlight w:val="darkGreen"/>
        </w:rPr>
        <w:t xml:space="preserve"> материалов</w:t>
      </w:r>
    </w:p>
    <w:p w:rsidR="0082406C" w:rsidRPr="00130075" w:rsidRDefault="00D16BB4" w:rsidP="0082406C">
      <w:pPr>
        <w:pStyle w:val="a3"/>
        <w:numPr>
          <w:ilvl w:val="0"/>
          <w:numId w:val="1"/>
        </w:numPr>
      </w:pPr>
      <w:r w:rsidRPr="00130075">
        <w:t>Кухня.</w:t>
      </w:r>
      <w:r w:rsidRPr="00130075">
        <w:br/>
        <w:t>Еврейская традиционная кухня очень разнообразна т.к. евреи расселены по всему миру.</w:t>
      </w:r>
      <w:r w:rsidR="004E2085" w:rsidRPr="00130075">
        <w:br/>
        <w:t xml:space="preserve">Ну и я считаю нельзя </w:t>
      </w:r>
      <w:r w:rsidR="009F67E3" w:rsidRPr="00130075">
        <w:t>говорить</w:t>
      </w:r>
      <w:r w:rsidR="004E2085" w:rsidRPr="00130075">
        <w:t xml:space="preserve"> </w:t>
      </w:r>
      <w:r w:rsidR="009F67E3" w:rsidRPr="00130075">
        <w:t>о еврейской кухне, и не упомянуть следующее:</w:t>
      </w:r>
      <w:r w:rsidRPr="00130075">
        <w:br/>
        <w:t xml:space="preserve">Особенностью еврейской кухни является соблюдение правил </w:t>
      </w:r>
      <w:proofErr w:type="spellStart"/>
      <w:r w:rsidRPr="00130075">
        <w:t>кашрута</w:t>
      </w:r>
      <w:proofErr w:type="spellEnd"/>
      <w:r w:rsidRPr="00130075">
        <w:t xml:space="preserve">, запрещающих готовить блюда, в которых сочетаются мясо и молоко (любые молочные продукты) так же недопустимы блюда из свинины. В русском языке </w:t>
      </w:r>
      <w:r w:rsidR="0000289F" w:rsidRPr="00130075">
        <w:t xml:space="preserve">еда, приготовленная по правилам </w:t>
      </w:r>
      <w:proofErr w:type="spellStart"/>
      <w:r w:rsidR="0000289F" w:rsidRPr="00130075">
        <w:t>кашрута</w:t>
      </w:r>
      <w:proofErr w:type="spellEnd"/>
      <w:r w:rsidR="0000289F" w:rsidRPr="00130075">
        <w:t>, называется кошерной.</w:t>
      </w:r>
      <w:r w:rsidR="0000289F" w:rsidRPr="00130075">
        <w:br/>
        <w:t>В пищу разрешено только мясо млекопитающих, являющихся одновременно жвачными (строго травоядных) и парнокопытными.</w:t>
      </w:r>
      <w:r w:rsidR="0000289F" w:rsidRPr="00130075">
        <w:br/>
        <w:t xml:space="preserve">Согласно одному </w:t>
      </w:r>
      <w:proofErr w:type="spellStart"/>
      <w:r w:rsidR="0000289F" w:rsidRPr="00130075">
        <w:t>мидрашу</w:t>
      </w:r>
      <w:proofErr w:type="spellEnd"/>
      <w:r w:rsidR="0000289F" w:rsidRPr="00130075">
        <w:t xml:space="preserve">, животные «стесняются» </w:t>
      </w:r>
      <w:proofErr w:type="gramStart"/>
      <w:r w:rsidR="0000289F" w:rsidRPr="00130075">
        <w:t>своей</w:t>
      </w:r>
      <w:proofErr w:type="gramEnd"/>
      <w:r w:rsidR="0000289F" w:rsidRPr="00130075">
        <w:t xml:space="preserve"> </w:t>
      </w:r>
      <w:proofErr w:type="spellStart"/>
      <w:r w:rsidR="0000289F" w:rsidRPr="00130075">
        <w:t>некошерности</w:t>
      </w:r>
      <w:proofErr w:type="spellEnd"/>
      <w:r w:rsidR="0000289F" w:rsidRPr="00130075">
        <w:t xml:space="preserve">. Если, к примеру, взять парнокопытную свинью, не жующую жвачку, и зайца, жующего жвачку, но далеко не парнокопытного, то можно заметить, что во сне свинья прячет </w:t>
      </w:r>
      <w:proofErr w:type="gramStart"/>
      <w:r w:rsidR="0000289F" w:rsidRPr="00130075">
        <w:t>морду</w:t>
      </w:r>
      <w:proofErr w:type="gramEnd"/>
      <w:r w:rsidR="0000289F" w:rsidRPr="00130075">
        <w:t xml:space="preserve"> и выставляет напоказ копыта, а заяц наоборот: поджимает под себя лапки и выпячивает мордочку. (Они явно хотят, что бы вы ими закусили)</w:t>
      </w:r>
      <w:r w:rsidR="0000289F" w:rsidRPr="00130075">
        <w:br/>
        <w:t>В пищу употребляют только домашних птиц и только их яйца</w:t>
      </w:r>
      <w:proofErr w:type="gramStart"/>
      <w:r w:rsidR="0000289F" w:rsidRPr="00130075">
        <w:t>.</w:t>
      </w:r>
      <w:proofErr w:type="gramEnd"/>
      <w:r w:rsidR="0000289F" w:rsidRPr="00130075">
        <w:t xml:space="preserve"> (</w:t>
      </w:r>
      <w:proofErr w:type="gramStart"/>
      <w:r w:rsidR="0000289F" w:rsidRPr="00130075">
        <w:t>о</w:t>
      </w:r>
      <w:proofErr w:type="gramEnd"/>
      <w:r w:rsidR="0000289F" w:rsidRPr="00130075">
        <w:t xml:space="preserve">стальные могут быть не </w:t>
      </w:r>
      <w:proofErr w:type="spellStart"/>
      <w:r w:rsidR="0000289F" w:rsidRPr="00130075">
        <w:t>кошерны</w:t>
      </w:r>
      <w:proofErr w:type="spellEnd"/>
      <w:r w:rsidR="0000289F" w:rsidRPr="00130075">
        <w:t>).</w:t>
      </w:r>
      <w:r w:rsidR="004E2085" w:rsidRPr="00130075">
        <w:br/>
        <w:t xml:space="preserve">Чтобы мясо было кушать, оно не только должно быть мясом, </w:t>
      </w:r>
      <w:proofErr w:type="gramStart"/>
      <w:r w:rsidR="004E2085" w:rsidRPr="00130075">
        <w:t>принадлежавшем</w:t>
      </w:r>
      <w:proofErr w:type="gramEnd"/>
      <w:r w:rsidR="004E2085" w:rsidRPr="00130075">
        <w:t xml:space="preserve"> кошерному животному, но и само животное должно быть зарезанным определённым способом - шихтой (в некоторых странах запрещена как негуманный метод забоя скота).</w:t>
      </w:r>
      <w:r w:rsidR="004E2085" w:rsidRPr="00130075">
        <w:br/>
        <w:t xml:space="preserve">Рыба является кошерной, если имеет </w:t>
      </w:r>
      <w:proofErr w:type="spellStart"/>
      <w:r w:rsidR="004E2085" w:rsidRPr="00130075">
        <w:t>легкоотделяющуюся</w:t>
      </w:r>
      <w:proofErr w:type="spellEnd"/>
      <w:r w:rsidR="004E2085" w:rsidRPr="00130075">
        <w:t xml:space="preserve"> чешую и плавники.</w:t>
      </w:r>
      <w:r w:rsidR="009F67E3" w:rsidRPr="00130075">
        <w:br/>
      </w:r>
      <w:proofErr w:type="spellStart"/>
      <w:r w:rsidR="009F67E3" w:rsidRPr="00130075">
        <w:t>Кашрут</w:t>
      </w:r>
      <w:proofErr w:type="spellEnd"/>
      <w:r w:rsidR="009F67E3" w:rsidRPr="00130075">
        <w:t xml:space="preserve"> так же запрещает употреблять в пищу насекомых, но не саранчу, земноводных и пресмыкающихся. И разрешается кушать </w:t>
      </w:r>
      <w:proofErr w:type="spellStart"/>
      <w:r w:rsidR="009F67E3" w:rsidRPr="00130075">
        <w:t>мёдъ</w:t>
      </w:r>
      <w:proofErr w:type="spellEnd"/>
      <w:r w:rsidR="009F67E3" w:rsidRPr="00130075">
        <w:t>.</w:t>
      </w:r>
      <w:r w:rsidR="006E3B24" w:rsidRPr="00130075">
        <w:br/>
        <w:t>Маца — Лепёшки из теста.</w:t>
      </w:r>
      <w:r w:rsidR="006E3B24" w:rsidRPr="00130075">
        <w:br/>
      </w:r>
      <w:proofErr w:type="spellStart"/>
      <w:r w:rsidR="006E3B24" w:rsidRPr="00130075">
        <w:t>Хумус</w:t>
      </w:r>
      <w:proofErr w:type="spellEnd"/>
      <w:r w:rsidR="006E3B24" w:rsidRPr="00130075">
        <w:t xml:space="preserve"> — закуска из </w:t>
      </w:r>
      <w:proofErr w:type="spellStart"/>
      <w:r w:rsidR="006E3B24" w:rsidRPr="00130075">
        <w:t>нутового</w:t>
      </w:r>
      <w:proofErr w:type="spellEnd"/>
      <w:r w:rsidR="006E3B24" w:rsidRPr="00130075">
        <w:t xml:space="preserve"> пюре, в состав которой обычно входят кунжутная паста, оливковое масло, чеснок, сок лимона, паприка.</w:t>
      </w:r>
      <w:r w:rsidR="006E3B24" w:rsidRPr="00130075">
        <w:br/>
      </w:r>
      <w:proofErr w:type="spellStart"/>
      <w:r w:rsidR="006E3B24" w:rsidRPr="00130075">
        <w:t>Фалафель</w:t>
      </w:r>
      <w:proofErr w:type="spellEnd"/>
      <w:r w:rsidR="006E3B24" w:rsidRPr="00130075">
        <w:t xml:space="preserve"> — жареные во фритюре шарики из измельчённых бобов, приправленные пряностями.</w:t>
      </w:r>
      <w:r w:rsidR="004E2085" w:rsidRPr="00130075">
        <w:br/>
      </w:r>
      <w:r w:rsidR="006E3B24" w:rsidRPr="00130075">
        <w:t>Форшмак — блюдо из сельди, запекаемой с картофелем, сметаной, луком и перцем (закуска).</w:t>
      </w:r>
      <w:r w:rsidR="006E3B24" w:rsidRPr="00130075">
        <w:br/>
      </w:r>
      <w:proofErr w:type="spellStart"/>
      <w:r w:rsidR="006E3B24" w:rsidRPr="00130075">
        <w:t>Шакшука</w:t>
      </w:r>
      <w:proofErr w:type="spellEnd"/>
      <w:r w:rsidR="006E3B24" w:rsidRPr="00130075">
        <w:t xml:space="preserve"> — блюдо из яиц, жаренных в соусе из помидоров, острого перца, </w:t>
      </w:r>
      <w:proofErr w:type="spellStart"/>
      <w:r w:rsidR="006E3B24" w:rsidRPr="00130075">
        <w:t>лук</w:t>
      </w:r>
      <w:proofErr w:type="gramStart"/>
      <w:r w:rsidR="006E3B24" w:rsidRPr="00130075">
        <w:t>a</w:t>
      </w:r>
      <w:proofErr w:type="spellEnd"/>
      <w:proofErr w:type="gramEnd"/>
      <w:r w:rsidR="006E3B24" w:rsidRPr="00130075">
        <w:t xml:space="preserve"> и приправ.</w:t>
      </w:r>
      <w:r w:rsidR="006E3B24" w:rsidRPr="00130075">
        <w:br/>
      </w:r>
      <w:proofErr w:type="spellStart"/>
      <w:proofErr w:type="gramStart"/>
      <w:r w:rsidR="006E3B24" w:rsidRPr="00130075">
        <w:t>Латкес</w:t>
      </w:r>
      <w:proofErr w:type="spellEnd"/>
      <w:r w:rsidR="006E3B24" w:rsidRPr="00130075">
        <w:t xml:space="preserve"> — ну это </w:t>
      </w:r>
      <w:proofErr w:type="spellStart"/>
      <w:r w:rsidR="006E3B24" w:rsidRPr="00130075">
        <w:t>кароче</w:t>
      </w:r>
      <w:proofErr w:type="spellEnd"/>
      <w:r w:rsidR="006E3B24" w:rsidRPr="00130075">
        <w:t xml:space="preserve"> </w:t>
      </w:r>
      <w:proofErr w:type="spellStart"/>
      <w:r w:rsidR="006E3B24" w:rsidRPr="00130075">
        <w:t>кашерные</w:t>
      </w:r>
      <w:proofErr w:type="spellEnd"/>
      <w:r w:rsidR="006E3B24" w:rsidRPr="00130075">
        <w:t xml:space="preserve"> </w:t>
      </w:r>
      <w:proofErr w:type="spellStart"/>
      <w:r w:rsidR="006E3B24" w:rsidRPr="00130075">
        <w:t>дранники</w:t>
      </w:r>
      <w:proofErr w:type="spellEnd"/>
      <w:r w:rsidR="006E3B24" w:rsidRPr="00130075">
        <w:t>.)))</w:t>
      </w:r>
      <w:proofErr w:type="gramEnd"/>
      <w:r w:rsidR="00FD2600" w:rsidRPr="00130075">
        <w:br/>
      </w:r>
      <w:proofErr w:type="spellStart"/>
      <w:r w:rsidR="00FD2600" w:rsidRPr="00130075">
        <w:lastRenderedPageBreak/>
        <w:t>Суфгания</w:t>
      </w:r>
      <w:proofErr w:type="spellEnd"/>
      <w:r w:rsidR="00FD2600" w:rsidRPr="00130075">
        <w:t>́ — пончики</w:t>
      </w:r>
      <w:r w:rsidR="00FD2600" w:rsidRPr="00130075">
        <w:br/>
      </w:r>
      <w:proofErr w:type="spellStart"/>
      <w:r w:rsidR="00FD2600" w:rsidRPr="00130075">
        <w:t>Цимес</w:t>
      </w:r>
      <w:proofErr w:type="spellEnd"/>
      <w:r w:rsidR="00FD2600" w:rsidRPr="00130075">
        <w:t xml:space="preserve"> - представляет собой сладкое овощное рагу различного состава, который зависит от местности и </w:t>
      </w:r>
      <w:r w:rsidR="00FD2600" w:rsidRPr="00130075">
        <w:rPr>
          <w:b/>
          <w:i/>
          <w:u w:val="single"/>
        </w:rPr>
        <w:t>обстоятельств</w:t>
      </w:r>
      <w:r w:rsidR="00FD2600" w:rsidRPr="00130075">
        <w:t>.</w:t>
      </w:r>
      <w:r w:rsidR="00FD2600" w:rsidRPr="00130075">
        <w:br/>
      </w:r>
      <w:proofErr w:type="spellStart"/>
      <w:proofErr w:type="gramStart"/>
      <w:r w:rsidR="0082406C" w:rsidRPr="00130075">
        <w:t>Ха́ла</w:t>
      </w:r>
      <w:proofErr w:type="spellEnd"/>
      <w:proofErr w:type="gramEnd"/>
      <w:r w:rsidR="0082406C" w:rsidRPr="00130075">
        <w:t xml:space="preserve"> — еврейский традиционный праздничный хлеб</w:t>
      </w:r>
    </w:p>
    <w:p w:rsidR="00D80ACB" w:rsidRPr="00130075" w:rsidRDefault="0082406C" w:rsidP="00D80ACB">
      <w:pPr>
        <w:pStyle w:val="a3"/>
        <w:numPr>
          <w:ilvl w:val="0"/>
          <w:numId w:val="1"/>
        </w:numPr>
      </w:pPr>
      <w:r w:rsidRPr="00130075">
        <w:t>Праздники</w:t>
      </w:r>
      <w:r w:rsidR="00813CF0">
        <w:t>.</w:t>
      </w:r>
      <w:r w:rsidRPr="00130075">
        <w:br/>
      </w:r>
      <w:r w:rsidR="00705A86" w:rsidRPr="00130075">
        <w:t xml:space="preserve">Не могу сказать, справляют ли эти праздники евреи в России, поэтому просто пробежимся по ним. </w:t>
      </w:r>
      <w:r w:rsidR="00D80ACB" w:rsidRPr="00130075">
        <w:br/>
      </w:r>
      <w:proofErr w:type="spellStart"/>
      <w:r w:rsidR="00D80ACB" w:rsidRPr="00130075">
        <w:t>Рош</w:t>
      </w:r>
      <w:proofErr w:type="spellEnd"/>
      <w:r w:rsidR="00D80ACB" w:rsidRPr="00130075">
        <w:t xml:space="preserve"> а-</w:t>
      </w:r>
      <w:proofErr w:type="spellStart"/>
      <w:r w:rsidR="00D80ACB" w:rsidRPr="00130075">
        <w:t>Шана</w:t>
      </w:r>
      <w:proofErr w:type="spellEnd"/>
      <w:r w:rsidR="00D80ACB" w:rsidRPr="00130075">
        <w:t xml:space="preserve"> – первый в году праздник, еврейский Новый год. Работать нельзя, можно только готовить еду и кушать</w:t>
      </w:r>
      <w:proofErr w:type="gramStart"/>
      <w:r w:rsidR="00D80ACB" w:rsidRPr="00130075">
        <w:t>.</w:t>
      </w:r>
      <w:r w:rsidR="00C25E0D" w:rsidRPr="00130075">
        <w:t>(</w:t>
      </w:r>
      <w:proofErr w:type="gramEnd"/>
      <w:r w:rsidR="00C25E0D" w:rsidRPr="00130075">
        <w:t>отмечается в сентябре-октябре)</w:t>
      </w:r>
      <w:r w:rsidR="00D80ACB" w:rsidRPr="00130075">
        <w:br/>
      </w:r>
      <w:proofErr w:type="spellStart"/>
      <w:r w:rsidR="00D80ACB" w:rsidRPr="00130075">
        <w:t>Йом-Кипур</w:t>
      </w:r>
      <w:proofErr w:type="spellEnd"/>
      <w:r w:rsidR="00D80ACB" w:rsidRPr="00130075">
        <w:t xml:space="preserve">, или день Искупления. Все дни перед данным праздником евреи должны раскаиваться в своих неблаговидных поступках, словах и даже мыслях в это время жизнь Израиля на сутки полностью затихает. В </w:t>
      </w:r>
      <w:proofErr w:type="spellStart"/>
      <w:r w:rsidR="00D80ACB" w:rsidRPr="00130075">
        <w:t>Йом-Кипур</w:t>
      </w:r>
      <w:proofErr w:type="spellEnd"/>
      <w:r w:rsidR="00D80ACB" w:rsidRPr="00130075">
        <w:t xml:space="preserve"> абсолютно запрещен прием пищи и питья.</w:t>
      </w:r>
      <w:r w:rsidR="00D80ACB" w:rsidRPr="00130075">
        <w:br/>
      </w:r>
      <w:proofErr w:type="spellStart"/>
      <w:r w:rsidR="00D80ACB" w:rsidRPr="00130075">
        <w:t>Суккот</w:t>
      </w:r>
      <w:proofErr w:type="spellEnd"/>
      <w:r w:rsidR="00D80ACB" w:rsidRPr="00130075">
        <w:t xml:space="preserve"> ― семидневный праздник, напоминание о сорокалетних скитаниях народа в пустыне.</w:t>
      </w:r>
      <w:r w:rsidR="00C25E0D" w:rsidRPr="00130075">
        <w:br/>
        <w:t>Вот это одни из главных еврейских праздников.</w:t>
      </w:r>
    </w:p>
    <w:p w:rsidR="00C25E0D" w:rsidRPr="00130075" w:rsidRDefault="00C25E0D" w:rsidP="00643201">
      <w:pPr>
        <w:pStyle w:val="a3"/>
        <w:numPr>
          <w:ilvl w:val="0"/>
          <w:numId w:val="1"/>
        </w:numPr>
      </w:pPr>
      <w:r w:rsidRPr="00130075">
        <w:t>Традиции.</w:t>
      </w:r>
      <w:r w:rsidRPr="00130075">
        <w:br/>
      </w:r>
      <w:r w:rsidR="00CA77C3" w:rsidRPr="00130075">
        <w:t>Ну,</w:t>
      </w:r>
      <w:r w:rsidRPr="00130075">
        <w:t xml:space="preserve"> во-первых это </w:t>
      </w:r>
      <w:proofErr w:type="spellStart"/>
      <w:r w:rsidRPr="00130075">
        <w:t>Шаббат</w:t>
      </w:r>
      <w:proofErr w:type="spellEnd"/>
      <w:r w:rsidR="00CA77C3" w:rsidRPr="00130075">
        <w:t>. Считается, что Бог сотворил мир за 6 дней, начав с воскресенья, а на седьмой день, в субботу, отдыхал. Поэтому работать вам нельзя</w:t>
      </w:r>
      <w:r w:rsidR="00CA77C3" w:rsidRPr="00130075">
        <w:br/>
      </w:r>
      <w:proofErr w:type="spellStart"/>
      <w:r w:rsidR="00CA77C3" w:rsidRPr="00130075">
        <w:t>Кашрут</w:t>
      </w:r>
      <w:proofErr w:type="spellEnd"/>
      <w:r w:rsidR="00CA77C3" w:rsidRPr="00130075">
        <w:t>, который я уже упоминал.</w:t>
      </w:r>
      <w:r w:rsidR="00CA77C3" w:rsidRPr="00130075">
        <w:br/>
      </w:r>
      <w:proofErr w:type="spellStart"/>
      <w:r w:rsidR="00CA77C3" w:rsidRPr="00130075">
        <w:t>КАМни</w:t>
      </w:r>
      <w:proofErr w:type="spellEnd"/>
      <w:r w:rsidR="00CA77C3" w:rsidRPr="00130075">
        <w:t>. На еврейских кладбищах не увидишь цветов. Вместо цветов камешки. В иудаизме считается, что камень символизирует вечность, и, помещая его на могильной плите усопшего, ты оставляешь рядом с ним частицу своей души.</w:t>
      </w:r>
      <w:r w:rsidR="00643201" w:rsidRPr="00130075">
        <w:br/>
        <w:t>С рождением ребенк</w:t>
      </w:r>
      <w:proofErr w:type="gramStart"/>
      <w:r w:rsidR="00643201" w:rsidRPr="00130075">
        <w:t>а у иу</w:t>
      </w:r>
      <w:proofErr w:type="gramEnd"/>
      <w:r w:rsidR="00643201" w:rsidRPr="00130075">
        <w:t xml:space="preserve">деев связан особый обряд, означающий принятие мальчика в религиозную общину ― </w:t>
      </w:r>
      <w:proofErr w:type="spellStart"/>
      <w:r w:rsidR="00643201" w:rsidRPr="00130075">
        <w:t>циркумизация</w:t>
      </w:r>
      <w:proofErr w:type="spellEnd"/>
      <w:r w:rsidR="00643201" w:rsidRPr="00130075">
        <w:t xml:space="preserve">. Обрезание выполняет </w:t>
      </w:r>
      <w:proofErr w:type="spellStart"/>
      <w:r w:rsidR="00643201" w:rsidRPr="00130075">
        <w:t>мохел</w:t>
      </w:r>
      <w:proofErr w:type="spellEnd"/>
      <w:r w:rsidR="00643201" w:rsidRPr="00130075">
        <w:t xml:space="preserve"> ― человек, для которого совершение обряда является единственной работой.</w:t>
      </w:r>
    </w:p>
    <w:p w:rsidR="00AE52FD" w:rsidRDefault="00D80ACB" w:rsidP="00130075">
      <w:pPr>
        <w:pStyle w:val="a3"/>
      </w:pPr>
      <w:r>
        <w:br/>
      </w:r>
    </w:p>
    <w:p w:rsidR="00A47121" w:rsidRDefault="00AE52FD" w:rsidP="00130075">
      <w:pPr>
        <w:pStyle w:val="a3"/>
        <w:rPr>
          <w:b/>
          <w:sz w:val="28"/>
        </w:rPr>
      </w:pPr>
      <w:r w:rsidRPr="00AE52FD">
        <w:rPr>
          <w:b/>
          <w:sz w:val="28"/>
        </w:rPr>
        <w:t>Еврейская автономная область</w:t>
      </w:r>
      <w:r w:rsidR="00130075" w:rsidRPr="00AE52FD">
        <w:rPr>
          <w:b/>
          <w:sz w:val="28"/>
        </w:rPr>
        <w:t xml:space="preserve"> </w:t>
      </w:r>
    </w:p>
    <w:p w:rsidR="00AE52FD" w:rsidRDefault="00AE52FD" w:rsidP="00AE52FD">
      <w:pPr>
        <w:pStyle w:val="a3"/>
        <w:numPr>
          <w:ilvl w:val="0"/>
          <w:numId w:val="5"/>
        </w:numPr>
      </w:pPr>
      <w:r>
        <w:t>Флаг.</w:t>
      </w:r>
      <w:r>
        <w:br/>
        <w:t>Он у</w:t>
      </w:r>
      <w:r w:rsidRPr="00AE52FD">
        <w:t>тверждён 27 ноября 1996 года</w:t>
      </w:r>
      <w:r>
        <w:t>, до этого времени, он выглядел так.</w:t>
      </w:r>
      <w:r>
        <w:br/>
        <w:t>Белый цвет полотнища олицетворяет чистоту.</w:t>
      </w:r>
    </w:p>
    <w:p w:rsidR="00AE52FD" w:rsidRPr="00AE52FD" w:rsidRDefault="00AE52FD" w:rsidP="00AE52FD">
      <w:pPr>
        <w:pStyle w:val="a3"/>
      </w:pPr>
      <w:r>
        <w:t>Радуга — библейский символ мира, счастья, добра.</w:t>
      </w:r>
    </w:p>
    <w:p w:rsidR="00724011" w:rsidRDefault="00AE52FD" w:rsidP="00724011">
      <w:pPr>
        <w:pStyle w:val="a3"/>
        <w:numPr>
          <w:ilvl w:val="0"/>
          <w:numId w:val="5"/>
        </w:numPr>
      </w:pPr>
      <w:r>
        <w:t>Герб.</w:t>
      </w:r>
      <w:r>
        <w:br/>
        <w:t xml:space="preserve">Герб представляет собой геральдический французский аквамаринового цвета, </w:t>
      </w:r>
      <w:r w:rsidR="00724011">
        <w:t>сверху и снизу которого</w:t>
      </w:r>
      <w:r>
        <w:t xml:space="preserve"> расположены узкие горизонтальные полоски, символизирующие реки </w:t>
      </w:r>
      <w:proofErr w:type="spellStart"/>
      <w:r>
        <w:t>Бира</w:t>
      </w:r>
      <w:proofErr w:type="spellEnd"/>
      <w:r>
        <w:t xml:space="preserve"> и Биджан. В центре герба изображен золотой уссурийский тигр</w:t>
      </w:r>
      <w:r w:rsidR="00724011">
        <w:t>.</w:t>
      </w:r>
      <w:r w:rsidR="00724011">
        <w:br/>
        <w:t>Аквамариновый фон олицетворяет цвет бескрайней дальневосточной тайги, сопок, лугов области. А изображённый уссурийский тигр указывает на необычную историю и своеобразный путь развития области.</w:t>
      </w:r>
    </w:p>
    <w:p w:rsidR="00292D1C" w:rsidRDefault="00292D1C" w:rsidP="00724011">
      <w:pPr>
        <w:pStyle w:val="a3"/>
        <w:numPr>
          <w:ilvl w:val="0"/>
          <w:numId w:val="5"/>
        </w:numPr>
      </w:pPr>
      <w:proofErr w:type="gramStart"/>
      <w:r>
        <w:t>ГИМНА, К СОЖАЛЕНИЮ, НЕТ((((((</w:t>
      </w:r>
      <w:proofErr w:type="gramEnd"/>
    </w:p>
    <w:p w:rsidR="00AE52FD" w:rsidRDefault="00362E2E" w:rsidP="00362E2E">
      <w:pPr>
        <w:pStyle w:val="a3"/>
        <w:numPr>
          <w:ilvl w:val="0"/>
          <w:numId w:val="5"/>
        </w:numPr>
      </w:pPr>
      <w:r w:rsidRPr="00362E2E">
        <w:t>Герб города Биробиджан – административного центра области</w:t>
      </w:r>
      <w:r>
        <w:t>.</w:t>
      </w:r>
      <w:r>
        <w:br/>
      </w:r>
      <w:r w:rsidRPr="00362E2E">
        <w:t xml:space="preserve">Описание: В лазоревом щите поверх шести тонких серебряных столбов – зелёный холм (сопки), увенчанный тонким серебряным острием; в серебряной оконечности, окаймленной внизу и по сторонам лазурью, три топких </w:t>
      </w:r>
      <w:proofErr w:type="spellStart"/>
      <w:r w:rsidRPr="00362E2E">
        <w:t>чешуйчато</w:t>
      </w:r>
      <w:proofErr w:type="spellEnd"/>
      <w:r w:rsidRPr="00362E2E">
        <w:t xml:space="preserve"> изогнутых лазоревых пояса.</w:t>
      </w:r>
    </w:p>
    <w:p w:rsidR="00AE52FD" w:rsidRDefault="00573626" w:rsidP="00573626">
      <w:pPr>
        <w:pStyle w:val="a3"/>
        <w:numPr>
          <w:ilvl w:val="0"/>
          <w:numId w:val="5"/>
        </w:numPr>
      </w:pPr>
      <w:r w:rsidRPr="00573626">
        <w:t xml:space="preserve">Герб </w:t>
      </w:r>
      <w:proofErr w:type="spellStart"/>
      <w:r w:rsidRPr="00573626">
        <w:t>Облученского</w:t>
      </w:r>
      <w:proofErr w:type="spellEnd"/>
      <w:r w:rsidRPr="00573626">
        <w:t xml:space="preserve"> района</w:t>
      </w:r>
      <w:r>
        <w:t>.</w:t>
      </w:r>
      <w:r>
        <w:br/>
      </w:r>
      <w:r w:rsidRPr="00573626">
        <w:t>Описание герба: В скошенном слева синем и зелёном поле широкая золотая перевязь, обрамлённая красным цветком багульника о пяти лепестках, между каждой парой которых и под ней – зелёный заострённый лист. В вольной части – герб Еврейской автономной области».</w:t>
      </w:r>
    </w:p>
    <w:p w:rsidR="00995B0C" w:rsidRDefault="00995B0C" w:rsidP="00995B0C">
      <w:pPr>
        <w:pStyle w:val="a3"/>
        <w:numPr>
          <w:ilvl w:val="0"/>
          <w:numId w:val="5"/>
        </w:numPr>
      </w:pPr>
      <w:r>
        <w:lastRenderedPageBreak/>
        <w:t xml:space="preserve">Герб </w:t>
      </w:r>
      <w:r w:rsidRPr="00995B0C">
        <w:t>Биробиджанск</w:t>
      </w:r>
      <w:r>
        <w:t>ого</w:t>
      </w:r>
      <w:r w:rsidRPr="00995B0C">
        <w:t xml:space="preserve"> район</w:t>
      </w:r>
      <w:r>
        <w:t>а.</w:t>
      </w:r>
      <w:r>
        <w:br/>
      </w:r>
      <w:r w:rsidRPr="00995B0C">
        <w:t>На испанском щите, в поле геральдического зелёного цвета свободы, надежды, здоровья в середине щита изображен полный диск солнца. Такое расположение солнца называется «Полуденным» и означает совершенство, расцвет. Однако</w:t>
      </w:r>
      <w:proofErr w:type="gramStart"/>
      <w:r w:rsidRPr="00995B0C">
        <w:t>,</w:t>
      </w:r>
      <w:proofErr w:type="gramEnd"/>
      <w:r w:rsidRPr="00995B0C">
        <w:t xml:space="preserve"> солнце изображено без такого непременного признака, как лучи, в геральдике оно называется «Солнце в затмении». На солнечном диске изображен значок бурого угля, который дает огонь – символ тепла, жизни, света, деятельности, энергии. В данном случае «Солнце» – одно из проявлений света – Огонь. Золотой цвет указывает на величие, уважение, богатство. Уголь изображен чёрным – цвет постоянства, скромности. Солнце и уголь сопровождаются двумя золотыми колосьями – олицетворение сельского хозяйства. </w:t>
      </w:r>
      <w:proofErr w:type="gramStart"/>
      <w:r w:rsidRPr="00995B0C">
        <w:t>В геральдике реки, водоёмы обыкновенно занимают четвертую (пояс) нижнюю часть щита, но в нашем случае, учитывая обилие рек, водоемов, в которых сохранилось древнее, южное, реликтовое растение – лотос – символ жизни и счастья, мы отвели лотосу и водоёмам верхнее (почётное место – грудь).</w:t>
      </w:r>
      <w:proofErr w:type="gramEnd"/>
      <w:r w:rsidRPr="00995B0C">
        <w:t xml:space="preserve"> Серебряный цвет – чистота, невинность, мудрость, радость. Синий – цвет славы, чести, верности и искренности.</w:t>
      </w:r>
    </w:p>
    <w:p w:rsidR="00995B0C" w:rsidRDefault="00995B0C" w:rsidP="00995B0C">
      <w:pPr>
        <w:pStyle w:val="a3"/>
        <w:numPr>
          <w:ilvl w:val="0"/>
          <w:numId w:val="5"/>
        </w:numPr>
      </w:pPr>
      <w:r>
        <w:t xml:space="preserve">Герб </w:t>
      </w:r>
      <w:r w:rsidRPr="00995B0C">
        <w:t>Октябрьск</w:t>
      </w:r>
      <w:r>
        <w:t>ого</w:t>
      </w:r>
      <w:r w:rsidRPr="00995B0C">
        <w:t xml:space="preserve"> район</w:t>
      </w:r>
      <w:r>
        <w:t>а.</w:t>
      </w:r>
      <w:r>
        <w:br/>
        <w:t>Герб представляет собой геральдический французский щит (отношение ширины к высоте 8:9) синего цвета, в середине которого расположен круг, образованный из золотого колоса, олицетворяющего сельское хозяйство, ветвей дуба, кедра, лимонника, символизирующих лесные угодья района.</w:t>
      </w:r>
    </w:p>
    <w:p w:rsidR="00995B0C" w:rsidRDefault="00995B0C" w:rsidP="00995B0C">
      <w:pPr>
        <w:pStyle w:val="a3"/>
      </w:pPr>
      <w:r>
        <w:t>В образованном ветвями круге слева расположен пограничный столб на фоне поля, реки и горного хребта. Пограничный столб отражает пограничное расположение района, поле – преобладание аграрного сектора, река – расположение района вдоль реки Амур, горный хребет – наличие в районе гористой местности и полезных ископаемых</w:t>
      </w:r>
    </w:p>
    <w:p w:rsidR="00995B0C" w:rsidRDefault="00995B0C" w:rsidP="00995B0C">
      <w:pPr>
        <w:pStyle w:val="a3"/>
        <w:numPr>
          <w:ilvl w:val="0"/>
          <w:numId w:val="5"/>
        </w:numPr>
      </w:pPr>
      <w:r>
        <w:t xml:space="preserve">Герб </w:t>
      </w:r>
      <w:proofErr w:type="spellStart"/>
      <w:r w:rsidRPr="00995B0C">
        <w:t>Смидовичск</w:t>
      </w:r>
      <w:r>
        <w:t>ого</w:t>
      </w:r>
      <w:proofErr w:type="spellEnd"/>
      <w:r w:rsidRPr="00995B0C">
        <w:t xml:space="preserve"> район</w:t>
      </w:r>
      <w:r>
        <w:t>а.</w:t>
      </w:r>
      <w:r>
        <w:br/>
        <w:t xml:space="preserve">Геральдическое описание. В серебряном поле с серебряной же оконечностью окаймленной узким </w:t>
      </w:r>
      <w:proofErr w:type="spellStart"/>
      <w:r>
        <w:t>лазуревым</w:t>
      </w:r>
      <w:proofErr w:type="spellEnd"/>
      <w:r>
        <w:t xml:space="preserve"> поясом, ниже которого узкий черный пояс, червленый цветок лотоса на зеленом стебле с зелеными листьями.</w:t>
      </w:r>
    </w:p>
    <w:p w:rsidR="00995B0C" w:rsidRDefault="00995B0C" w:rsidP="00995B0C">
      <w:pPr>
        <w:pStyle w:val="a3"/>
      </w:pPr>
      <w:r>
        <w:t xml:space="preserve">Обоснование символики герба. Серебряное поле означает символ совершенства, мудрости, мира, благородства, </w:t>
      </w:r>
      <w:proofErr w:type="spellStart"/>
      <w:r>
        <w:t>взаимосотрудничества</w:t>
      </w:r>
      <w:proofErr w:type="spellEnd"/>
      <w:r>
        <w:t>, в центре поля расположено древнее южное реликтовое растение лотос – символ жизни и счастья, произрастающее в водоемах района.</w:t>
      </w:r>
    </w:p>
    <w:p w:rsidR="00995B0C" w:rsidRDefault="00995B0C" w:rsidP="00995B0C">
      <w:pPr>
        <w:pStyle w:val="a3"/>
      </w:pPr>
      <w:r>
        <w:t xml:space="preserve">Узкий пояс </w:t>
      </w:r>
      <w:proofErr w:type="spellStart"/>
      <w:r>
        <w:t>лазуревого</w:t>
      </w:r>
      <w:proofErr w:type="spellEnd"/>
      <w:r>
        <w:t xml:space="preserve"> цвета символизирует природные запасы основных водных ресурсов района (реки Амур, Ин, Тунгуска). Узкий чёрный пояс указывает на наличие Транссибирской железнодорожной магистрали и федеральной автомобильной трассы, проходящей через район, которые обеспечивают развитие района и в первую очередь социально-экономической сферы.</w:t>
      </w:r>
    </w:p>
    <w:p w:rsidR="00995B0C" w:rsidRDefault="00995B0C" w:rsidP="00995B0C">
      <w:pPr>
        <w:pStyle w:val="a3"/>
        <w:numPr>
          <w:ilvl w:val="0"/>
          <w:numId w:val="5"/>
        </w:numPr>
      </w:pPr>
      <w:r>
        <w:t xml:space="preserve">Ну </w:t>
      </w:r>
      <w:proofErr w:type="gramStart"/>
      <w:r>
        <w:t>и</w:t>
      </w:r>
      <w:proofErr w:type="gramEnd"/>
      <w:r>
        <w:t xml:space="preserve"> конечно же, не обойтись без </w:t>
      </w:r>
      <w:r w:rsidRPr="00995B0C">
        <w:t>Ленинск</w:t>
      </w:r>
      <w:r>
        <w:t>ого</w:t>
      </w:r>
      <w:r w:rsidRPr="00995B0C">
        <w:t xml:space="preserve"> район</w:t>
      </w:r>
      <w:r>
        <w:t>а.</w:t>
      </w:r>
      <w:r>
        <w:br/>
      </w:r>
      <w:r w:rsidRPr="00995B0C">
        <w:t>Герб района состоит из двух частей, разделенных синей полосой. Жёлтый цвет верхней части щита символизирует выращиваемый на землях района урожай – основу жизни и благополучия людей. По всему желтому фону расходятся лучи, восходящего из-за зеленых сопок солнца, как источника всего живого на Земле. Зелёные сопки, как естественный дар природы, не только украшают ландшафт района и привлекают внимание своей красотой, но и в известной мере отдают людям дары природы, являются убежищем и кормушкой для дикой фауны. В центре синей полосы, символизирующей р. Амур, расположен голубой якорь – условное обозначение международного речного порта «</w:t>
      </w:r>
      <w:proofErr w:type="spellStart"/>
      <w:r w:rsidRPr="00995B0C">
        <w:t>Нижнеленинский</w:t>
      </w:r>
      <w:proofErr w:type="spellEnd"/>
      <w:r w:rsidRPr="00995B0C">
        <w:t xml:space="preserve">». Нижняя часть щита зелёного цвета символизирует собой леса и луга, занимающие большую часть территории района. В центре нижней части щита расположен свиток с цифрами 1858 – год образования с. </w:t>
      </w:r>
      <w:proofErr w:type="gramStart"/>
      <w:r w:rsidRPr="00995B0C">
        <w:t>Ленинское</w:t>
      </w:r>
      <w:proofErr w:type="gramEnd"/>
      <w:r w:rsidRPr="00995B0C">
        <w:t xml:space="preserve">. Свиток наложен на две пересекающиеся шашки, символизирующие собой историческое предназначение района – развитие и защиту государства и являющиеся напоминанием о том, что именно для защиты государственной границы и развития Дальневосточного края сюда пришли казаки из центральной части России и обосновали на этом месте село, ставшее </w:t>
      </w:r>
      <w:proofErr w:type="gramStart"/>
      <w:r w:rsidRPr="00995B0C">
        <w:t>в последствии</w:t>
      </w:r>
      <w:proofErr w:type="gramEnd"/>
      <w:r w:rsidRPr="00995B0C">
        <w:t xml:space="preserve"> районным центром. Слева и справа от свитка расположены колоски золотистого цвета, </w:t>
      </w:r>
      <w:r w:rsidRPr="00995B0C">
        <w:lastRenderedPageBreak/>
        <w:t>обозначающие сельскохозяйственную направленность производства района. Завершающим элементом эмблемы является наложенная на свиток под цифрами 1858 голубая лента с надписью: «Муниципальное образование «Ленинский район» ЕАО.</w:t>
      </w:r>
    </w:p>
    <w:p w:rsidR="00B91723" w:rsidRDefault="00B91723" w:rsidP="00B91723">
      <w:pPr>
        <w:pStyle w:val="a3"/>
        <w:numPr>
          <w:ilvl w:val="0"/>
          <w:numId w:val="5"/>
        </w:numPr>
      </w:pPr>
      <w:r>
        <w:t>Вот Гольдштейн Рости</w:t>
      </w:r>
      <w:r w:rsidR="00431E76">
        <w:t>слав Эрнстович, в прошлом: слесарь, водитель, монтажник, предприниматель, ныне губернатор ЕАО.</w:t>
      </w:r>
    </w:p>
    <w:p w:rsidR="00D76427" w:rsidRPr="00D76427" w:rsidRDefault="00D76427" w:rsidP="00D76427">
      <w:pPr>
        <w:pStyle w:val="a3"/>
        <w:numPr>
          <w:ilvl w:val="0"/>
          <w:numId w:val="5"/>
        </w:numPr>
      </w:pPr>
      <w:r>
        <w:t xml:space="preserve">Промышленность и сельское хозяйство. В интернете можно найти только </w:t>
      </w:r>
      <w:r w:rsidR="002B0549">
        <w:t xml:space="preserve">официальные отчёты, откуда сложно выудить что-то полезное. Они, видимо, даже сами не </w:t>
      </w:r>
      <w:proofErr w:type="gramStart"/>
      <w:r w:rsidR="002B0549">
        <w:t>знают</w:t>
      </w:r>
      <w:proofErr w:type="gramEnd"/>
      <w:r w:rsidR="002B0549">
        <w:t xml:space="preserve"> что можно сказать об этих отраслях (я отправлял письмо в правительство ЕАО две недели назад, и они мне до сих пор не ответили) </w:t>
      </w:r>
    </w:p>
    <w:p w:rsidR="00282097" w:rsidRDefault="00282097" w:rsidP="00282097">
      <w:pPr>
        <w:pStyle w:val="a3"/>
        <w:numPr>
          <w:ilvl w:val="0"/>
          <w:numId w:val="5"/>
        </w:numPr>
        <w:shd w:val="clear" w:color="auto" w:fill="FFFFFF"/>
        <w:spacing w:before="30" w:line="240" w:lineRule="auto"/>
      </w:pPr>
      <w:r w:rsidRPr="00282097">
        <w:t xml:space="preserve">В структуре валового регионального продукта в 2018 г. основными видами экономической деятельности являлись: </w:t>
      </w:r>
      <w:r w:rsidRPr="00282097">
        <w:br/>
        <w:t xml:space="preserve">транспортировка и хранение – 14,4%, </w:t>
      </w:r>
      <w:r w:rsidRPr="00282097">
        <w:br/>
        <w:t>государственное управление и обеспечение военной безопасности; социальное обеспечение – 13,7;</w:t>
      </w:r>
      <w:r>
        <w:t xml:space="preserve"> </w:t>
      </w:r>
      <w:r>
        <w:br/>
      </w:r>
      <w:r w:rsidRPr="00282097">
        <w:t xml:space="preserve">строительство – 11,8; </w:t>
      </w:r>
      <w:r w:rsidRPr="00282097">
        <w:br/>
        <w:t>добыча полезных ископаемых – 10,1%.</w:t>
      </w:r>
      <w:r>
        <w:br/>
        <w:t>Диаграмма:</w:t>
      </w:r>
      <w:r>
        <w:br/>
        <w:t>1 – Сельское, лесное хозяйство, охота, рыболовство и рыбоводство (7,4%)</w:t>
      </w:r>
    </w:p>
    <w:p w:rsidR="00282097" w:rsidRDefault="00282097" w:rsidP="00282097">
      <w:pPr>
        <w:pStyle w:val="a3"/>
        <w:shd w:val="clear" w:color="auto" w:fill="FFFFFF"/>
        <w:spacing w:before="30" w:line="240" w:lineRule="auto"/>
      </w:pPr>
      <w:r>
        <w:t>2 – Добыча полезных ископаемых (10,1%)</w:t>
      </w:r>
    </w:p>
    <w:p w:rsidR="00282097" w:rsidRDefault="00282097" w:rsidP="00282097">
      <w:pPr>
        <w:pStyle w:val="a3"/>
        <w:shd w:val="clear" w:color="auto" w:fill="FFFFFF"/>
        <w:spacing w:before="30" w:line="240" w:lineRule="auto"/>
      </w:pPr>
      <w:r>
        <w:t>3 – Обрабатывающие производства (5,5%)</w:t>
      </w:r>
    </w:p>
    <w:p w:rsidR="00282097" w:rsidRDefault="00282097" w:rsidP="00282097">
      <w:pPr>
        <w:pStyle w:val="a3"/>
        <w:shd w:val="clear" w:color="auto" w:fill="FFFFFF"/>
        <w:spacing w:before="30" w:line="240" w:lineRule="auto"/>
      </w:pPr>
      <w:r>
        <w:t>4 – Строительство (11,8%)</w:t>
      </w:r>
    </w:p>
    <w:p w:rsidR="00282097" w:rsidRDefault="00282097" w:rsidP="00282097">
      <w:pPr>
        <w:pStyle w:val="a3"/>
        <w:shd w:val="clear" w:color="auto" w:fill="FFFFFF"/>
        <w:spacing w:before="30" w:line="240" w:lineRule="auto"/>
      </w:pPr>
      <w:r>
        <w:t>5 – Торговля оптовая и розничная; ремонт автотранспортных средств и мотоциклов (7,4%)</w:t>
      </w:r>
    </w:p>
    <w:p w:rsidR="00282097" w:rsidRDefault="00282097" w:rsidP="00282097">
      <w:pPr>
        <w:pStyle w:val="a3"/>
        <w:shd w:val="clear" w:color="auto" w:fill="FFFFFF"/>
        <w:spacing w:before="30" w:line="240" w:lineRule="auto"/>
      </w:pPr>
      <w:r>
        <w:t>6 – Транспортировка и хранение (14,4%)</w:t>
      </w:r>
    </w:p>
    <w:p w:rsidR="00282097" w:rsidRDefault="00282097" w:rsidP="00282097">
      <w:pPr>
        <w:pStyle w:val="a3"/>
        <w:shd w:val="clear" w:color="auto" w:fill="FFFFFF"/>
        <w:spacing w:before="30" w:line="240" w:lineRule="auto"/>
      </w:pPr>
      <w:r>
        <w:t>7 – Деятельность по операциям с недвижимым имуществом (5,0%)</w:t>
      </w:r>
    </w:p>
    <w:p w:rsidR="00282097" w:rsidRDefault="00282097" w:rsidP="00282097">
      <w:pPr>
        <w:pStyle w:val="a3"/>
        <w:shd w:val="clear" w:color="auto" w:fill="FFFFFF"/>
        <w:spacing w:before="30" w:line="240" w:lineRule="auto"/>
      </w:pPr>
      <w:r>
        <w:t xml:space="preserve">8 – Государственное управление и обеспечение военной безопасности; </w:t>
      </w:r>
    </w:p>
    <w:p w:rsidR="00282097" w:rsidRDefault="00282097" w:rsidP="00282097">
      <w:pPr>
        <w:pStyle w:val="a3"/>
        <w:shd w:val="clear" w:color="auto" w:fill="FFFFFF"/>
        <w:spacing w:before="30" w:line="240" w:lineRule="auto"/>
      </w:pPr>
      <w:r>
        <w:t>социальное обеспечение (13,7%)</w:t>
      </w:r>
    </w:p>
    <w:p w:rsidR="00282097" w:rsidRDefault="00282097" w:rsidP="00282097">
      <w:pPr>
        <w:pStyle w:val="a3"/>
        <w:shd w:val="clear" w:color="auto" w:fill="FFFFFF"/>
        <w:spacing w:before="30" w:line="240" w:lineRule="auto"/>
      </w:pPr>
      <w:r>
        <w:t>9 – Деятельность в области здравоохранения и социальных услуг (8,5%)</w:t>
      </w:r>
    </w:p>
    <w:p w:rsidR="00282097" w:rsidRPr="00282097" w:rsidRDefault="00282097" w:rsidP="00282097">
      <w:pPr>
        <w:pStyle w:val="a3"/>
        <w:shd w:val="clear" w:color="auto" w:fill="FFFFFF"/>
        <w:spacing w:before="30" w:line="240" w:lineRule="auto"/>
      </w:pPr>
      <w:r>
        <w:t>10 – Прочие виды экономической деятельности (16,2%)</w:t>
      </w:r>
    </w:p>
    <w:p w:rsidR="00995B0C" w:rsidRDefault="00D76427" w:rsidP="00B91723">
      <w:pPr>
        <w:pStyle w:val="a3"/>
        <w:numPr>
          <w:ilvl w:val="0"/>
          <w:numId w:val="5"/>
        </w:numPr>
      </w:pPr>
      <w:r>
        <w:t>Ну и что бы закрыть 20-ый слайд – котёнок.</w:t>
      </w:r>
    </w:p>
    <w:sectPr w:rsidR="00995B0C" w:rsidSect="00130075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1536"/>
    <w:multiLevelType w:val="hybridMultilevel"/>
    <w:tmpl w:val="BA607E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A5307D7"/>
    <w:multiLevelType w:val="hybridMultilevel"/>
    <w:tmpl w:val="C89C8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57140"/>
    <w:multiLevelType w:val="hybridMultilevel"/>
    <w:tmpl w:val="F9389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12160"/>
    <w:multiLevelType w:val="hybridMultilevel"/>
    <w:tmpl w:val="E614433A"/>
    <w:lvl w:ilvl="0" w:tplc="9A507D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84F17"/>
    <w:multiLevelType w:val="hybridMultilevel"/>
    <w:tmpl w:val="E38056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8B"/>
    <w:rsid w:val="0000289F"/>
    <w:rsid w:val="000219BF"/>
    <w:rsid w:val="00046894"/>
    <w:rsid w:val="00130075"/>
    <w:rsid w:val="00282097"/>
    <w:rsid w:val="00292D1C"/>
    <w:rsid w:val="002B0549"/>
    <w:rsid w:val="00362E2E"/>
    <w:rsid w:val="00431E76"/>
    <w:rsid w:val="004E2085"/>
    <w:rsid w:val="00514AC2"/>
    <w:rsid w:val="005467D3"/>
    <w:rsid w:val="00573626"/>
    <w:rsid w:val="00604ED9"/>
    <w:rsid w:val="00643201"/>
    <w:rsid w:val="00654E8B"/>
    <w:rsid w:val="006E3B24"/>
    <w:rsid w:val="007050F9"/>
    <w:rsid w:val="00705A86"/>
    <w:rsid w:val="00724011"/>
    <w:rsid w:val="00813CF0"/>
    <w:rsid w:val="0082406C"/>
    <w:rsid w:val="0091568D"/>
    <w:rsid w:val="0096141C"/>
    <w:rsid w:val="00995B0C"/>
    <w:rsid w:val="009C64BB"/>
    <w:rsid w:val="009F67E3"/>
    <w:rsid w:val="00A47121"/>
    <w:rsid w:val="00AE52FD"/>
    <w:rsid w:val="00B91723"/>
    <w:rsid w:val="00B91E63"/>
    <w:rsid w:val="00C25E0D"/>
    <w:rsid w:val="00C33FBB"/>
    <w:rsid w:val="00C6734B"/>
    <w:rsid w:val="00CA77C3"/>
    <w:rsid w:val="00D16BB4"/>
    <w:rsid w:val="00D76427"/>
    <w:rsid w:val="00D80ACB"/>
    <w:rsid w:val="00E54391"/>
    <w:rsid w:val="00EE3AFA"/>
    <w:rsid w:val="00F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E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47121"/>
    <w:rPr>
      <w:color w:val="0000FF"/>
      <w:u w:val="single"/>
    </w:rPr>
  </w:style>
  <w:style w:type="character" w:customStyle="1" w:styleId="ts-comment-commentedtext">
    <w:name w:val="ts-comment-commentedtext"/>
    <w:basedOn w:val="a0"/>
    <w:rsid w:val="000219BF"/>
  </w:style>
  <w:style w:type="paragraph" w:styleId="a6">
    <w:name w:val="Balloon Text"/>
    <w:basedOn w:val="a"/>
    <w:link w:val="a7"/>
    <w:uiPriority w:val="99"/>
    <w:semiHidden/>
    <w:unhideWhenUsed/>
    <w:rsid w:val="00CA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7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E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47121"/>
    <w:rPr>
      <w:color w:val="0000FF"/>
      <w:u w:val="single"/>
    </w:rPr>
  </w:style>
  <w:style w:type="character" w:customStyle="1" w:styleId="ts-comment-commentedtext">
    <w:name w:val="ts-comment-commentedtext"/>
    <w:basedOn w:val="a0"/>
    <w:rsid w:val="000219BF"/>
  </w:style>
  <w:style w:type="paragraph" w:styleId="a6">
    <w:name w:val="Balloon Text"/>
    <w:basedOn w:val="a"/>
    <w:link w:val="a7"/>
    <w:uiPriority w:val="99"/>
    <w:semiHidden/>
    <w:unhideWhenUsed/>
    <w:rsid w:val="00CA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7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ТРИУМФ</dc:creator>
  <cp:lastModifiedBy>ТРИУМФ</cp:lastModifiedBy>
  <cp:revision>11</cp:revision>
  <dcterms:created xsi:type="dcterms:W3CDTF">2021-09-10T18:25:00Z</dcterms:created>
  <dcterms:modified xsi:type="dcterms:W3CDTF">2021-09-20T20:05:00Z</dcterms:modified>
</cp:coreProperties>
</file>