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FB322B" w14:textId="2E8BE8B0" w:rsidR="00E125D9" w:rsidRPr="00775659" w:rsidRDefault="00F57795">
      <w:pPr>
        <w:spacing w:before="240" w:after="240"/>
        <w:jc w:val="center"/>
      </w:pPr>
      <w:r w:rsidRPr="00775659">
        <w:t>Государственный Университет Молдовы</w:t>
      </w:r>
    </w:p>
    <w:p w14:paraId="62C0A08B" w14:textId="77777777" w:rsidR="00E125D9" w:rsidRPr="00775659" w:rsidRDefault="00F57795">
      <w:pPr>
        <w:spacing w:before="240" w:after="240"/>
        <w:jc w:val="center"/>
      </w:pPr>
      <w:r w:rsidRPr="00775659">
        <w:t>Факультет Математики и Информатики</w:t>
      </w:r>
    </w:p>
    <w:p w14:paraId="12DBD754" w14:textId="77777777" w:rsidR="00E125D9" w:rsidRPr="00775659" w:rsidRDefault="00F57795">
      <w:pPr>
        <w:spacing w:before="240" w:after="240"/>
        <w:jc w:val="center"/>
        <w:rPr>
          <w:lang w:val="ru-RU"/>
        </w:rPr>
      </w:pPr>
      <w:r w:rsidRPr="00775659">
        <w:t>Департамент</w:t>
      </w:r>
      <w:r w:rsidRPr="00775659">
        <w:rPr>
          <w:lang w:val="ru-RU"/>
        </w:rPr>
        <w:t xml:space="preserve"> </w:t>
      </w:r>
      <w:r w:rsidRPr="00775659">
        <w:t>Информатики</w:t>
      </w:r>
    </w:p>
    <w:p w14:paraId="16E07B66" w14:textId="77777777" w:rsidR="00E125D9" w:rsidRPr="00775659" w:rsidRDefault="00F57795">
      <w:pPr>
        <w:spacing w:before="240" w:after="240"/>
        <w:rPr>
          <w:lang w:val="ru-RU"/>
        </w:rPr>
      </w:pPr>
      <w:r w:rsidRPr="00775659">
        <w:rPr>
          <w:lang w:val="ru-RU"/>
        </w:rPr>
        <w:t xml:space="preserve"> </w:t>
      </w:r>
    </w:p>
    <w:p w14:paraId="3CEAAF47" w14:textId="77777777" w:rsidR="00E125D9" w:rsidRPr="00775659" w:rsidRDefault="00F57795">
      <w:pPr>
        <w:spacing w:before="240" w:after="240"/>
        <w:rPr>
          <w:lang w:val="ru-RU"/>
        </w:rPr>
      </w:pPr>
      <w:r w:rsidRPr="00775659">
        <w:rPr>
          <w:lang w:val="ru-RU"/>
        </w:rPr>
        <w:t xml:space="preserve"> </w:t>
      </w:r>
    </w:p>
    <w:p w14:paraId="12530B9D" w14:textId="77777777" w:rsidR="00E125D9" w:rsidRPr="00775659" w:rsidRDefault="00F57795">
      <w:pPr>
        <w:spacing w:before="240" w:after="240"/>
        <w:rPr>
          <w:lang w:val="ru-RU"/>
        </w:rPr>
      </w:pPr>
      <w:r w:rsidRPr="00775659">
        <w:rPr>
          <w:lang w:val="ru-RU"/>
        </w:rPr>
        <w:t xml:space="preserve"> </w:t>
      </w:r>
    </w:p>
    <w:p w14:paraId="16F15131" w14:textId="4D89D358" w:rsidR="00E125D9" w:rsidRPr="00775659" w:rsidRDefault="00F57795">
      <w:pPr>
        <w:spacing w:before="240" w:after="240"/>
        <w:jc w:val="center"/>
        <w:rPr>
          <w:sz w:val="48"/>
          <w:szCs w:val="48"/>
          <w:lang w:val="ru-RU"/>
        </w:rPr>
      </w:pPr>
      <w:r w:rsidRPr="00775659">
        <w:rPr>
          <w:lang w:val="ru-RU"/>
        </w:rPr>
        <w:t xml:space="preserve"> </w:t>
      </w:r>
      <w:r w:rsidRPr="00775659">
        <w:rPr>
          <w:sz w:val="36"/>
          <w:szCs w:val="36"/>
          <w:lang w:val="ru-RU"/>
        </w:rPr>
        <w:t>“</w:t>
      </w:r>
      <w:proofErr w:type="spellStart"/>
      <w:r w:rsidR="0092344F" w:rsidRPr="00775659">
        <w:rPr>
          <w:sz w:val="36"/>
          <w:szCs w:val="36"/>
          <w:lang w:val="en-US"/>
        </w:rPr>
        <w:t>Tehnologii</w:t>
      </w:r>
      <w:proofErr w:type="spellEnd"/>
      <w:r w:rsidR="0092344F" w:rsidRPr="00775659">
        <w:rPr>
          <w:sz w:val="36"/>
          <w:szCs w:val="36"/>
          <w:lang w:val="ru-RU"/>
        </w:rPr>
        <w:t xml:space="preserve"> </w:t>
      </w:r>
      <w:r w:rsidR="0092344F" w:rsidRPr="00775659">
        <w:rPr>
          <w:sz w:val="36"/>
          <w:szCs w:val="36"/>
          <w:lang w:val="en-US"/>
        </w:rPr>
        <w:t>CASE</w:t>
      </w:r>
      <w:r w:rsidRPr="00775659">
        <w:rPr>
          <w:sz w:val="36"/>
          <w:szCs w:val="36"/>
          <w:lang w:val="ru-RU"/>
        </w:rPr>
        <w:t>”</w:t>
      </w:r>
    </w:p>
    <w:p w14:paraId="42C47F65" w14:textId="7AC89F94" w:rsidR="00E125D9" w:rsidRPr="00775659" w:rsidRDefault="00F2509F" w:rsidP="00703000">
      <w:pPr>
        <w:spacing w:before="240"/>
        <w:ind w:right="-540"/>
        <w:jc w:val="center"/>
        <w:rPr>
          <w:sz w:val="36"/>
          <w:szCs w:val="36"/>
          <w:lang w:val="ru-RU"/>
        </w:rPr>
      </w:pPr>
      <w:r w:rsidRPr="00775659">
        <w:rPr>
          <w:sz w:val="48"/>
          <w:szCs w:val="48"/>
          <w:lang w:val="ru-MD"/>
        </w:rPr>
        <w:t>Аттестация</w:t>
      </w:r>
    </w:p>
    <w:p w14:paraId="0758212F" w14:textId="7D53BC4E" w:rsidR="00E125D9" w:rsidRPr="00775659" w:rsidRDefault="00F2509F" w:rsidP="00F2509F">
      <w:pPr>
        <w:spacing w:before="240" w:after="240"/>
        <w:jc w:val="center"/>
        <w:rPr>
          <w:lang w:val="ru-RU"/>
        </w:rPr>
      </w:pPr>
      <w:r w:rsidRPr="00775659">
        <w:rPr>
          <w:lang w:val="ru-RU"/>
        </w:rPr>
        <w:t>Вариант 1</w:t>
      </w:r>
    </w:p>
    <w:p w14:paraId="507F2749" w14:textId="77777777" w:rsidR="00F94196" w:rsidRPr="00775659" w:rsidRDefault="00F94196">
      <w:pPr>
        <w:spacing w:before="240" w:after="240"/>
        <w:rPr>
          <w:lang w:val="ru-RU"/>
        </w:rPr>
      </w:pPr>
    </w:p>
    <w:p w14:paraId="5AFDB33B" w14:textId="3912FE5A" w:rsidR="00E125D9" w:rsidRPr="00775659" w:rsidRDefault="00E125D9">
      <w:pPr>
        <w:spacing w:before="240" w:after="240"/>
        <w:rPr>
          <w:lang w:val="ru-RU"/>
        </w:rPr>
      </w:pPr>
    </w:p>
    <w:p w14:paraId="28B48C94" w14:textId="77777777" w:rsidR="00F94196" w:rsidRPr="00775659" w:rsidRDefault="00F94196">
      <w:pPr>
        <w:spacing w:before="240" w:after="240"/>
        <w:rPr>
          <w:lang w:val="ru-RU"/>
        </w:rPr>
      </w:pPr>
    </w:p>
    <w:p w14:paraId="51D1D040" w14:textId="77777777" w:rsidR="00E125D9" w:rsidRPr="00775659" w:rsidRDefault="00F57795">
      <w:pPr>
        <w:spacing w:before="240" w:after="240"/>
        <w:rPr>
          <w:lang w:val="ru-RU"/>
        </w:rPr>
      </w:pPr>
      <w:r w:rsidRPr="00775659">
        <w:rPr>
          <w:lang w:val="ru-RU"/>
        </w:rPr>
        <w:t xml:space="preserve"> </w:t>
      </w:r>
    </w:p>
    <w:p w14:paraId="792EFDB7" w14:textId="59A837BF" w:rsidR="00E125D9" w:rsidRPr="00775659" w:rsidRDefault="00F57795">
      <w:pPr>
        <w:spacing w:before="240" w:after="240"/>
        <w:jc w:val="right"/>
        <w:rPr>
          <w:lang w:val="ru-RU"/>
        </w:rPr>
      </w:pPr>
      <w:r w:rsidRPr="00775659">
        <w:t xml:space="preserve">Проверил: </w:t>
      </w:r>
      <w:r w:rsidR="00231181" w:rsidRPr="00775659">
        <w:rPr>
          <w:lang w:val="ru-MD"/>
        </w:rPr>
        <w:t>Гладей</w:t>
      </w:r>
      <w:r w:rsidR="00814BA2" w:rsidRPr="00775659">
        <w:rPr>
          <w:lang w:val="ru-RU"/>
        </w:rPr>
        <w:t xml:space="preserve"> Анато</w:t>
      </w:r>
      <w:r w:rsidR="00623911" w:rsidRPr="00775659">
        <w:rPr>
          <w:lang w:val="ru-RU"/>
        </w:rPr>
        <w:t>л</w:t>
      </w:r>
      <w:r w:rsidR="00814BA2" w:rsidRPr="00775659">
        <w:rPr>
          <w:lang w:val="ru-RU"/>
        </w:rPr>
        <w:t>ий</w:t>
      </w:r>
    </w:p>
    <w:p w14:paraId="1AC846D9" w14:textId="2B913DE8" w:rsidR="00E125D9" w:rsidRPr="00775659" w:rsidRDefault="00F57795">
      <w:pPr>
        <w:spacing w:before="240" w:after="240"/>
        <w:jc w:val="right"/>
      </w:pPr>
      <w:r w:rsidRPr="00775659">
        <w:t xml:space="preserve">Выполнил: </w:t>
      </w:r>
      <w:proofErr w:type="spellStart"/>
      <w:r w:rsidR="00775659">
        <w:rPr>
          <w:lang w:val="ru-MD"/>
        </w:rPr>
        <w:t>Маруневич</w:t>
      </w:r>
      <w:proofErr w:type="spellEnd"/>
      <w:r w:rsidR="00775659">
        <w:rPr>
          <w:lang w:val="ru-MD"/>
        </w:rPr>
        <w:t xml:space="preserve"> Николай</w:t>
      </w:r>
      <w:r w:rsidRPr="00775659">
        <w:t xml:space="preserve"> </w:t>
      </w:r>
    </w:p>
    <w:p w14:paraId="1052C5EE" w14:textId="77777777" w:rsidR="00E125D9" w:rsidRPr="00775659" w:rsidRDefault="00E125D9">
      <w:pPr>
        <w:spacing w:before="240" w:after="240"/>
      </w:pPr>
    </w:p>
    <w:p w14:paraId="527FFFCB" w14:textId="77777777" w:rsidR="00E125D9" w:rsidRPr="00775659" w:rsidRDefault="00F57795">
      <w:pPr>
        <w:spacing w:before="240" w:after="240"/>
      </w:pPr>
      <w:r w:rsidRPr="00775659">
        <w:t xml:space="preserve"> </w:t>
      </w:r>
    </w:p>
    <w:p w14:paraId="138501C4" w14:textId="77777777" w:rsidR="00E125D9" w:rsidRPr="00775659" w:rsidRDefault="00E125D9">
      <w:pPr>
        <w:spacing w:before="240" w:after="240"/>
      </w:pPr>
    </w:p>
    <w:p w14:paraId="70A168B5" w14:textId="15F21456" w:rsidR="00E125D9" w:rsidRPr="00775659" w:rsidRDefault="00F57795">
      <w:pPr>
        <w:spacing w:before="240" w:after="240"/>
        <w:jc w:val="center"/>
        <w:rPr>
          <w:lang w:val="en-US"/>
        </w:rPr>
        <w:sectPr w:rsidR="00E125D9" w:rsidRPr="00775659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 w:rsidRPr="00775659">
        <w:t>Кишинев</w:t>
      </w:r>
      <w:r w:rsidRPr="00775659">
        <w:rPr>
          <w:lang w:val="en-US"/>
        </w:rPr>
        <w:t xml:space="preserve"> 202</w:t>
      </w:r>
      <w:r w:rsidR="00333BC6" w:rsidRPr="00775659">
        <w:rPr>
          <w:lang w:val="en-US"/>
        </w:rPr>
        <w:t>2</w:t>
      </w:r>
    </w:p>
    <w:p w14:paraId="7C9DC1BA" w14:textId="7D7BE4CE" w:rsidR="00A42F58" w:rsidRPr="00775659" w:rsidRDefault="00546CB0" w:rsidP="00DB6DE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lastRenderedPageBreak/>
        <w:t>Дайте</w:t>
      </w:r>
      <w:r w:rsidR="00C32210" w:rsidRPr="00775659">
        <w:rPr>
          <w:b/>
          <w:lang w:val="ru-MD"/>
        </w:rPr>
        <w:t xml:space="preserve"> определение концепции CASE-системы. Типовые компоненты</w:t>
      </w:r>
      <w:r w:rsidR="00C32210" w:rsidRPr="00775659">
        <w:rPr>
          <w:b/>
          <w:lang w:val="ru-MD"/>
        </w:rPr>
        <w:br/>
        <w:t>CASE-систем. (15 p.</w:t>
      </w:r>
      <w:r w:rsidR="008A6E5F" w:rsidRPr="00775659">
        <w:rPr>
          <w:b/>
          <w:lang w:val="ru-MD"/>
        </w:rPr>
        <w:t>)</w:t>
      </w:r>
    </w:p>
    <w:p w14:paraId="5411AFB0" w14:textId="64BED8DC" w:rsidR="00374445" w:rsidRPr="00775659" w:rsidRDefault="00374445" w:rsidP="00374445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0F6AF3B5" w14:textId="35946BFA" w:rsidR="00E827B5" w:rsidRPr="00775659" w:rsidRDefault="007D0243" w:rsidP="00E827B5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bCs/>
          <w:lang w:val="en-US"/>
        </w:rPr>
        <w:t>CASE</w:t>
      </w:r>
      <w:r w:rsidRPr="00775659">
        <w:rPr>
          <w:bCs/>
          <w:lang w:val="ru-MD"/>
        </w:rPr>
        <w:t xml:space="preserve"> (</w:t>
      </w:r>
      <w:r w:rsidRPr="00775659">
        <w:rPr>
          <w:bCs/>
          <w:lang w:val="en-US"/>
        </w:rPr>
        <w:t>Computer</w:t>
      </w:r>
      <w:r w:rsidRPr="00775659">
        <w:rPr>
          <w:bCs/>
          <w:lang w:val="ru-MD"/>
        </w:rPr>
        <w:t xml:space="preserve"> </w:t>
      </w:r>
      <w:r w:rsidRPr="00775659">
        <w:rPr>
          <w:bCs/>
          <w:lang w:val="en-US"/>
        </w:rPr>
        <w:t>Aided</w:t>
      </w:r>
      <w:r w:rsidRPr="00775659">
        <w:rPr>
          <w:bCs/>
          <w:lang w:val="ru-MD"/>
        </w:rPr>
        <w:t xml:space="preserve"> </w:t>
      </w:r>
      <w:r w:rsidRPr="00775659">
        <w:rPr>
          <w:bCs/>
          <w:lang w:val="en-US"/>
        </w:rPr>
        <w:t>Software</w:t>
      </w:r>
      <w:r w:rsidRPr="00775659">
        <w:rPr>
          <w:bCs/>
          <w:lang w:val="ru-MD"/>
        </w:rPr>
        <w:t xml:space="preserve"> </w:t>
      </w:r>
      <w:r w:rsidRPr="00775659">
        <w:rPr>
          <w:bCs/>
          <w:lang w:val="en-US"/>
        </w:rPr>
        <w:t>Engineering</w:t>
      </w:r>
      <w:r w:rsidRPr="00775659">
        <w:rPr>
          <w:bCs/>
          <w:lang w:val="ru-MD"/>
        </w:rPr>
        <w:t>)</w:t>
      </w:r>
      <w:r w:rsidRPr="00775659">
        <w:rPr>
          <w:lang w:val="ru-MD"/>
        </w:rPr>
        <w:t xml:space="preserve"> – </w:t>
      </w:r>
      <w:r w:rsidR="00E827B5" w:rsidRPr="00775659">
        <w:rPr>
          <w:lang w:val="ru-MD"/>
        </w:rPr>
        <w:t>набор инструментов и методов </w:t>
      </w:r>
      <w:hyperlink r:id="rId10" w:tooltip="Программная инженерия" w:history="1">
        <w:r w:rsidR="00E827B5" w:rsidRPr="00775659">
          <w:rPr>
            <w:lang w:val="ru-MD"/>
          </w:rPr>
          <w:t>программной инженерии</w:t>
        </w:r>
      </w:hyperlink>
      <w:r w:rsidR="00E827B5" w:rsidRPr="00775659">
        <w:rPr>
          <w:lang w:val="ru-MD"/>
        </w:rPr>
        <w:t> для </w:t>
      </w:r>
      <w:hyperlink r:id="rId11" w:tooltip="Проектирование программного обеспечения" w:history="1">
        <w:r w:rsidR="00E827B5" w:rsidRPr="00775659">
          <w:rPr>
            <w:lang w:val="ru-MD"/>
          </w:rPr>
          <w:t>проектирования программного обеспечения</w:t>
        </w:r>
      </w:hyperlink>
      <w:r w:rsidR="00741352" w:rsidRPr="00775659">
        <w:rPr>
          <w:lang w:val="ru-MD"/>
        </w:rPr>
        <w:t>.</w:t>
      </w:r>
    </w:p>
    <w:p w14:paraId="0366878E" w14:textId="5F933867" w:rsidR="00E827B5" w:rsidRPr="00775659" w:rsidRDefault="00E827B5" w:rsidP="00374445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2DE7A11C" w14:textId="2EB3D5E6" w:rsidR="00741352" w:rsidRPr="00775659" w:rsidRDefault="00741352" w:rsidP="00374445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en-US"/>
        </w:rPr>
        <w:t>CASE</w:t>
      </w:r>
      <w:r w:rsidRPr="00775659">
        <w:rPr>
          <w:lang w:val="ru-MD"/>
        </w:rPr>
        <w:t xml:space="preserve"> </w:t>
      </w:r>
      <w:r w:rsidR="00C33EC0" w:rsidRPr="00775659">
        <w:rPr>
          <w:lang w:val="ru-MD"/>
        </w:rPr>
        <w:t>состоит из 4 основных компонентов:</w:t>
      </w:r>
    </w:p>
    <w:p w14:paraId="56BF532A" w14:textId="77777777" w:rsidR="00BA573F" w:rsidRPr="00775659" w:rsidRDefault="00BA573F" w:rsidP="00DB6DE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Средства централизованного хранения всей информации о</w:t>
      </w:r>
      <w:r w:rsidRPr="00775659">
        <w:rPr>
          <w:lang w:val="ru-MD"/>
        </w:rPr>
        <w:br/>
        <w:t>проекте (</w:t>
      </w:r>
      <w:proofErr w:type="spellStart"/>
      <w:r w:rsidRPr="00775659">
        <w:rPr>
          <w:lang w:val="ru-MD"/>
        </w:rPr>
        <w:t>репозиторий</w:t>
      </w:r>
      <w:proofErr w:type="spellEnd"/>
      <w:r w:rsidRPr="00775659">
        <w:rPr>
          <w:lang w:val="ru-MD"/>
        </w:rPr>
        <w:t>)</w:t>
      </w:r>
    </w:p>
    <w:p w14:paraId="6DDB72A9" w14:textId="77777777" w:rsidR="00BA573F" w:rsidRPr="00775659" w:rsidRDefault="00BA573F" w:rsidP="00DB6DE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Средства ввода</w:t>
      </w:r>
    </w:p>
    <w:p w14:paraId="5CC1424E" w14:textId="77777777" w:rsidR="00BA573F" w:rsidRPr="00775659" w:rsidRDefault="00BA573F" w:rsidP="00DB6DE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Средства анализа и разработки</w:t>
      </w:r>
    </w:p>
    <w:p w14:paraId="442192A0" w14:textId="29B3BCA1" w:rsidR="00C33EC0" w:rsidRPr="00775659" w:rsidRDefault="00BA573F" w:rsidP="00DB6DE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Средства вывода</w:t>
      </w:r>
    </w:p>
    <w:p w14:paraId="2141A89B" w14:textId="77777777" w:rsidR="007D0243" w:rsidRPr="00775659" w:rsidRDefault="007D0243" w:rsidP="00374445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701D501D" w14:textId="0554B7BA" w:rsidR="00374445" w:rsidRPr="00775659" w:rsidRDefault="008A6E5F" w:rsidP="00DB6DE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t>Что такое визуальное моделирование? (10 p.)</w:t>
      </w:r>
    </w:p>
    <w:p w14:paraId="3E5CD510" w14:textId="372F9885" w:rsidR="00374445" w:rsidRPr="00775659" w:rsidRDefault="00374445" w:rsidP="00374445">
      <w:pPr>
        <w:pStyle w:val="a5"/>
        <w:rPr>
          <w:lang w:val="ru-MD"/>
        </w:rPr>
      </w:pPr>
    </w:p>
    <w:p w14:paraId="37FAF67E" w14:textId="5478E267" w:rsidR="00A22D83" w:rsidRPr="00775659" w:rsidRDefault="003D2C27" w:rsidP="003D2C27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bCs/>
          <w:lang w:val="ru-MD"/>
        </w:rPr>
        <w:t>Визуальное моделирование</w:t>
      </w:r>
      <w:r w:rsidRPr="00775659">
        <w:rPr>
          <w:lang w:val="ru-MD"/>
        </w:rPr>
        <w:t xml:space="preserve"> - применение для фиксирования эскизов программного обеспечения нотаций с развитой семантикой, графикой и текстовым содержанием.</w:t>
      </w:r>
    </w:p>
    <w:p w14:paraId="6D61D862" w14:textId="77777777" w:rsidR="00A22D83" w:rsidRPr="00775659" w:rsidRDefault="00A22D83" w:rsidP="00374445">
      <w:pPr>
        <w:pStyle w:val="a5"/>
        <w:rPr>
          <w:lang w:val="ru-MD"/>
        </w:rPr>
      </w:pPr>
    </w:p>
    <w:p w14:paraId="1677F5EC" w14:textId="19BF837A" w:rsidR="00775659" w:rsidRPr="00775659" w:rsidRDefault="00A84341" w:rsidP="00775659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t>Какова внутренняя организация CASE-систем? (5 p.)</w:t>
      </w:r>
    </w:p>
    <w:p w14:paraId="72558312" w14:textId="0CD8B9EE" w:rsidR="00CB73A9" w:rsidRPr="00775659" w:rsidRDefault="00CB73A9" w:rsidP="00973F27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 xml:space="preserve">Внутренняя организация, представляет собой взаимосвязи образующих ее компонентов, объединенных в две большие группы: опорную технологию и базу знаний. Предметная область, Функциональные процессы, Модели предметной области, Информационная технология, Опорная технология, База знаний, Аппаратные, Системные и База, Пользовательский средства </w:t>
      </w:r>
      <w:proofErr w:type="spellStart"/>
      <w:r w:rsidRPr="00775659">
        <w:rPr>
          <w:lang w:val="ru-MD"/>
        </w:rPr>
        <w:t>инструм</w:t>
      </w:r>
      <w:proofErr w:type="spellEnd"/>
      <w:proofErr w:type="gramStart"/>
      <w:r w:rsidRPr="00775659">
        <w:rPr>
          <w:lang w:val="ru-MD"/>
        </w:rPr>
        <w:t>.</w:t>
      </w:r>
      <w:proofErr w:type="gramEnd"/>
      <w:r w:rsidRPr="00775659">
        <w:rPr>
          <w:lang w:val="ru-MD"/>
        </w:rPr>
        <w:t xml:space="preserve"> данных интерфейс средства Информационно-технологические процессы</w:t>
      </w:r>
    </w:p>
    <w:tbl>
      <w:tblPr>
        <w:tblW w:w="926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366"/>
        <w:gridCol w:w="2268"/>
        <w:gridCol w:w="1599"/>
        <w:gridCol w:w="3035"/>
      </w:tblGrid>
      <w:tr w:rsidR="00CB73A9" w:rsidRPr="00775659" w14:paraId="64247DCF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922F11" w14:textId="77777777" w:rsidR="00CB73A9" w:rsidRPr="00775659" w:rsidRDefault="00CB73A9">
            <w:pPr>
              <w:jc w:val="center"/>
              <w:rPr>
                <w:rFonts w:asciiTheme="minorHAnsi" w:hAnsiTheme="minorHAnsi" w:cstheme="minorBidi"/>
                <w:sz w:val="22"/>
                <w:szCs w:val="22"/>
                <w:lang w:val="en-US"/>
              </w:rPr>
            </w:pPr>
            <w:r w:rsidRPr="00775659">
              <w:rPr>
                <w:lang w:val="ru-RU"/>
              </w:rPr>
              <w:t>Предметная область</w:t>
            </w:r>
          </w:p>
        </w:tc>
      </w:tr>
      <w:tr w:rsidR="00CB73A9" w:rsidRPr="00775659" w14:paraId="5365FE04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FB57D9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Функциональные процессы</w:t>
            </w:r>
          </w:p>
        </w:tc>
      </w:tr>
      <w:tr w:rsidR="00CB73A9" w:rsidRPr="00775659" w14:paraId="39818E94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CEC5A9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Модели предметной области</w:t>
            </w:r>
          </w:p>
        </w:tc>
      </w:tr>
      <w:tr w:rsidR="00CB73A9" w:rsidRPr="00775659" w14:paraId="69FA2385" w14:textId="77777777" w:rsidTr="00CB73A9">
        <w:trPr>
          <w:trHeight w:val="520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7A7B8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Информационная технология</w:t>
            </w:r>
          </w:p>
        </w:tc>
      </w:tr>
      <w:tr w:rsidR="00CB73A9" w:rsidRPr="00775659" w14:paraId="0CE6EA0F" w14:textId="77777777" w:rsidTr="00CB73A9">
        <w:trPr>
          <w:trHeight w:val="520"/>
        </w:trPr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3191D0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Опорная технология</w:t>
            </w:r>
          </w:p>
        </w:tc>
        <w:tc>
          <w:tcPr>
            <w:tcW w:w="4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B3B300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База знаний</w:t>
            </w:r>
          </w:p>
        </w:tc>
      </w:tr>
      <w:tr w:rsidR="00CB73A9" w:rsidRPr="00775659" w14:paraId="0E7C25B1" w14:textId="77777777" w:rsidTr="00CB73A9">
        <w:trPr>
          <w:trHeight w:val="1412"/>
        </w:trPr>
        <w:tc>
          <w:tcPr>
            <w:tcW w:w="2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ADF9E0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Аппаратные средства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57B13C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 xml:space="preserve">Системные и  </w:t>
            </w:r>
            <w:proofErr w:type="spellStart"/>
            <w:r w:rsidRPr="00775659">
              <w:rPr>
                <w:lang w:val="ru-RU"/>
              </w:rPr>
              <w:t>инструм</w:t>
            </w:r>
            <w:proofErr w:type="spellEnd"/>
            <w:r w:rsidRPr="00775659">
              <w:rPr>
                <w:lang w:val="ru-RU"/>
              </w:rPr>
              <w:t>. средства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3720BD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База данных</w:t>
            </w:r>
          </w:p>
        </w:tc>
        <w:tc>
          <w:tcPr>
            <w:tcW w:w="3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EFD99C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Пользовательский интерфейс</w:t>
            </w:r>
          </w:p>
        </w:tc>
      </w:tr>
      <w:tr w:rsidR="00CB73A9" w:rsidRPr="00775659" w14:paraId="6FDAC13C" w14:textId="77777777" w:rsidTr="00CB73A9">
        <w:trPr>
          <w:trHeight w:val="1041"/>
        </w:trPr>
        <w:tc>
          <w:tcPr>
            <w:tcW w:w="926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BEC00E" w14:textId="77777777" w:rsidR="00CB73A9" w:rsidRPr="00775659" w:rsidRDefault="00CB73A9">
            <w:pPr>
              <w:jc w:val="center"/>
            </w:pPr>
            <w:r w:rsidRPr="00775659">
              <w:rPr>
                <w:lang w:val="ru-RU"/>
              </w:rPr>
              <w:t>Информационно-технологические процессы</w:t>
            </w:r>
          </w:p>
        </w:tc>
      </w:tr>
    </w:tbl>
    <w:p w14:paraId="2B3F4790" w14:textId="307CDFB0" w:rsidR="00775659" w:rsidRPr="00775659" w:rsidRDefault="00775659" w:rsidP="00775659">
      <w:pPr>
        <w:pStyle w:val="a5"/>
        <w:numPr>
          <w:ilvl w:val="0"/>
          <w:numId w:val="1"/>
        </w:numPr>
        <w:rPr>
          <w:b/>
        </w:rPr>
      </w:pPr>
      <w:r w:rsidRPr="00775659">
        <w:rPr>
          <w:b/>
        </w:rPr>
        <w:lastRenderedPageBreak/>
        <w:t xml:space="preserve">Методологии предшественников UML: сети Петри, диаграммы </w:t>
      </w:r>
      <w:proofErr w:type="spellStart"/>
      <w:r w:rsidRPr="00775659">
        <w:rPr>
          <w:b/>
        </w:rPr>
        <w:t>Харела</w:t>
      </w:r>
      <w:proofErr w:type="spellEnd"/>
      <w:r w:rsidRPr="00775659">
        <w:rPr>
          <w:b/>
        </w:rPr>
        <w:t>, DFD, метод Буча</w:t>
      </w:r>
    </w:p>
    <w:p w14:paraId="04B4746F" w14:textId="77777777" w:rsidR="00775659" w:rsidRPr="00775659" w:rsidRDefault="00775659" w:rsidP="00775659"/>
    <w:p w14:paraId="4CF69C4D" w14:textId="77777777" w:rsidR="00775659" w:rsidRPr="00775659" w:rsidRDefault="00775659" w:rsidP="00775659">
      <w:pPr>
        <w:rPr>
          <w:lang w:val="ru-RU"/>
        </w:rPr>
      </w:pPr>
      <w:r w:rsidRPr="00775659">
        <w:rPr>
          <w:lang w:val="ru-RU"/>
        </w:rPr>
        <w:t>Методологии предшественников UML:</w:t>
      </w:r>
    </w:p>
    <w:p w14:paraId="2BD723AB" w14:textId="77777777" w:rsidR="00775659" w:rsidRPr="00775659" w:rsidRDefault="00775659" w:rsidP="00775659">
      <w:pPr>
        <w:pStyle w:val="a5"/>
        <w:numPr>
          <w:ilvl w:val="0"/>
          <w:numId w:val="11"/>
        </w:numPr>
        <w:spacing w:after="160" w:line="259" w:lineRule="auto"/>
        <w:rPr>
          <w:lang w:val="ru-RU"/>
        </w:rPr>
      </w:pPr>
      <w:r w:rsidRPr="00775659">
        <w:rPr>
          <w:lang w:val="ru-RU"/>
        </w:rPr>
        <w:t>Сеть Петри - это двудольный граф, состоящий из вершин типов “место” (или “позиция”) (</w:t>
      </w:r>
      <w:proofErr w:type="spellStart"/>
      <w:r w:rsidRPr="00775659">
        <w:rPr>
          <w:lang w:val="ru-RU"/>
        </w:rPr>
        <w:t>place</w:t>
      </w:r>
      <w:proofErr w:type="spellEnd"/>
      <w:r w:rsidRPr="00775659">
        <w:rPr>
          <w:lang w:val="ru-RU"/>
        </w:rPr>
        <w:t>) и “переход” (</w:t>
      </w:r>
      <w:proofErr w:type="spellStart"/>
      <w:r w:rsidRPr="00775659">
        <w:rPr>
          <w:lang w:val="ru-RU"/>
        </w:rPr>
        <w:t>transition</w:t>
      </w:r>
      <w:proofErr w:type="spellEnd"/>
      <w:r w:rsidRPr="00775659">
        <w:rPr>
          <w:lang w:val="ru-RU"/>
        </w:rPr>
        <w:t xml:space="preserve">). Позиция может содержать </w:t>
      </w:r>
      <w:proofErr w:type="spellStart"/>
      <w:r w:rsidRPr="00775659">
        <w:rPr>
          <w:lang w:val="ru-RU"/>
        </w:rPr>
        <w:t>токены</w:t>
      </w:r>
      <w:proofErr w:type="spellEnd"/>
      <w:r w:rsidRPr="00775659">
        <w:rPr>
          <w:lang w:val="ru-RU"/>
        </w:rPr>
        <w:t xml:space="preserve"> исполнения, переход забирает </w:t>
      </w:r>
      <w:proofErr w:type="spellStart"/>
      <w:r w:rsidRPr="00775659">
        <w:rPr>
          <w:lang w:val="ru-RU"/>
        </w:rPr>
        <w:t>токены</w:t>
      </w:r>
      <w:proofErr w:type="spellEnd"/>
      <w:r w:rsidRPr="00775659">
        <w:rPr>
          <w:lang w:val="ru-RU"/>
        </w:rPr>
        <w:t xml:space="preserve"> из состояний, с которыми он связан входящими связями, и добавляет </w:t>
      </w:r>
      <w:proofErr w:type="spellStart"/>
      <w:r w:rsidRPr="00775659">
        <w:rPr>
          <w:lang w:val="ru-RU"/>
        </w:rPr>
        <w:t>токены</w:t>
      </w:r>
      <w:proofErr w:type="spellEnd"/>
      <w:r w:rsidRPr="00775659">
        <w:rPr>
          <w:lang w:val="ru-RU"/>
        </w:rPr>
        <w:t xml:space="preserve"> в позиции, с которыми он связан исходящими связями (при этом важно именно не количество </w:t>
      </w:r>
      <w:proofErr w:type="spellStart"/>
      <w:r w:rsidRPr="00775659">
        <w:rPr>
          <w:lang w:val="ru-RU"/>
        </w:rPr>
        <w:t>токенов</w:t>
      </w:r>
      <w:proofErr w:type="spellEnd"/>
      <w:r w:rsidRPr="00775659">
        <w:rPr>
          <w:lang w:val="ru-RU"/>
        </w:rPr>
        <w:t xml:space="preserve">, а связи, то есть переход с одной входящей связью и тремя исходящими требует для срабатывания один </w:t>
      </w:r>
      <w:proofErr w:type="spellStart"/>
      <w:r w:rsidRPr="00775659">
        <w:rPr>
          <w:lang w:val="ru-RU"/>
        </w:rPr>
        <w:t>токен</w:t>
      </w:r>
      <w:proofErr w:type="spellEnd"/>
      <w:r w:rsidRPr="00775659">
        <w:rPr>
          <w:lang w:val="ru-RU"/>
        </w:rPr>
        <w:t xml:space="preserve">, а после срабатывания создаёт три). Переход возможен только когда на всех его входящих связях есть </w:t>
      </w:r>
      <w:proofErr w:type="spellStart"/>
      <w:r w:rsidRPr="00775659">
        <w:rPr>
          <w:lang w:val="ru-RU"/>
        </w:rPr>
        <w:t>токен</w:t>
      </w:r>
      <w:proofErr w:type="spellEnd"/>
      <w:r w:rsidRPr="00775659">
        <w:rPr>
          <w:lang w:val="ru-RU"/>
        </w:rPr>
        <w:t>.</w:t>
      </w:r>
    </w:p>
    <w:p w14:paraId="77802DF6" w14:textId="77777777" w:rsidR="00775659" w:rsidRPr="00775659" w:rsidRDefault="00775659" w:rsidP="00775659">
      <w:pPr>
        <w:pStyle w:val="a5"/>
      </w:pPr>
      <w:r w:rsidRPr="00775659">
        <w:rPr>
          <w:lang w:val="ru-RU"/>
        </w:rPr>
        <w:t>Пример</w:t>
      </w:r>
      <w:r w:rsidRPr="00775659">
        <w:t>:</w:t>
      </w:r>
    </w:p>
    <w:p w14:paraId="0B702437" w14:textId="77777777" w:rsidR="00775659" w:rsidRPr="00775659" w:rsidRDefault="00775659" w:rsidP="00775659">
      <w:pPr>
        <w:pStyle w:val="a5"/>
      </w:pPr>
      <w:r w:rsidRPr="00775659">
        <w:rPr>
          <w:noProof/>
          <w:lang w:val="en-US"/>
        </w:rPr>
        <w:drawing>
          <wp:inline distT="0" distB="0" distL="0" distR="0" wp14:anchorId="39A1B3B3" wp14:editId="0B77A4F6">
            <wp:extent cx="2575560" cy="1979962"/>
            <wp:effectExtent l="0" t="0" r="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361" cy="19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108B" w14:textId="77777777" w:rsidR="00775659" w:rsidRPr="00775659" w:rsidRDefault="00775659" w:rsidP="00775659">
      <w:pPr>
        <w:pStyle w:val="a5"/>
        <w:numPr>
          <w:ilvl w:val="0"/>
          <w:numId w:val="11"/>
        </w:numPr>
        <w:spacing w:after="160" w:line="259" w:lineRule="auto"/>
      </w:pPr>
      <w:r w:rsidRPr="00775659">
        <w:rPr>
          <w:lang w:val="ru-RU"/>
        </w:rPr>
        <w:t xml:space="preserve">Диаграммы </w:t>
      </w:r>
      <w:proofErr w:type="spellStart"/>
      <w:r w:rsidRPr="00775659">
        <w:rPr>
          <w:lang w:val="ru-RU"/>
        </w:rPr>
        <w:t>Харела</w:t>
      </w:r>
      <w:proofErr w:type="spellEnd"/>
      <w:r w:rsidRPr="00775659">
        <w:rPr>
          <w:lang w:val="ru-RU"/>
        </w:rPr>
        <w:t xml:space="preserve"> – это формализм, который позволяет их визуализировать. Формализм достаточно продвинутый, который позволяет не просто рисовать состояния и переходы, но и определять параллельные машины состояний (подсистемы, работающие практически независимо друг от друга), определять вложенные состояния, состояния с историей и делать много других полезных штук. Пример диаграммы состояний из оригинальной работы приведён на рисунке – модель наручных электронных часов с будильником. Здесь видим два состояния, в которых могут находиться часы – живые и мёртвые, и стрелки, обозначающие переход из одного состояния в другое в зависимости от статуса батарейки. Над стрелкой пишется условие, при выполнении которого выполняется переход по этой стрелке. </w:t>
      </w:r>
      <w:r w:rsidRPr="00775659">
        <w:t>Состояние “живой” разделено на</w:t>
      </w:r>
    </w:p>
    <w:p w14:paraId="40DA6E8E" w14:textId="460FDD66" w:rsidR="00775659" w:rsidRPr="00775659" w:rsidRDefault="00775659" w:rsidP="00775659">
      <w:pPr>
        <w:pStyle w:val="a5"/>
        <w:rPr>
          <w:lang w:val="ru-RU"/>
        </w:rPr>
      </w:pPr>
      <w:r w:rsidRPr="00775659">
        <w:rPr>
          <w:lang w:val="ru-RU"/>
        </w:rPr>
        <w:t xml:space="preserve">несколько работающих параллельно подсистем – дисплей, будильники, звонок, подсветка дисплея. Они, в свою очередь, состоят из машин состояний, которые могут иметь сложные состояния, и т.д. Такие диаграммы оказываются чрезвычайно удобны при спецификации работы каких-либо реактивных устройств (которые имеют какие-то состояния и могут обрабатывать какие-то события, причём по-разному, в зависимости от </w:t>
      </w:r>
      <w:r w:rsidRPr="00775659">
        <w:rPr>
          <w:lang w:val="ru-RU"/>
        </w:rPr>
        <w:lastRenderedPageBreak/>
        <w:t xml:space="preserve">состояния, в котором они сейчас находятся). Часы, микроволновка, сетевой сокет, лексический анализатор – примеры таких штук, которые очень удобно представлять в виде автоматов. При этом такие диаграммы обладают довольно простой и чётко специфицированной семантикой, что делает возможным их непосредственное исполнение или генерацию кода по ним. </w:t>
      </w:r>
    </w:p>
    <w:p w14:paraId="69AD623A" w14:textId="77777777" w:rsidR="00775659" w:rsidRPr="00775659" w:rsidRDefault="00775659" w:rsidP="00775659">
      <w:pPr>
        <w:pStyle w:val="a5"/>
        <w:rPr>
          <w:lang w:val="ru-RU"/>
        </w:rPr>
      </w:pPr>
    </w:p>
    <w:p w14:paraId="16D01CE6" w14:textId="77777777" w:rsidR="00775659" w:rsidRPr="00775659" w:rsidRDefault="00775659" w:rsidP="00775659">
      <w:pPr>
        <w:pStyle w:val="a5"/>
      </w:pPr>
      <w:r w:rsidRPr="00775659">
        <w:rPr>
          <w:noProof/>
          <w:lang w:val="en-US"/>
        </w:rPr>
        <w:drawing>
          <wp:inline distT="0" distB="0" distL="0" distR="0" wp14:anchorId="0800170F" wp14:editId="06815BF1">
            <wp:extent cx="4884420" cy="253718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0321" cy="2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58D4" w14:textId="77777777" w:rsidR="00775659" w:rsidRPr="00775659" w:rsidRDefault="00775659" w:rsidP="00775659">
      <w:pPr>
        <w:pStyle w:val="a5"/>
        <w:numPr>
          <w:ilvl w:val="0"/>
          <w:numId w:val="11"/>
        </w:numPr>
        <w:spacing w:after="160" w:line="259" w:lineRule="auto"/>
        <w:rPr>
          <w:lang w:val="ru-RU"/>
        </w:rPr>
      </w:pPr>
      <w:r w:rsidRPr="00775659">
        <w:rPr>
          <w:lang w:val="ru-RU"/>
        </w:rPr>
        <w:t xml:space="preserve">Метод включает в себя шесть типов диаграмм – классов, состояний и переходов, объектов, взаимодействий, модулей и процессов. Диаграммы состояний в методе Буча позаимствованы из </w:t>
      </w:r>
      <w:proofErr w:type="spellStart"/>
      <w:r w:rsidRPr="00775659">
        <w:rPr>
          <w:lang w:val="ru-RU"/>
        </w:rPr>
        <w:t>statechart-ов</w:t>
      </w:r>
      <w:proofErr w:type="spellEnd"/>
      <w:r w:rsidRPr="00775659">
        <w:rPr>
          <w:lang w:val="ru-RU"/>
        </w:rPr>
        <w:t xml:space="preserve"> </w:t>
      </w:r>
      <w:proofErr w:type="spellStart"/>
      <w:r w:rsidRPr="00775659">
        <w:rPr>
          <w:lang w:val="ru-RU"/>
        </w:rPr>
        <w:t>Харела</w:t>
      </w:r>
      <w:proofErr w:type="spellEnd"/>
      <w:r w:rsidRPr="00775659">
        <w:rPr>
          <w:lang w:val="ru-RU"/>
        </w:rPr>
        <w:t>, как и в UML.</w:t>
      </w:r>
    </w:p>
    <w:p w14:paraId="6DE99C79" w14:textId="77777777" w:rsidR="00775659" w:rsidRPr="00775659" w:rsidRDefault="00775659" w:rsidP="00775659">
      <w:pPr>
        <w:pStyle w:val="a5"/>
        <w:rPr>
          <w:lang w:val="ru-RU"/>
        </w:rPr>
      </w:pPr>
      <w:r w:rsidRPr="00775659">
        <w:rPr>
          <w:noProof/>
          <w:lang w:val="en-US"/>
        </w:rPr>
        <w:drawing>
          <wp:inline distT="0" distB="0" distL="0" distR="0" wp14:anchorId="2BB0D696" wp14:editId="3A250E83">
            <wp:extent cx="3581400" cy="223837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4005" cy="224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B788" w14:textId="3BC3D1F7" w:rsidR="00775659" w:rsidRDefault="00775659" w:rsidP="00775659">
      <w:pPr>
        <w:pStyle w:val="a5"/>
        <w:rPr>
          <w:lang w:val="ru-RU"/>
        </w:rPr>
      </w:pPr>
      <w:r w:rsidRPr="00775659">
        <w:rPr>
          <w:lang w:val="ru-RU"/>
        </w:rPr>
        <w:t xml:space="preserve">Классы рисуются облачком с пунктирной границей, объекты – с границей обычной линией. Классы могут иметь модификаторы (абстрактный, статический, виртуальный), которые рисуются соответствующей буквой в перевёрнутом </w:t>
      </w:r>
      <w:proofErr w:type="spellStart"/>
      <w:r w:rsidRPr="00775659">
        <w:rPr>
          <w:lang w:val="ru-RU"/>
        </w:rPr>
        <w:t>треугольничке</w:t>
      </w:r>
      <w:proofErr w:type="spellEnd"/>
      <w:r w:rsidRPr="00775659">
        <w:rPr>
          <w:lang w:val="ru-RU"/>
        </w:rPr>
        <w:t xml:space="preserve"> у облака. Классы могут быть шаблонными (формальные </w:t>
      </w:r>
      <w:proofErr w:type="spellStart"/>
      <w:r w:rsidRPr="00775659">
        <w:rPr>
          <w:lang w:val="ru-RU"/>
        </w:rPr>
        <w:t>параметрытипы</w:t>
      </w:r>
      <w:proofErr w:type="spellEnd"/>
      <w:r w:rsidRPr="00775659">
        <w:rPr>
          <w:lang w:val="ru-RU"/>
        </w:rPr>
        <w:t xml:space="preserve"> рисуются в прямоугольнике с пунктирной </w:t>
      </w:r>
      <w:r w:rsidRPr="00775659">
        <w:rPr>
          <w:lang w:val="ru-RU"/>
        </w:rPr>
        <w:lastRenderedPageBreak/>
        <w:t xml:space="preserve">границей, фактические </w:t>
      </w:r>
      <w:proofErr w:type="spellStart"/>
      <w:r w:rsidRPr="00775659">
        <w:rPr>
          <w:lang w:val="ru-RU"/>
        </w:rPr>
        <w:t>параметрытипы</w:t>
      </w:r>
      <w:proofErr w:type="spellEnd"/>
      <w:r w:rsidRPr="00775659">
        <w:rPr>
          <w:lang w:val="ru-RU"/>
        </w:rPr>
        <w:t xml:space="preserve"> </w:t>
      </w:r>
      <w:proofErr w:type="spellStart"/>
      <w:r w:rsidRPr="00775659">
        <w:rPr>
          <w:lang w:val="ru-RU"/>
        </w:rPr>
        <w:t>инстанциированного</w:t>
      </w:r>
      <w:proofErr w:type="spellEnd"/>
      <w:r w:rsidRPr="00775659">
        <w:rPr>
          <w:lang w:val="ru-RU"/>
        </w:rPr>
        <w:t xml:space="preserve"> шаблона - в прямоугольнике с обычной границей). Бывают категории классов (модули), рисуются квадратиками с именем категории.</w:t>
      </w:r>
    </w:p>
    <w:p w14:paraId="625AD25C" w14:textId="77777777" w:rsidR="00775659" w:rsidRPr="00775659" w:rsidRDefault="00775659" w:rsidP="00775659">
      <w:pPr>
        <w:pStyle w:val="a5"/>
        <w:rPr>
          <w:lang w:val="ru-RU"/>
        </w:rPr>
      </w:pPr>
    </w:p>
    <w:p w14:paraId="08E2A76A" w14:textId="77777777" w:rsidR="00C706A6" w:rsidRPr="00775659" w:rsidRDefault="00C60866" w:rsidP="00DB6DE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t xml:space="preserve">Для чего используется UML. Какие еще подобные языки существуют? </w:t>
      </w:r>
    </w:p>
    <w:p w14:paraId="14AE09A1" w14:textId="69D95E23" w:rsidR="00C706A6" w:rsidRPr="00775659" w:rsidRDefault="00C60866" w:rsidP="00C706A6">
      <w:pPr>
        <w:pStyle w:val="a5"/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t>(10</w:t>
      </w:r>
      <w:r w:rsidR="00C706A6" w:rsidRPr="00775659">
        <w:rPr>
          <w:b/>
          <w:lang w:val="ru-MD"/>
        </w:rPr>
        <w:t xml:space="preserve"> </w:t>
      </w:r>
      <w:r w:rsidRPr="00775659">
        <w:rPr>
          <w:b/>
          <w:lang w:val="ru-MD"/>
        </w:rPr>
        <w:t>p.)</w:t>
      </w:r>
    </w:p>
    <w:p w14:paraId="52FD66DD" w14:textId="4D495DD5" w:rsidR="003A27AF" w:rsidRPr="00775659" w:rsidRDefault="003A27AF" w:rsidP="00C706A6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35249EA7" w14:textId="77777777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  <w:proofErr w:type="spellStart"/>
      <w:r w:rsidRPr="00775659">
        <w:rPr>
          <w:bCs/>
          <w:lang w:val="ru-MD"/>
        </w:rPr>
        <w:t>Unified</w:t>
      </w:r>
      <w:proofErr w:type="spellEnd"/>
      <w:r w:rsidRPr="00775659">
        <w:rPr>
          <w:bCs/>
          <w:lang w:val="ru-MD"/>
        </w:rPr>
        <w:t xml:space="preserve"> </w:t>
      </w:r>
      <w:proofErr w:type="spellStart"/>
      <w:r w:rsidRPr="00775659">
        <w:rPr>
          <w:bCs/>
          <w:lang w:val="ru-MD"/>
        </w:rPr>
        <w:t>Modeling</w:t>
      </w:r>
      <w:proofErr w:type="spellEnd"/>
      <w:r w:rsidRPr="00775659">
        <w:rPr>
          <w:bCs/>
          <w:lang w:val="ru-MD"/>
        </w:rPr>
        <w:t xml:space="preserve"> </w:t>
      </w:r>
      <w:proofErr w:type="spellStart"/>
      <w:r w:rsidRPr="00775659">
        <w:rPr>
          <w:bCs/>
          <w:lang w:val="ru-MD"/>
        </w:rPr>
        <w:t>Language</w:t>
      </w:r>
      <w:proofErr w:type="spellEnd"/>
      <w:r w:rsidRPr="00775659">
        <w:rPr>
          <w:bCs/>
          <w:lang w:val="ru-MD"/>
        </w:rPr>
        <w:t xml:space="preserve"> (UML)</w:t>
      </w:r>
      <w:r w:rsidRPr="00775659">
        <w:rPr>
          <w:lang w:val="ru-MD"/>
        </w:rPr>
        <w:t xml:space="preserve"> — унифицированный язык моделирования. Расшифруем: </w:t>
      </w:r>
      <w:proofErr w:type="spellStart"/>
      <w:r w:rsidRPr="00775659">
        <w:rPr>
          <w:lang w:val="ru-MD"/>
        </w:rPr>
        <w:t>modeling</w:t>
      </w:r>
      <w:proofErr w:type="spellEnd"/>
      <w:r w:rsidRPr="00775659">
        <w:rPr>
          <w:lang w:val="ru-MD"/>
        </w:rPr>
        <w:t> подразумевает создание модели, описывающей объект. </w:t>
      </w:r>
      <w:proofErr w:type="spellStart"/>
      <w:r w:rsidRPr="00775659">
        <w:rPr>
          <w:lang w:val="ru-MD"/>
        </w:rPr>
        <w:t>Unified</w:t>
      </w:r>
      <w:proofErr w:type="spellEnd"/>
      <w:r w:rsidRPr="00775659">
        <w:rPr>
          <w:lang w:val="ru-MD"/>
        </w:rPr>
        <w:t> (универсальный, единый) — подходит для широкого класса проектируемых программных систем, различных областей приложений, типов организаций, уровней компетентности, размеров проектов. UML описывает объект в едином заданном синтаксисе, поэтому где бы вы не нарисовали диаграмму, ее правила будут понятны для всех, кто знаком с этим графическим языком — даже в другой стране.</w:t>
      </w:r>
    </w:p>
    <w:p w14:paraId="58E749CD" w14:textId="48DCA4D1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Одна из задач UML — служить средством коммуникации внутри команды и при общении с заказчиком. Давайте рассмотрим возможные варианты использования диаграмм. </w:t>
      </w:r>
    </w:p>
    <w:p w14:paraId="53ABBF8A" w14:textId="77777777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3C073535" w14:textId="7EDFF442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Проектирование. UML-диаграммы помогут при </w:t>
      </w:r>
      <w:hyperlink r:id="rId15" w:history="1">
        <w:r w:rsidRPr="00775659">
          <w:rPr>
            <w:lang w:val="ru-MD"/>
          </w:rPr>
          <w:t>моделировании архитектуры больших проектов</w:t>
        </w:r>
      </w:hyperlink>
      <w:r w:rsidRPr="00775659">
        <w:rPr>
          <w:lang w:val="ru-MD"/>
        </w:rPr>
        <w:t xml:space="preserve">, в которой можно собрать как крупные, так и более мелкие детали и нарисовать каркас (схему) приложения. По </w:t>
      </w:r>
      <w:proofErr w:type="spellStart"/>
      <w:r w:rsidRPr="00775659">
        <w:rPr>
          <w:lang w:val="ru-MD"/>
        </w:rPr>
        <w:t>немувпоследствии</w:t>
      </w:r>
      <w:proofErr w:type="spellEnd"/>
      <w:r w:rsidRPr="00775659">
        <w:rPr>
          <w:lang w:val="ru-MD"/>
        </w:rPr>
        <w:t xml:space="preserve"> будет строиться код.  </w:t>
      </w:r>
    </w:p>
    <w:p w14:paraId="70AA9417" w14:textId="77777777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7B911621" w14:textId="77777777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Реверс-инжиниринг — создание UML-модели из существующего кода приложения, обратное построение. Может применяться, например, на проектах поддержки, где есть написанный код, но </w:t>
      </w:r>
      <w:hyperlink r:id="rId16" w:history="1">
        <w:r w:rsidRPr="00775659">
          <w:rPr>
            <w:lang w:val="ru-MD"/>
          </w:rPr>
          <w:t>документация</w:t>
        </w:r>
      </w:hyperlink>
      <w:r w:rsidRPr="00775659">
        <w:rPr>
          <w:lang w:val="ru-MD"/>
        </w:rPr>
        <w:t> неполная или отсутствует. </w:t>
      </w:r>
    </w:p>
    <w:p w14:paraId="080AF511" w14:textId="77777777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Из моделей можно извлекать текстовую информацию и генерировать относительно удобочитаемые тексты — документировать. Текст и графика будут дополнять друг друга.</w:t>
      </w:r>
    </w:p>
    <w:p w14:paraId="27683111" w14:textId="77777777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Как и любой другой язык, UML имеет собственные правила оформления моделей и синтаксис. С помощью графической нотации UML можно визуализировать систему, объединить все компоненты в единую структуру, уточнять и улучшать модель в процессе работы. На общем уровне графическая нотация UML содержит 4 основных типа элементов:</w:t>
      </w:r>
    </w:p>
    <w:p w14:paraId="632F333D" w14:textId="77777777" w:rsidR="0080473A" w:rsidRPr="00775659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фигуры;</w:t>
      </w:r>
    </w:p>
    <w:p w14:paraId="24CD91BD" w14:textId="77777777" w:rsidR="0080473A" w:rsidRPr="00775659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линии;</w:t>
      </w:r>
    </w:p>
    <w:p w14:paraId="7D5CCCAF" w14:textId="77777777" w:rsidR="0080473A" w:rsidRPr="00775659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значки;</w:t>
      </w:r>
    </w:p>
    <w:p w14:paraId="6C254B49" w14:textId="77777777" w:rsidR="0080473A" w:rsidRPr="00775659" w:rsidRDefault="0080473A" w:rsidP="00DB6DEB">
      <w:pPr>
        <w:numPr>
          <w:ilvl w:val="0"/>
          <w:numId w:val="3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надписи.</w:t>
      </w:r>
    </w:p>
    <w:p w14:paraId="6DC61725" w14:textId="77777777" w:rsidR="0080473A" w:rsidRPr="00775659" w:rsidRDefault="0080473A" w:rsidP="0080473A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UML-нотация является де-факто отраслевым стандартом в области разработки программного обеспечения, ИТ-инфраструктуры и бизнес-систем.</w:t>
      </w:r>
    </w:p>
    <w:p w14:paraId="54BC0FFC" w14:textId="77777777" w:rsidR="0080473A" w:rsidRPr="00775659" w:rsidRDefault="0080473A" w:rsidP="00C706A6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21F149E3" w14:textId="77777777" w:rsidR="00775659" w:rsidRPr="00775659" w:rsidRDefault="00775659" w:rsidP="00775659">
      <w:pPr>
        <w:spacing w:before="100" w:beforeAutospacing="1" w:after="100" w:afterAutospacing="1" w:line="240" w:lineRule="auto"/>
        <w:rPr>
          <w:lang w:val="ru-MD"/>
        </w:rPr>
      </w:pPr>
    </w:p>
    <w:p w14:paraId="0AC3550F" w14:textId="77777777" w:rsidR="00775659" w:rsidRPr="00775659" w:rsidRDefault="00775659" w:rsidP="00775659">
      <w:pPr>
        <w:spacing w:before="100" w:beforeAutospacing="1" w:after="100" w:afterAutospacing="1" w:line="240" w:lineRule="auto"/>
        <w:rPr>
          <w:lang w:val="ru-MD"/>
        </w:rPr>
      </w:pPr>
    </w:p>
    <w:p w14:paraId="0C2AE2B5" w14:textId="03BFA612" w:rsidR="00CC189B" w:rsidRPr="00775659" w:rsidRDefault="00CC189B" w:rsidP="00775659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t xml:space="preserve">Диаграммы UML: диаграммы классов, объектов, пакетов, компонентов </w:t>
      </w:r>
    </w:p>
    <w:p w14:paraId="6D9E365A" w14:textId="78E7BB66" w:rsidR="00396C6E" w:rsidRPr="00775659" w:rsidRDefault="00CC189B" w:rsidP="00CC189B">
      <w:pPr>
        <w:pStyle w:val="a5"/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t>И т.д. (20 p.)</w:t>
      </w:r>
    </w:p>
    <w:p w14:paraId="6D0D2AC4" w14:textId="4FD8150C" w:rsidR="003A27AF" w:rsidRPr="00775659" w:rsidRDefault="003A27AF" w:rsidP="00CC189B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137602FB" w14:textId="77777777" w:rsidR="004817E1" w:rsidRPr="00775659" w:rsidRDefault="004817E1" w:rsidP="004817E1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Часто используемые программы для создания диаграмм</w:t>
      </w:r>
    </w:p>
    <w:p w14:paraId="5985C608" w14:textId="2E13C705" w:rsidR="004817E1" w:rsidRPr="00775659" w:rsidRDefault="00D46D01" w:rsidP="00DB6DEB">
      <w:pPr>
        <w:numPr>
          <w:ilvl w:val="0"/>
          <w:numId w:val="4"/>
        </w:numPr>
        <w:spacing w:line="408" w:lineRule="atLeast"/>
        <w:rPr>
          <w:rFonts w:eastAsia="Times New Roman"/>
          <w:lang w:eastAsia="ru-RU"/>
        </w:rPr>
      </w:pPr>
      <w:hyperlink r:id="rId17" w:tgtFrame="_blank" w:history="1">
        <w:r w:rsidR="004817E1" w:rsidRPr="00775659">
          <w:t>Diagrams.net</w:t>
        </w:r>
      </w:hyperlink>
      <w:r w:rsidR="004817E1" w:rsidRPr="00775659">
        <w:rPr>
          <w:rFonts w:eastAsia="Times New Roman"/>
          <w:lang w:eastAsia="ru-RU"/>
        </w:rPr>
        <w:t xml:space="preserve"> — удобный сервис для создания блок-схем, UML-диаграмм, моделей бизнес-процессов онлайн. Совместим с большинством популярных инструментов, включая </w:t>
      </w:r>
      <w:proofErr w:type="spellStart"/>
      <w:r w:rsidR="004817E1" w:rsidRPr="00775659">
        <w:rPr>
          <w:rFonts w:eastAsia="Times New Roman"/>
          <w:lang w:eastAsia="ru-RU"/>
        </w:rPr>
        <w:t>Google</w:t>
      </w:r>
      <w:proofErr w:type="spellEnd"/>
      <w:r w:rsidR="004817E1" w:rsidRPr="00775659">
        <w:rPr>
          <w:rFonts w:eastAsia="Times New Roman"/>
          <w:lang w:eastAsia="ru-RU"/>
        </w:rPr>
        <w:t xml:space="preserve"> </w:t>
      </w:r>
      <w:proofErr w:type="spellStart"/>
      <w:r w:rsidR="004817E1" w:rsidRPr="00775659">
        <w:rPr>
          <w:rFonts w:eastAsia="Times New Roman"/>
          <w:lang w:eastAsia="ru-RU"/>
        </w:rPr>
        <w:t>Docs</w:t>
      </w:r>
      <w:proofErr w:type="spellEnd"/>
      <w:r w:rsidR="004817E1" w:rsidRPr="00775659">
        <w:rPr>
          <w:rFonts w:eastAsia="Times New Roman"/>
          <w:lang w:eastAsia="ru-RU"/>
        </w:rPr>
        <w:t xml:space="preserve">, </w:t>
      </w:r>
      <w:proofErr w:type="spellStart"/>
      <w:r w:rsidR="004817E1" w:rsidRPr="00775659">
        <w:rPr>
          <w:rFonts w:eastAsia="Times New Roman"/>
          <w:lang w:eastAsia="ru-RU"/>
        </w:rPr>
        <w:t>Git</w:t>
      </w:r>
      <w:proofErr w:type="spellEnd"/>
      <w:r w:rsidR="004817E1" w:rsidRPr="00775659">
        <w:rPr>
          <w:rFonts w:eastAsia="Times New Roman"/>
          <w:lang w:eastAsia="ru-RU"/>
        </w:rPr>
        <w:t xml:space="preserve">, </w:t>
      </w:r>
      <w:proofErr w:type="spellStart"/>
      <w:r w:rsidR="004817E1" w:rsidRPr="00775659">
        <w:rPr>
          <w:rFonts w:eastAsia="Times New Roman"/>
          <w:lang w:eastAsia="ru-RU"/>
        </w:rPr>
        <w:t>Dropbox</w:t>
      </w:r>
      <w:proofErr w:type="spellEnd"/>
      <w:r w:rsidR="004817E1" w:rsidRPr="00775659">
        <w:rPr>
          <w:rFonts w:eastAsia="Times New Roman"/>
          <w:lang w:eastAsia="ru-RU"/>
        </w:rPr>
        <w:t xml:space="preserve">, </w:t>
      </w:r>
      <w:proofErr w:type="spellStart"/>
      <w:r w:rsidR="004817E1" w:rsidRPr="00775659">
        <w:rPr>
          <w:rFonts w:eastAsia="Times New Roman"/>
          <w:lang w:eastAsia="ru-RU"/>
        </w:rPr>
        <w:t>OneDrive</w:t>
      </w:r>
      <w:proofErr w:type="spellEnd"/>
      <w:r w:rsidR="004817E1" w:rsidRPr="00775659">
        <w:rPr>
          <w:rFonts w:eastAsia="Times New Roman"/>
          <w:lang w:eastAsia="ru-RU"/>
        </w:rPr>
        <w:t xml:space="preserve"> и другие.</w:t>
      </w:r>
    </w:p>
    <w:p w14:paraId="4CFFFA86" w14:textId="41ABF08B" w:rsidR="004817E1" w:rsidRPr="00775659" w:rsidRDefault="00D46D01" w:rsidP="00DB6DEB">
      <w:pPr>
        <w:numPr>
          <w:ilvl w:val="0"/>
          <w:numId w:val="5"/>
        </w:numPr>
        <w:spacing w:line="408" w:lineRule="atLeast"/>
        <w:rPr>
          <w:rFonts w:eastAsia="Times New Roman"/>
          <w:lang w:eastAsia="ru-RU"/>
        </w:rPr>
      </w:pPr>
      <w:hyperlink r:id="rId18" w:tgtFrame="_blank" w:history="1">
        <w:r w:rsidR="004817E1" w:rsidRPr="00775659">
          <w:t>Dbdiagram.io</w:t>
        </w:r>
      </w:hyperlink>
      <w:r w:rsidR="004817E1" w:rsidRPr="00775659">
        <w:rPr>
          <w:rFonts w:eastAsia="Times New Roman"/>
          <w:lang w:eastAsia="ru-RU"/>
        </w:rPr>
        <w:t> — приложение для построения диаграмм связей для баз данных. Хороший инструмент для разработчиков и аналитиков.</w:t>
      </w:r>
    </w:p>
    <w:p w14:paraId="133ABCA0" w14:textId="77777777" w:rsidR="004817E1" w:rsidRPr="00775659" w:rsidRDefault="00D46D01" w:rsidP="00DB6DEB">
      <w:pPr>
        <w:numPr>
          <w:ilvl w:val="0"/>
          <w:numId w:val="5"/>
        </w:numPr>
        <w:spacing w:line="408" w:lineRule="atLeast"/>
        <w:rPr>
          <w:rFonts w:eastAsia="Times New Roman"/>
          <w:lang w:eastAsia="ru-RU"/>
        </w:rPr>
      </w:pPr>
      <w:hyperlink r:id="rId19" w:tgtFrame="_blank" w:history="1">
        <w:proofErr w:type="spellStart"/>
        <w:r w:rsidR="004817E1" w:rsidRPr="00775659">
          <w:t>Google</w:t>
        </w:r>
        <w:proofErr w:type="spellEnd"/>
        <w:r w:rsidR="004817E1" w:rsidRPr="00775659">
          <w:t xml:space="preserve"> </w:t>
        </w:r>
        <w:proofErr w:type="spellStart"/>
        <w:r w:rsidR="004817E1" w:rsidRPr="00775659">
          <w:t>Drawings</w:t>
        </w:r>
        <w:proofErr w:type="spellEnd"/>
      </w:hyperlink>
      <w:r w:rsidR="004817E1" w:rsidRPr="00775659">
        <w:rPr>
          <w:rFonts w:eastAsia="Times New Roman"/>
          <w:lang w:eastAsia="ru-RU"/>
        </w:rPr>
        <w:t xml:space="preserve"> — бесплатный инструмент для создания блок-схем и диаграмм в составе </w:t>
      </w:r>
      <w:proofErr w:type="spellStart"/>
      <w:r w:rsidR="004817E1" w:rsidRPr="00775659">
        <w:rPr>
          <w:rFonts w:eastAsia="Times New Roman"/>
          <w:lang w:eastAsia="ru-RU"/>
        </w:rPr>
        <w:t>Google</w:t>
      </w:r>
      <w:proofErr w:type="spellEnd"/>
      <w:r w:rsidR="004817E1" w:rsidRPr="00775659">
        <w:rPr>
          <w:rFonts w:eastAsia="Times New Roman"/>
          <w:lang w:eastAsia="ru-RU"/>
        </w:rPr>
        <w:t xml:space="preserve"> </w:t>
      </w:r>
      <w:proofErr w:type="spellStart"/>
      <w:r w:rsidR="004817E1" w:rsidRPr="00775659">
        <w:rPr>
          <w:rFonts w:eastAsia="Times New Roman"/>
          <w:lang w:eastAsia="ru-RU"/>
        </w:rPr>
        <w:t>Drive</w:t>
      </w:r>
      <w:proofErr w:type="spellEnd"/>
      <w:r w:rsidR="004817E1" w:rsidRPr="00775659">
        <w:rPr>
          <w:rFonts w:eastAsia="Times New Roman"/>
          <w:lang w:eastAsia="ru-RU"/>
        </w:rPr>
        <w:t xml:space="preserve"> (менее удобный по сравнению с diagrams.net);</w:t>
      </w:r>
    </w:p>
    <w:p w14:paraId="4F6306B6" w14:textId="77777777" w:rsidR="004817E1" w:rsidRPr="00775659" w:rsidRDefault="00D46D01" w:rsidP="00DB6DEB">
      <w:pPr>
        <w:numPr>
          <w:ilvl w:val="0"/>
          <w:numId w:val="5"/>
        </w:numPr>
        <w:spacing w:line="408" w:lineRule="atLeast"/>
        <w:rPr>
          <w:rFonts w:eastAsia="Times New Roman"/>
          <w:lang w:eastAsia="ru-RU"/>
        </w:rPr>
      </w:pPr>
      <w:hyperlink r:id="rId20" w:tgtFrame="_blank" w:history="1">
        <w:r w:rsidR="004817E1" w:rsidRPr="00775659">
          <w:t>xmind.net</w:t>
        </w:r>
      </w:hyperlink>
      <w:r w:rsidR="004817E1" w:rsidRPr="00775659">
        <w:rPr>
          <w:rFonts w:eastAsia="Times New Roman"/>
          <w:lang w:eastAsia="ru-RU"/>
        </w:rPr>
        <w:t> — программа для построения интеллектуальных карт (</w:t>
      </w:r>
      <w:proofErr w:type="spellStart"/>
      <w:r w:rsidR="004817E1" w:rsidRPr="00775659">
        <w:rPr>
          <w:rFonts w:eastAsia="Times New Roman"/>
          <w:lang w:eastAsia="ru-RU"/>
        </w:rPr>
        <w:t>mind</w:t>
      </w:r>
      <w:proofErr w:type="spellEnd"/>
      <w:r w:rsidR="004817E1" w:rsidRPr="00775659">
        <w:rPr>
          <w:rFonts w:eastAsia="Times New Roman"/>
          <w:lang w:eastAsia="ru-RU"/>
        </w:rPr>
        <w:t xml:space="preserve"> </w:t>
      </w:r>
      <w:proofErr w:type="spellStart"/>
      <w:r w:rsidR="004817E1" w:rsidRPr="00775659">
        <w:rPr>
          <w:rFonts w:eastAsia="Times New Roman"/>
          <w:lang w:eastAsia="ru-RU"/>
        </w:rPr>
        <w:t>map</w:t>
      </w:r>
      <w:proofErr w:type="spellEnd"/>
      <w:r w:rsidR="004817E1" w:rsidRPr="00775659">
        <w:rPr>
          <w:rFonts w:eastAsia="Times New Roman"/>
          <w:lang w:eastAsia="ru-RU"/>
        </w:rPr>
        <w:t xml:space="preserve">), логических схем, сложных структур, проведения </w:t>
      </w:r>
      <w:proofErr w:type="spellStart"/>
      <w:r w:rsidR="004817E1" w:rsidRPr="00775659">
        <w:rPr>
          <w:rFonts w:eastAsia="Times New Roman"/>
          <w:lang w:eastAsia="ru-RU"/>
        </w:rPr>
        <w:t>брейнсторма</w:t>
      </w:r>
      <w:proofErr w:type="spellEnd"/>
      <w:r w:rsidR="004817E1" w:rsidRPr="00775659">
        <w:rPr>
          <w:rFonts w:eastAsia="Times New Roman"/>
          <w:lang w:eastAsia="ru-RU"/>
        </w:rPr>
        <w:t xml:space="preserve"> и не только.</w:t>
      </w:r>
    </w:p>
    <w:p w14:paraId="0889E1B3" w14:textId="77777777" w:rsidR="004817E1" w:rsidRPr="00775659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lang w:eastAsia="ru-RU"/>
        </w:rPr>
      </w:pPr>
    </w:p>
    <w:p w14:paraId="34FDBAB1" w14:textId="77777777" w:rsidR="004817E1" w:rsidRPr="00775659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lang w:eastAsia="ru-RU"/>
        </w:rPr>
      </w:pPr>
    </w:p>
    <w:p w14:paraId="02013996" w14:textId="77777777" w:rsidR="004817E1" w:rsidRPr="00775659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lang w:eastAsia="ru-RU"/>
        </w:rPr>
      </w:pPr>
    </w:p>
    <w:p w14:paraId="250563FD" w14:textId="04EFE3C2" w:rsidR="004817E1" w:rsidRPr="00775659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Виды UML-диаграмм</w:t>
      </w:r>
    </w:p>
    <w:p w14:paraId="5AD99BA7" w14:textId="77777777" w:rsidR="004817E1" w:rsidRPr="00775659" w:rsidRDefault="004817E1" w:rsidP="004817E1">
      <w:p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В языке UML есть 12 типов диаграмм:</w:t>
      </w:r>
    </w:p>
    <w:p w14:paraId="69353F17" w14:textId="77777777" w:rsidR="004817E1" w:rsidRPr="00775659" w:rsidRDefault="004817E1" w:rsidP="00DB6DEB">
      <w:pPr>
        <w:numPr>
          <w:ilvl w:val="0"/>
          <w:numId w:val="6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4 типа диаграмм представляют </w:t>
      </w:r>
      <w:r w:rsidRPr="00775659">
        <w:rPr>
          <w:rFonts w:eastAsia="Times New Roman"/>
          <w:bCs/>
          <w:lang w:eastAsia="ru-RU"/>
        </w:rPr>
        <w:t>статическую структуру</w:t>
      </w:r>
      <w:r w:rsidRPr="00775659">
        <w:rPr>
          <w:rFonts w:eastAsia="Times New Roman"/>
          <w:lang w:eastAsia="ru-RU"/>
        </w:rPr>
        <w:t> приложения;</w:t>
      </w:r>
    </w:p>
    <w:p w14:paraId="3AC24500" w14:textId="77777777" w:rsidR="004817E1" w:rsidRPr="00775659" w:rsidRDefault="004817E1" w:rsidP="00DB6DEB">
      <w:pPr>
        <w:numPr>
          <w:ilvl w:val="0"/>
          <w:numId w:val="6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5 типов представляют </w:t>
      </w:r>
      <w:r w:rsidRPr="00775659">
        <w:rPr>
          <w:rFonts w:eastAsia="Times New Roman"/>
          <w:bCs/>
          <w:lang w:eastAsia="ru-RU"/>
        </w:rPr>
        <w:t>поведенческие аспекты</w:t>
      </w:r>
      <w:r w:rsidRPr="00775659">
        <w:rPr>
          <w:rFonts w:eastAsia="Times New Roman"/>
          <w:lang w:eastAsia="ru-RU"/>
        </w:rPr>
        <w:t> системы;</w:t>
      </w:r>
    </w:p>
    <w:p w14:paraId="49DDDD34" w14:textId="77777777" w:rsidR="004817E1" w:rsidRPr="00775659" w:rsidRDefault="004817E1" w:rsidP="00DB6DEB">
      <w:pPr>
        <w:numPr>
          <w:ilvl w:val="0"/>
          <w:numId w:val="6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3 представляют</w:t>
      </w:r>
      <w:r w:rsidRPr="00775659">
        <w:rPr>
          <w:rFonts w:eastAsia="Times New Roman"/>
          <w:bCs/>
          <w:lang w:eastAsia="ru-RU"/>
        </w:rPr>
        <w:t> физические аспекты</w:t>
      </w:r>
      <w:r w:rsidRPr="00775659">
        <w:rPr>
          <w:rFonts w:eastAsia="Times New Roman"/>
          <w:lang w:eastAsia="ru-RU"/>
        </w:rPr>
        <w:t> функционирования системы (диаграммы реализации).</w:t>
      </w:r>
    </w:p>
    <w:p w14:paraId="5F7BE350" w14:textId="77777777" w:rsidR="004817E1" w:rsidRPr="00775659" w:rsidRDefault="004817E1" w:rsidP="004817E1">
      <w:p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Некоторые из видов диаграмм специфичны для определенной системы и приложения. Самыми доступными из них являются:</w:t>
      </w:r>
    </w:p>
    <w:p w14:paraId="2ECC6295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прецедентов (</w:t>
      </w:r>
      <w:proofErr w:type="spellStart"/>
      <w:r w:rsidRPr="00775659">
        <w:rPr>
          <w:rFonts w:eastAsia="Times New Roman"/>
          <w:lang w:eastAsia="ru-RU"/>
        </w:rPr>
        <w:t>Use-case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); </w:t>
      </w:r>
    </w:p>
    <w:p w14:paraId="71EEC4E5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классов (</w:t>
      </w:r>
      <w:proofErr w:type="spellStart"/>
      <w:r w:rsidRPr="00775659">
        <w:rPr>
          <w:rFonts w:eastAsia="Times New Roman"/>
          <w:lang w:eastAsia="ru-RU"/>
        </w:rPr>
        <w:t>Class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);</w:t>
      </w:r>
    </w:p>
    <w:p w14:paraId="70046C11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активностей (</w:t>
      </w:r>
      <w:proofErr w:type="spellStart"/>
      <w:r w:rsidRPr="00775659">
        <w:rPr>
          <w:rFonts w:eastAsia="Times New Roman"/>
          <w:lang w:eastAsia="ru-RU"/>
        </w:rPr>
        <w:t>Activity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); </w:t>
      </w:r>
    </w:p>
    <w:p w14:paraId="74B2B126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lastRenderedPageBreak/>
        <w:t>Диаграмма последовательности (</w:t>
      </w:r>
      <w:proofErr w:type="spellStart"/>
      <w:r w:rsidRPr="00775659">
        <w:rPr>
          <w:rFonts w:eastAsia="Times New Roman"/>
          <w:lang w:eastAsia="ru-RU"/>
        </w:rPr>
        <w:t>Sequence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);</w:t>
      </w:r>
    </w:p>
    <w:p w14:paraId="0642EB14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развёртывания (</w:t>
      </w:r>
      <w:proofErr w:type="spellStart"/>
      <w:r w:rsidRPr="00775659">
        <w:rPr>
          <w:rFonts w:eastAsia="Times New Roman"/>
          <w:lang w:eastAsia="ru-RU"/>
        </w:rPr>
        <w:t>Deployment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);</w:t>
      </w:r>
    </w:p>
    <w:p w14:paraId="504123E0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сотрудничества (</w:t>
      </w:r>
      <w:proofErr w:type="spellStart"/>
      <w:r w:rsidRPr="00775659">
        <w:rPr>
          <w:rFonts w:eastAsia="Times New Roman"/>
          <w:lang w:eastAsia="ru-RU"/>
        </w:rPr>
        <w:t>Collaboration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); </w:t>
      </w:r>
    </w:p>
    <w:p w14:paraId="6E0A1865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объектов (</w:t>
      </w:r>
      <w:proofErr w:type="spellStart"/>
      <w:r w:rsidRPr="00775659">
        <w:rPr>
          <w:rFonts w:eastAsia="Times New Roman"/>
          <w:lang w:eastAsia="ru-RU"/>
        </w:rPr>
        <w:t>Object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); </w:t>
      </w:r>
    </w:p>
    <w:p w14:paraId="1456DA99" w14:textId="77777777" w:rsidR="004817E1" w:rsidRPr="00775659" w:rsidRDefault="004817E1" w:rsidP="00DB6DEB">
      <w:pPr>
        <w:numPr>
          <w:ilvl w:val="0"/>
          <w:numId w:val="7"/>
        </w:num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состояний (</w:t>
      </w:r>
      <w:proofErr w:type="spellStart"/>
      <w:r w:rsidRPr="00775659">
        <w:rPr>
          <w:rFonts w:eastAsia="Times New Roman"/>
          <w:lang w:eastAsia="ru-RU"/>
        </w:rPr>
        <w:t>Statechart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diagram</w:t>
      </w:r>
      <w:proofErr w:type="spellEnd"/>
      <w:r w:rsidRPr="00775659">
        <w:rPr>
          <w:rFonts w:eastAsia="Times New Roman"/>
          <w:lang w:eastAsia="ru-RU"/>
        </w:rPr>
        <w:t>).</w:t>
      </w:r>
    </w:p>
    <w:p w14:paraId="630CD574" w14:textId="77777777" w:rsidR="004817E1" w:rsidRPr="00775659" w:rsidRDefault="004817E1" w:rsidP="004817E1">
      <w:pPr>
        <w:spacing w:before="100" w:beforeAutospacing="1" w:after="100" w:afterAutospacing="1" w:line="240" w:lineRule="auto"/>
        <w:outlineLvl w:val="1"/>
        <w:rPr>
          <w:rFonts w:eastAsia="Times New Roman"/>
          <w:bCs/>
          <w:lang w:eastAsia="ru-RU"/>
        </w:rPr>
      </w:pPr>
      <w:r w:rsidRPr="00775659">
        <w:rPr>
          <w:rFonts w:eastAsia="Times New Roman"/>
          <w:bCs/>
          <w:lang w:eastAsia="ru-RU"/>
        </w:rPr>
        <w:t xml:space="preserve">Диаграмма прецедентов — </w:t>
      </w:r>
      <w:proofErr w:type="spellStart"/>
      <w:r w:rsidRPr="00775659">
        <w:rPr>
          <w:rFonts w:eastAsia="Times New Roman"/>
          <w:bCs/>
          <w:lang w:eastAsia="ru-RU"/>
        </w:rPr>
        <w:t>Use-case</w:t>
      </w:r>
      <w:proofErr w:type="spellEnd"/>
      <w:r w:rsidRPr="00775659">
        <w:rPr>
          <w:rFonts w:eastAsia="Times New Roman"/>
          <w:bCs/>
          <w:lang w:eastAsia="ru-RU"/>
        </w:rPr>
        <w:t xml:space="preserve"> </w:t>
      </w:r>
      <w:proofErr w:type="spellStart"/>
      <w:r w:rsidRPr="00775659">
        <w:rPr>
          <w:rFonts w:eastAsia="Times New Roman"/>
          <w:bCs/>
          <w:lang w:eastAsia="ru-RU"/>
        </w:rPr>
        <w:t>diagram</w:t>
      </w:r>
      <w:proofErr w:type="spellEnd"/>
    </w:p>
    <w:p w14:paraId="7E65B3FB" w14:textId="77777777" w:rsidR="004817E1" w:rsidRPr="00775659" w:rsidRDefault="004817E1" w:rsidP="004817E1">
      <w:p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Диаграмма прецедентов использует 2 основных элемента: </w:t>
      </w:r>
    </w:p>
    <w:p w14:paraId="1EB69328" w14:textId="77777777" w:rsidR="004817E1" w:rsidRPr="00775659" w:rsidRDefault="004817E1" w:rsidP="004817E1">
      <w:p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 xml:space="preserve">1) </w:t>
      </w:r>
      <w:proofErr w:type="spellStart"/>
      <w:r w:rsidRPr="00775659">
        <w:rPr>
          <w:rFonts w:eastAsia="Times New Roman"/>
          <w:lang w:eastAsia="ru-RU"/>
        </w:rPr>
        <w:t>Actor</w:t>
      </w:r>
      <w:proofErr w:type="spellEnd"/>
      <w:r w:rsidRPr="00775659">
        <w:rPr>
          <w:rFonts w:eastAsia="Times New Roman"/>
          <w:lang w:eastAsia="ru-RU"/>
        </w:rPr>
        <w:t xml:space="preserve"> (участник) — множество логически связанных ролей, исполняемых при взаимодействии с прецедентами или сущностями (система, подсистема или класс). Участником может быть человек, роль человека в системе или другая система, подсистема или класс, которые представляют нечто вне сущности. </w:t>
      </w:r>
    </w:p>
    <w:p w14:paraId="5D381975" w14:textId="77777777" w:rsidR="004817E1" w:rsidRPr="00775659" w:rsidRDefault="004817E1" w:rsidP="004817E1">
      <w:p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 xml:space="preserve">2) </w:t>
      </w:r>
      <w:proofErr w:type="spellStart"/>
      <w:r w:rsidRPr="00775659">
        <w:rPr>
          <w:rFonts w:eastAsia="Times New Roman"/>
          <w:lang w:eastAsia="ru-RU"/>
        </w:rPr>
        <w:t>Use</w:t>
      </w:r>
      <w:proofErr w:type="spellEnd"/>
      <w:r w:rsidRPr="00775659">
        <w:rPr>
          <w:rFonts w:eastAsia="Times New Roman"/>
          <w:lang w:eastAsia="ru-RU"/>
        </w:rPr>
        <w:t xml:space="preserve"> </w:t>
      </w:r>
      <w:proofErr w:type="spellStart"/>
      <w:r w:rsidRPr="00775659">
        <w:rPr>
          <w:rFonts w:eastAsia="Times New Roman"/>
          <w:lang w:eastAsia="ru-RU"/>
        </w:rPr>
        <w:t>case</w:t>
      </w:r>
      <w:proofErr w:type="spellEnd"/>
      <w:r w:rsidRPr="00775659">
        <w:rPr>
          <w:rFonts w:eastAsia="Times New Roman"/>
          <w:lang w:eastAsia="ru-RU"/>
        </w:rPr>
        <w:t xml:space="preserve"> (прецедент) — описание отдельного аспекта поведения системы с точки зрения пользователя. Прецедент не показывает, "как" достигается некоторый результат, а только "что" именно выполняется.</w:t>
      </w:r>
    </w:p>
    <w:p w14:paraId="4C35729F" w14:textId="77777777" w:rsidR="004817E1" w:rsidRPr="00775659" w:rsidRDefault="004817E1" w:rsidP="004817E1">
      <w:pPr>
        <w:spacing w:before="150" w:after="450"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Рассмотрим классический студенческий пример, в котором есть 2 участника: студент и библиотекарь. Прецеденты для студента: ищет в каталоге, заказывает, работает в читальном зале. Роль библиотекаря: выдача заказа, консультации (рекомендации книг по теме, обучение использованию поисковой системы и заполнению бланков заказа).</w:t>
      </w:r>
    </w:p>
    <w:p w14:paraId="397B24CA" w14:textId="77777777" w:rsidR="004817E1" w:rsidRPr="00775659" w:rsidRDefault="004817E1" w:rsidP="004817E1">
      <w:pPr>
        <w:spacing w:line="408" w:lineRule="atLeast"/>
        <w:rPr>
          <w:rFonts w:eastAsia="Times New Roman"/>
          <w:lang w:eastAsia="ru-RU"/>
        </w:rPr>
      </w:pPr>
      <w:r w:rsidRPr="00775659">
        <w:rPr>
          <w:rFonts w:eastAsia="Times New Roman"/>
          <w:lang w:eastAsia="ru-RU"/>
        </w:rPr>
        <w:t>Второй пример немного сложнее. Видим, что одно и то же лицо может выступать в нескольких ролях. Например, </w:t>
      </w:r>
      <w:proofErr w:type="spellStart"/>
      <w:r w:rsidRPr="00775659">
        <w:rPr>
          <w:rFonts w:eastAsia="Times New Roman"/>
          <w:iCs/>
          <w:lang w:eastAsia="ru-RU"/>
        </w:rPr>
        <w:t>product</w:t>
      </w:r>
      <w:proofErr w:type="spellEnd"/>
      <w:r w:rsidRPr="00775659">
        <w:rPr>
          <w:rFonts w:eastAsia="Times New Roman"/>
          <w:iCs/>
          <w:lang w:eastAsia="ru-RU"/>
        </w:rPr>
        <w:t xml:space="preserve"> </w:t>
      </w:r>
      <w:proofErr w:type="spellStart"/>
      <w:r w:rsidRPr="00775659">
        <w:rPr>
          <w:rFonts w:eastAsia="Times New Roman"/>
          <w:iCs/>
          <w:lang w:eastAsia="ru-RU"/>
        </w:rPr>
        <w:t>manager</w:t>
      </w:r>
      <w:proofErr w:type="spellEnd"/>
      <w:r w:rsidRPr="00775659">
        <w:rPr>
          <w:rFonts w:eastAsia="Times New Roman"/>
          <w:lang w:eastAsia="ru-RU"/>
        </w:rPr>
        <w:t> у нас работает над стратегией и больше ничем не занимается, </w:t>
      </w:r>
      <w:r w:rsidRPr="00775659">
        <w:rPr>
          <w:rFonts w:eastAsia="Times New Roman"/>
          <w:iCs/>
          <w:lang w:eastAsia="ru-RU"/>
        </w:rPr>
        <w:t>архитектор</w:t>
      </w:r>
      <w:r w:rsidRPr="00775659">
        <w:rPr>
          <w:rFonts w:eastAsia="Times New Roman"/>
          <w:lang w:eastAsia="ru-RU"/>
        </w:rPr>
        <w:t> работает над стратегией и занимается внедрением, </w:t>
      </w:r>
      <w:proofErr w:type="spellStart"/>
      <w:r w:rsidRPr="00775659">
        <w:rPr>
          <w:rFonts w:eastAsia="Times New Roman"/>
          <w:iCs/>
          <w:lang w:eastAsia="ru-RU"/>
        </w:rPr>
        <w:t>build</w:t>
      </w:r>
      <w:proofErr w:type="spellEnd"/>
      <w:r w:rsidRPr="00775659">
        <w:rPr>
          <w:rFonts w:eastAsia="Times New Roman"/>
          <w:iCs/>
          <w:lang w:eastAsia="ru-RU"/>
        </w:rPr>
        <w:t xml:space="preserve"> </w:t>
      </w:r>
      <w:proofErr w:type="spellStart"/>
      <w:r w:rsidRPr="00775659">
        <w:rPr>
          <w:rFonts w:eastAsia="Times New Roman"/>
          <w:iCs/>
          <w:lang w:eastAsia="ru-RU"/>
        </w:rPr>
        <w:t>master</w:t>
      </w:r>
      <w:proofErr w:type="spellEnd"/>
      <w:r w:rsidRPr="00775659">
        <w:rPr>
          <w:rFonts w:eastAsia="Times New Roman"/>
          <w:lang w:eastAsia="ru-RU"/>
        </w:rPr>
        <w:t> занимается тремя вещами одновременно, и так далее. По такой схеме мы можем проследить, какая из ролей связана с какими прецедентами.</w:t>
      </w:r>
    </w:p>
    <w:p w14:paraId="2FAC3E6F" w14:textId="09F545C8" w:rsidR="004817E1" w:rsidRPr="00775659" w:rsidRDefault="004817E1" w:rsidP="00CC189B">
      <w:pPr>
        <w:pStyle w:val="a5"/>
        <w:spacing w:before="100" w:beforeAutospacing="1" w:after="100" w:afterAutospacing="1" w:line="240" w:lineRule="auto"/>
      </w:pPr>
    </w:p>
    <w:p w14:paraId="2182AF1F" w14:textId="20222B01" w:rsidR="00775659" w:rsidRPr="00775659" w:rsidRDefault="00775659" w:rsidP="00CC189B">
      <w:pPr>
        <w:pStyle w:val="a5"/>
        <w:spacing w:before="100" w:beforeAutospacing="1" w:after="100" w:afterAutospacing="1" w:line="240" w:lineRule="auto"/>
      </w:pPr>
    </w:p>
    <w:p w14:paraId="59D87A90" w14:textId="22DF29F1" w:rsidR="00775659" w:rsidRDefault="00775659" w:rsidP="00CC189B">
      <w:pPr>
        <w:pStyle w:val="a5"/>
        <w:spacing w:before="100" w:beforeAutospacing="1" w:after="100" w:afterAutospacing="1" w:line="240" w:lineRule="auto"/>
      </w:pPr>
    </w:p>
    <w:p w14:paraId="6658BDAB" w14:textId="6ECD6D72" w:rsidR="00E52E17" w:rsidRDefault="00E52E17" w:rsidP="00CC189B">
      <w:pPr>
        <w:pStyle w:val="a5"/>
        <w:spacing w:before="100" w:beforeAutospacing="1" w:after="100" w:afterAutospacing="1" w:line="240" w:lineRule="auto"/>
      </w:pPr>
    </w:p>
    <w:p w14:paraId="59EC9836" w14:textId="43CD7A5E" w:rsidR="00E52E17" w:rsidRDefault="00E52E17" w:rsidP="00CC189B">
      <w:pPr>
        <w:pStyle w:val="a5"/>
        <w:spacing w:before="100" w:beforeAutospacing="1" w:after="100" w:afterAutospacing="1" w:line="240" w:lineRule="auto"/>
      </w:pPr>
    </w:p>
    <w:p w14:paraId="3CDC3A0C" w14:textId="0C509FC1" w:rsidR="00E52E17" w:rsidRDefault="00E52E17" w:rsidP="00CC189B">
      <w:pPr>
        <w:pStyle w:val="a5"/>
        <w:spacing w:before="100" w:beforeAutospacing="1" w:after="100" w:afterAutospacing="1" w:line="240" w:lineRule="auto"/>
      </w:pPr>
    </w:p>
    <w:p w14:paraId="0C0D63DE" w14:textId="77777777" w:rsidR="00E52E17" w:rsidRPr="00775659" w:rsidRDefault="00E52E17" w:rsidP="00CC189B">
      <w:pPr>
        <w:pStyle w:val="a5"/>
        <w:spacing w:before="100" w:beforeAutospacing="1" w:after="100" w:afterAutospacing="1" w:line="240" w:lineRule="auto"/>
      </w:pPr>
      <w:bookmarkStart w:id="0" w:name="_GoBack"/>
      <w:bookmarkEnd w:id="0"/>
    </w:p>
    <w:p w14:paraId="2C87B5B6" w14:textId="77777777" w:rsidR="004817E1" w:rsidRPr="00775659" w:rsidRDefault="004817E1" w:rsidP="00CC189B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52653A89" w14:textId="0BF2A144" w:rsidR="001700A0" w:rsidRPr="00775659" w:rsidRDefault="00EE0F8B" w:rsidP="00DB6DE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b/>
          <w:lang w:val="ru-MD"/>
        </w:rPr>
      </w:pPr>
      <w:r w:rsidRPr="00775659">
        <w:rPr>
          <w:b/>
          <w:lang w:val="ru-MD"/>
        </w:rPr>
        <w:lastRenderedPageBreak/>
        <w:t>Охарактеризуйте структуру визуальных языков и их свойства (5 p.)</w:t>
      </w:r>
    </w:p>
    <w:p w14:paraId="76215C88" w14:textId="6ADC53CE" w:rsidR="003A27AF" w:rsidRPr="00775659" w:rsidRDefault="003A27AF" w:rsidP="003A27AF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62E32D7C" w14:textId="77777777" w:rsidR="002C1D41" w:rsidRPr="00775659" w:rsidRDefault="002C1D41" w:rsidP="00A5343B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Визуальное программирование — способ создания программы для ЭВМ путём манипулирования графическими объектами вместо написания её текста. Некоторые авторы представляют визуальное программирование как следующий этап развития языков программирования (следующее поколение). В настоящее время визуальному программированию стали уделять больше внимания, в том числе в связи с развитием мобильных сенсорных устройств (КПК, планшеты). Визуальное программирование может применяться для создания программ с графическим интерфейсом, но не только. Существуют, например, и успешно используются в промышленности, средства графического программирования встроенных приложений для микроконтроллеров. Есть и среды визуального программирования, позволяющие создавать Веб-приложения для браузеров.</w:t>
      </w:r>
    </w:p>
    <w:p w14:paraId="4054EBB4" w14:textId="77777777" w:rsidR="002C1D41" w:rsidRPr="00775659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 w:rsidRPr="00775659">
        <w:rPr>
          <w:rFonts w:ascii="Times New Roman" w:hAnsi="Times New Roman" w:cs="Times New Roman"/>
          <w:lang w:val="ru-RU"/>
        </w:rPr>
        <w:t>Визуальные языки программирования:</w:t>
      </w:r>
      <w:r w:rsidRPr="00775659">
        <w:rPr>
          <w:rFonts w:ascii="Times New Roman" w:hAnsi="Times New Roman" w:cs="Times New Roman"/>
          <w:lang w:val="ru-RU"/>
        </w:rPr>
        <w:br/>
      </w:r>
      <w:hyperlink r:id="rId21" w:history="1">
        <w:proofErr w:type="spellStart"/>
        <w:r w:rsidRPr="00775659">
          <w:rPr>
            <w:lang w:val="ru-RU"/>
          </w:rPr>
          <w:t>App</w:t>
        </w:r>
        <w:proofErr w:type="spellEnd"/>
        <w:r w:rsidRPr="00775659">
          <w:t xml:space="preserve"> </w:t>
        </w:r>
        <w:proofErr w:type="spellStart"/>
        <w:r w:rsidRPr="00775659">
          <w:rPr>
            <w:lang w:val="ru-RU"/>
          </w:rPr>
          <w:t>Inventor</w:t>
        </w:r>
        <w:proofErr w:type="spellEnd"/>
      </w:hyperlink>
      <w:r w:rsidRPr="00775659">
        <w:rPr>
          <w:rFonts w:ascii="Times New Roman" w:hAnsi="Times New Roman" w:cs="Times New Roman"/>
          <w:lang w:val="ru-RU"/>
        </w:rPr>
        <w:t xml:space="preserve"> — </w:t>
      </w:r>
      <w:proofErr w:type="spellStart"/>
      <w:r w:rsidRPr="00775659">
        <w:rPr>
          <w:rFonts w:ascii="Times New Roman" w:hAnsi="Times New Roman" w:cs="Times New Roman"/>
          <w:lang w:val="ru-RU"/>
        </w:rPr>
        <w:t>Cреда</w:t>
      </w:r>
      <w:proofErr w:type="spellEnd"/>
      <w:r w:rsidRPr="00775659">
        <w:rPr>
          <w:rFonts w:ascii="Times New Roman" w:hAnsi="Times New Roman" w:cs="Times New Roman"/>
          <w:lang w:val="ru-RU"/>
        </w:rPr>
        <w:t xml:space="preserve"> визуальной разработки </w:t>
      </w:r>
      <w:proofErr w:type="spellStart"/>
      <w:r w:rsidRPr="00775659">
        <w:rPr>
          <w:rFonts w:ascii="Times New Roman" w:hAnsi="Times New Roman" w:cs="Times New Roman"/>
          <w:lang w:val="ru-RU"/>
        </w:rPr>
        <w:t>android</w:t>
      </w:r>
      <w:proofErr w:type="spellEnd"/>
      <w:r w:rsidRPr="00775659">
        <w:rPr>
          <w:rFonts w:ascii="Times New Roman" w:hAnsi="Times New Roman" w:cs="Times New Roman"/>
          <w:lang w:val="ru-RU"/>
        </w:rPr>
        <w:t>-приложений, требующая от пользователя минимальных знаний программирования.</w:t>
      </w:r>
    </w:p>
    <w:p w14:paraId="14E32352" w14:textId="77777777" w:rsidR="002C1D41" w:rsidRPr="00775659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proofErr w:type="spellStart"/>
      <w:r w:rsidRPr="00775659">
        <w:rPr>
          <w:rFonts w:ascii="Times New Roman" w:hAnsi="Times New Roman" w:cs="Times New Roman"/>
          <w:lang w:val="ru-RU"/>
        </w:rPr>
        <w:t>Sketchware</w:t>
      </w:r>
      <w:proofErr w:type="spellEnd"/>
      <w:r w:rsidRPr="00775659">
        <w:rPr>
          <w:rFonts w:ascii="Times New Roman" w:hAnsi="Times New Roman" w:cs="Times New Roman"/>
          <w:lang w:val="ru-RU"/>
        </w:rPr>
        <w:t xml:space="preserve"> — Среда визуальной разработки приложений для </w:t>
      </w:r>
      <w:proofErr w:type="spellStart"/>
      <w:r w:rsidRPr="00775659">
        <w:rPr>
          <w:rFonts w:ascii="Times New Roman" w:hAnsi="Times New Roman" w:cs="Times New Roman"/>
          <w:lang w:val="ru-RU"/>
        </w:rPr>
        <w:t>Android</w:t>
      </w:r>
      <w:proofErr w:type="spellEnd"/>
      <w:r w:rsidRPr="00775659">
        <w:rPr>
          <w:rFonts w:ascii="Times New Roman" w:hAnsi="Times New Roman" w:cs="Times New Roman"/>
          <w:lang w:val="ru-RU"/>
        </w:rPr>
        <w:t>.</w:t>
      </w:r>
    </w:p>
    <w:p w14:paraId="68CECCD7" w14:textId="77777777" w:rsidR="002C1D41" w:rsidRPr="00775659" w:rsidRDefault="00D46D0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22" w:tooltip="ДРАКОН (язык программирования)" w:history="1">
        <w:r w:rsidR="002C1D41" w:rsidRPr="00775659">
          <w:t>Дракон</w:t>
        </w:r>
      </w:hyperlink>
      <w:r w:rsidR="002C1D41" w:rsidRPr="00775659">
        <w:rPr>
          <w:rFonts w:ascii="Times New Roman" w:hAnsi="Times New Roman" w:cs="Times New Roman"/>
          <w:lang w:val="ru-RU"/>
        </w:rPr>
        <w:t>  — графический язык программирования, имеющий корни в программировании ракетно-космической техники («</w:t>
      </w:r>
      <w:hyperlink r:id="rId23" w:tooltip="Буран (космический корабль)" w:history="1">
        <w:r w:rsidR="002C1D41" w:rsidRPr="00775659">
          <w:t>Буран</w:t>
        </w:r>
      </w:hyperlink>
      <w:r w:rsidR="002C1D41" w:rsidRPr="00775659">
        <w:rPr>
          <w:rFonts w:ascii="Times New Roman" w:hAnsi="Times New Roman" w:cs="Times New Roman"/>
          <w:lang w:val="ru-RU"/>
        </w:rPr>
        <w:t>», «</w:t>
      </w:r>
      <w:hyperlink r:id="rId24" w:tooltip="Морской старт" w:history="1">
        <w:r w:rsidR="002C1D41" w:rsidRPr="00775659">
          <w:t>Морской старт</w:t>
        </w:r>
      </w:hyperlink>
      <w:r w:rsidR="002C1D41" w:rsidRPr="00775659">
        <w:rPr>
          <w:rFonts w:ascii="Times New Roman" w:hAnsi="Times New Roman" w:cs="Times New Roman"/>
          <w:lang w:val="ru-RU"/>
        </w:rPr>
        <w:t> »). Существуют Дракон-редакторы, включая бесплатные.</w:t>
      </w:r>
    </w:p>
    <w:p w14:paraId="60953BF4" w14:textId="77777777" w:rsidR="002C1D41" w:rsidRPr="00775659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 w:rsidRPr="00775659">
        <w:rPr>
          <w:rFonts w:ascii="Times New Roman" w:hAnsi="Times New Roman" w:cs="Times New Roman"/>
          <w:lang w:val="ru-RU"/>
        </w:rPr>
        <w:t>Язык последовательных функциональных схем </w:t>
      </w:r>
      <w:hyperlink r:id="rId25" w:tooltip="SFC" w:history="1">
        <w:r w:rsidRPr="00775659">
          <w:rPr>
            <w:lang w:val="ru-RU"/>
          </w:rPr>
          <w:t>SFC</w:t>
        </w:r>
      </w:hyperlink>
      <w:r w:rsidRPr="00775659">
        <w:rPr>
          <w:rFonts w:ascii="Times New Roman" w:hAnsi="Times New Roman" w:cs="Times New Roman"/>
          <w:lang w:val="ru-RU"/>
        </w:rPr>
        <w:t> (</w:t>
      </w:r>
      <w:proofErr w:type="spellStart"/>
      <w:r w:rsidRPr="00775659">
        <w:rPr>
          <w:rFonts w:ascii="Times New Roman" w:hAnsi="Times New Roman" w:cs="Times New Roman"/>
          <w:lang w:val="ru-RU"/>
        </w:rPr>
        <w:t>Sequential</w:t>
      </w:r>
      <w:proofErr w:type="spellEnd"/>
      <w:r w:rsidRPr="0077565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75659">
        <w:rPr>
          <w:rFonts w:ascii="Times New Roman" w:hAnsi="Times New Roman" w:cs="Times New Roman"/>
          <w:lang w:val="ru-RU"/>
        </w:rPr>
        <w:t>Function</w:t>
      </w:r>
      <w:proofErr w:type="spellEnd"/>
      <w:r w:rsidRPr="0077565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775659">
        <w:rPr>
          <w:rFonts w:ascii="Times New Roman" w:hAnsi="Times New Roman" w:cs="Times New Roman"/>
          <w:lang w:val="ru-RU"/>
        </w:rPr>
        <w:t>Chart</w:t>
      </w:r>
      <w:proofErr w:type="spellEnd"/>
      <w:r w:rsidRPr="00775659">
        <w:rPr>
          <w:rFonts w:ascii="Times New Roman" w:hAnsi="Times New Roman" w:cs="Times New Roman"/>
          <w:lang w:val="ru-RU"/>
        </w:rPr>
        <w:t>) — </w:t>
      </w:r>
      <w:hyperlink r:id="rId26" w:tooltip="Графический язык программирования" w:history="1">
        <w:r w:rsidRPr="00775659">
          <w:t>графический язык программирования</w:t>
        </w:r>
      </w:hyperlink>
      <w:r w:rsidRPr="00775659">
        <w:rPr>
          <w:rFonts w:ascii="Times New Roman" w:hAnsi="Times New Roman" w:cs="Times New Roman"/>
          <w:lang w:val="ru-RU"/>
        </w:rPr>
        <w:t> широко используется для программирования промышленных логических контроллеров </w:t>
      </w:r>
      <w:hyperlink r:id="rId27" w:tooltip="Программируемый логический контроллер" w:history="1">
        <w:r w:rsidRPr="00775659">
          <w:rPr>
            <w:lang w:val="ru-RU"/>
          </w:rPr>
          <w:t>PLC</w:t>
        </w:r>
      </w:hyperlink>
      <w:r w:rsidRPr="00775659">
        <w:rPr>
          <w:rFonts w:ascii="Times New Roman" w:hAnsi="Times New Roman" w:cs="Times New Roman"/>
          <w:lang w:val="ru-RU"/>
        </w:rPr>
        <w:t>.</w:t>
      </w:r>
    </w:p>
    <w:p w14:paraId="5829F667" w14:textId="77777777" w:rsidR="002C1D41" w:rsidRPr="00775659" w:rsidRDefault="00D46D0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28" w:tooltip="HiAsm" w:history="1">
        <w:proofErr w:type="spellStart"/>
        <w:r w:rsidR="002C1D41" w:rsidRPr="00775659">
          <w:rPr>
            <w:lang w:val="ru-RU"/>
          </w:rPr>
          <w:t>HiAsm</w:t>
        </w:r>
        <w:proofErr w:type="spellEnd"/>
      </w:hyperlink>
      <w:r w:rsidR="002C1D41" w:rsidRPr="00775659">
        <w:rPr>
          <w:rFonts w:ascii="Times New Roman" w:hAnsi="Times New Roman" w:cs="Times New Roman"/>
          <w:lang w:val="ru-RU"/>
        </w:rPr>
        <w:t> — это язык и среда разработки приложений, которая позволяет создавать приложения, управляя их моделью с помощью интуитивно понятного графического интерфейса </w:t>
      </w:r>
      <w:proofErr w:type="spellStart"/>
      <w:r>
        <w:fldChar w:fldCharType="begin"/>
      </w:r>
      <w:r>
        <w:instrText xml:space="preserve"> HYPERLINK "http://hiasm.com/" </w:instrText>
      </w:r>
      <w:r>
        <w:fldChar w:fldCharType="separate"/>
      </w:r>
      <w:r w:rsidR="002C1D41" w:rsidRPr="00775659">
        <w:rPr>
          <w:lang w:val="ru-RU"/>
        </w:rPr>
        <w:t>HiAsm</w:t>
      </w:r>
      <w:proofErr w:type="spellEnd"/>
      <w:r>
        <w:rPr>
          <w:lang w:val="ru-RU"/>
        </w:rPr>
        <w:fldChar w:fldCharType="end"/>
      </w:r>
      <w:r w:rsidR="002C1D41" w:rsidRPr="00775659">
        <w:rPr>
          <w:rFonts w:ascii="Times New Roman" w:hAnsi="Times New Roman" w:cs="Times New Roman"/>
          <w:lang w:val="ru-RU"/>
        </w:rPr>
        <w:t>.</w:t>
      </w:r>
    </w:p>
    <w:p w14:paraId="5CDEA36F" w14:textId="77777777" w:rsidR="002C1D41" w:rsidRPr="00775659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 w:rsidRPr="00775659">
        <w:rPr>
          <w:rFonts w:ascii="Times New Roman" w:hAnsi="Times New Roman" w:cs="Times New Roman"/>
          <w:lang w:val="ru-RU"/>
        </w:rPr>
        <w:t>В SFC программа описывается в виде схематической последовательности шагов, объединённых переходами.</w:t>
      </w:r>
    </w:p>
    <w:p w14:paraId="6430C73E" w14:textId="77777777" w:rsidR="002C1D41" w:rsidRPr="00775659" w:rsidRDefault="00D46D0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29" w:tooltip="Ladder Diagram" w:history="1">
        <w:r w:rsidR="002C1D41" w:rsidRPr="00775659">
          <w:rPr>
            <w:lang w:val="ru-RU"/>
          </w:rPr>
          <w:t>LD</w:t>
        </w:r>
      </w:hyperlink>
      <w:r w:rsidR="002C1D41" w:rsidRPr="00775659">
        <w:rPr>
          <w:rFonts w:ascii="Times New Roman" w:hAnsi="Times New Roman" w:cs="Times New Roman"/>
          <w:lang w:val="ru-RU"/>
        </w:rPr>
        <w:t> — язык релейно-контактных схем.</w:t>
      </w:r>
    </w:p>
    <w:p w14:paraId="3E588145" w14:textId="77777777" w:rsidR="002C1D41" w:rsidRPr="00775659" w:rsidRDefault="00D46D0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30" w:tooltip="FBD" w:history="1">
        <w:r w:rsidR="002C1D41" w:rsidRPr="00775659">
          <w:rPr>
            <w:lang w:val="ru-RU"/>
          </w:rPr>
          <w:t>FBD</w:t>
        </w:r>
      </w:hyperlink>
      <w:r w:rsidR="002C1D41" w:rsidRPr="00775659">
        <w:rPr>
          <w:rFonts w:ascii="Times New Roman" w:hAnsi="Times New Roman" w:cs="Times New Roman"/>
          <w:lang w:val="ru-RU"/>
        </w:rPr>
        <w:t> — язык Функциональных блоковых диаграмм.</w:t>
      </w:r>
    </w:p>
    <w:p w14:paraId="6464158C" w14:textId="77777777" w:rsidR="002C1D41" w:rsidRPr="00775659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 w:rsidRPr="00775659">
        <w:rPr>
          <w:rFonts w:ascii="Times New Roman" w:hAnsi="Times New Roman" w:cs="Times New Roman"/>
          <w:lang w:val="ru-RU"/>
        </w:rPr>
        <w:t>Язык CFC (</w:t>
      </w:r>
      <w:proofErr w:type="spellStart"/>
      <w:r w:rsidR="00D46D01">
        <w:fldChar w:fldCharType="begin"/>
      </w:r>
      <w:r w:rsidR="00D46D01">
        <w:instrText xml:space="preserve"> HYPERLINK "https://ru.wik</w:instrText>
      </w:r>
      <w:r w:rsidR="00D46D01">
        <w:instrText xml:space="preserve">ipedia.org/w/index.php?title=Continuous_Flow_Chart&amp;action=edit&amp;redlink=1" \o "Continuous Flow Chart (страница отсутствует)" </w:instrText>
      </w:r>
      <w:r w:rsidR="00D46D01">
        <w:fldChar w:fldCharType="separate"/>
      </w:r>
      <w:r w:rsidRPr="00775659">
        <w:rPr>
          <w:lang w:val="ru-RU"/>
        </w:rPr>
        <w:t>Continuous</w:t>
      </w:r>
      <w:proofErr w:type="spellEnd"/>
      <w:r w:rsidRPr="00775659">
        <w:t xml:space="preserve"> </w:t>
      </w:r>
      <w:proofErr w:type="spellStart"/>
      <w:r w:rsidRPr="00775659">
        <w:rPr>
          <w:lang w:val="ru-RU"/>
        </w:rPr>
        <w:t>Flow</w:t>
      </w:r>
      <w:proofErr w:type="spellEnd"/>
      <w:r w:rsidRPr="00775659">
        <w:t xml:space="preserve"> </w:t>
      </w:r>
      <w:proofErr w:type="spellStart"/>
      <w:r w:rsidRPr="00775659">
        <w:rPr>
          <w:lang w:val="ru-RU"/>
        </w:rPr>
        <w:t>Chart</w:t>
      </w:r>
      <w:proofErr w:type="spellEnd"/>
      <w:r w:rsidR="00D46D01">
        <w:rPr>
          <w:lang w:val="ru-RU"/>
        </w:rPr>
        <w:fldChar w:fldCharType="end"/>
      </w:r>
      <w:r w:rsidRPr="00775659">
        <w:rPr>
          <w:rFonts w:ascii="Times New Roman" w:hAnsi="Times New Roman" w:cs="Times New Roman"/>
          <w:lang w:val="ru-RU"/>
        </w:rPr>
        <w:t>) — ещё один высокоуровневый язык графического программирования. CFC — это дальнейшее развития языка FBD. CFC был специально создан для проектирования систем управления непрерывными технологическими процессами.</w:t>
      </w:r>
    </w:p>
    <w:p w14:paraId="6E9B81C2" w14:textId="77777777" w:rsidR="002C1D41" w:rsidRPr="00775659" w:rsidRDefault="002C1D4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r w:rsidRPr="00775659">
        <w:rPr>
          <w:rFonts w:ascii="Times New Roman" w:hAnsi="Times New Roman" w:cs="Times New Roman"/>
          <w:lang w:val="ru-RU"/>
        </w:rPr>
        <w:t>Язык «G» системы </w:t>
      </w:r>
      <w:proofErr w:type="spellStart"/>
      <w:r w:rsidR="00D46D01">
        <w:fldChar w:fldCharType="begin"/>
      </w:r>
      <w:r w:rsidR="00D46D01">
        <w:instrText xml:space="preserve"> HYPERLINK "https://ru.wikipedia.org/wiki/LabVIEW" \o "LabVIEW" </w:instrText>
      </w:r>
      <w:r w:rsidR="00D46D01">
        <w:fldChar w:fldCharType="separate"/>
      </w:r>
      <w:r w:rsidRPr="00775659">
        <w:rPr>
          <w:lang w:val="ru-RU"/>
        </w:rPr>
        <w:t>LabVIEW</w:t>
      </w:r>
      <w:proofErr w:type="spellEnd"/>
      <w:r w:rsidR="00D46D01">
        <w:rPr>
          <w:lang w:val="ru-RU"/>
        </w:rPr>
        <w:fldChar w:fldCharType="end"/>
      </w:r>
      <w:r w:rsidRPr="00775659">
        <w:rPr>
          <w:rFonts w:ascii="Times New Roman" w:hAnsi="Times New Roman" w:cs="Times New Roman"/>
          <w:lang w:val="ru-RU"/>
        </w:rPr>
        <w:t> — один из самых распространенных языков разработки программ, работающих с некомпьютерным оборудованием.</w:t>
      </w:r>
    </w:p>
    <w:p w14:paraId="5ECDF0E0" w14:textId="77777777" w:rsidR="002C1D41" w:rsidRPr="00775659" w:rsidRDefault="00D46D0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31" w:tooltip="VisSim" w:history="1">
        <w:proofErr w:type="spellStart"/>
        <w:r w:rsidR="002C1D41" w:rsidRPr="00775659">
          <w:rPr>
            <w:lang w:val="ru-RU"/>
          </w:rPr>
          <w:t>VisSim</w:t>
        </w:r>
        <w:proofErr w:type="spellEnd"/>
      </w:hyperlink>
      <w:r w:rsidR="002C1D41" w:rsidRPr="00775659">
        <w:rPr>
          <w:rFonts w:ascii="Times New Roman" w:hAnsi="Times New Roman" w:cs="Times New Roman"/>
          <w:lang w:val="ru-RU"/>
        </w:rPr>
        <w:t> — это визуальный язык программирования предназначенный для моделирования </w:t>
      </w:r>
      <w:hyperlink r:id="rId32" w:tooltip="Динамическая система" w:history="1">
        <w:r w:rsidR="002C1D41" w:rsidRPr="00775659">
          <w:t>динамических систем</w:t>
        </w:r>
      </w:hyperlink>
      <w:r w:rsidR="002C1D41" w:rsidRPr="00775659">
        <w:rPr>
          <w:rFonts w:ascii="Times New Roman" w:hAnsi="Times New Roman" w:cs="Times New Roman"/>
          <w:lang w:val="ru-RU"/>
        </w:rPr>
        <w:t>, а также проектирования, базирующегося на моделях, для встроенных </w:t>
      </w:r>
      <w:hyperlink r:id="rId33" w:tooltip="Микропроцессор" w:history="1">
        <w:r w:rsidR="002C1D41" w:rsidRPr="00775659">
          <w:t>микропроцессоров</w:t>
        </w:r>
      </w:hyperlink>
      <w:r w:rsidR="002C1D41" w:rsidRPr="00775659">
        <w:rPr>
          <w:rFonts w:ascii="Times New Roman" w:hAnsi="Times New Roman" w:cs="Times New Roman"/>
          <w:lang w:val="ru-RU"/>
        </w:rPr>
        <w:t>.</w:t>
      </w:r>
    </w:p>
    <w:p w14:paraId="1D9EB5E4" w14:textId="77777777" w:rsidR="002C1D41" w:rsidRPr="00775659" w:rsidRDefault="00D46D0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34" w:tooltip="Блокли" w:history="1">
        <w:proofErr w:type="spellStart"/>
        <w:r w:rsidR="002C1D41" w:rsidRPr="00775659">
          <w:t>Блокли</w:t>
        </w:r>
        <w:proofErr w:type="spellEnd"/>
      </w:hyperlink>
      <w:r w:rsidR="002C1D41" w:rsidRPr="00775659">
        <w:rPr>
          <w:rFonts w:ascii="Times New Roman" w:hAnsi="Times New Roman" w:cs="Times New Roman"/>
          <w:lang w:val="ru-RU"/>
        </w:rPr>
        <w:t> — это библиотека для создания среды визуального программирования, которая может быть встроена в произвольное веб-приложение.</w:t>
      </w:r>
    </w:p>
    <w:p w14:paraId="2187EE10" w14:textId="6CB4B09C" w:rsidR="002C1D41" w:rsidRPr="00775659" w:rsidRDefault="00D46D01" w:rsidP="00DB6DEB">
      <w:pPr>
        <w:numPr>
          <w:ilvl w:val="0"/>
          <w:numId w:val="8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lang w:val="ru-RU"/>
        </w:rPr>
      </w:pPr>
      <w:hyperlink r:id="rId35" w:history="1">
        <w:proofErr w:type="spellStart"/>
        <w:r w:rsidR="002C1D41" w:rsidRPr="00775659">
          <w:t>Кибор</w:t>
        </w:r>
        <w:proofErr w:type="spellEnd"/>
      </w:hyperlink>
      <w:r w:rsidR="002C1D41" w:rsidRPr="00775659">
        <w:rPr>
          <w:rFonts w:ascii="Times New Roman" w:hAnsi="Times New Roman" w:cs="Times New Roman"/>
          <w:lang w:val="ru-RU"/>
        </w:rPr>
        <w:t> — Интегрированная среда создания бот программ автоматизации. Обладает визуальным инструментом для построения программ</w:t>
      </w:r>
    </w:p>
    <w:p w14:paraId="718B2F95" w14:textId="77777777" w:rsidR="002C1D41" w:rsidRPr="00775659" w:rsidRDefault="002C1D41" w:rsidP="003A27AF">
      <w:pPr>
        <w:pStyle w:val="a5"/>
        <w:spacing w:before="100" w:beforeAutospacing="1" w:after="100" w:afterAutospacing="1" w:line="240" w:lineRule="auto"/>
        <w:rPr>
          <w:lang w:val="ru-MD"/>
        </w:rPr>
      </w:pPr>
    </w:p>
    <w:p w14:paraId="03F9B4DB" w14:textId="65B3E915" w:rsidR="00A5343B" w:rsidRPr="00775659" w:rsidRDefault="00366F8D" w:rsidP="00DB6DEB">
      <w:pPr>
        <w:pStyle w:val="a5"/>
        <w:numPr>
          <w:ilvl w:val="0"/>
          <w:numId w:val="1"/>
        </w:numPr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lastRenderedPageBreak/>
        <w:t>Перечислите некоторые известные вам CASE-системы и их основные</w:t>
      </w:r>
      <w:r w:rsidRPr="00775659">
        <w:rPr>
          <w:lang w:val="ru-MD"/>
        </w:rPr>
        <w:br/>
        <w:t>особенности. (10р.)</w:t>
      </w:r>
      <w:r w:rsidR="00EE0F8B" w:rsidRPr="00775659">
        <w:rPr>
          <w:lang w:val="ru-MD"/>
        </w:rPr>
        <w:br/>
      </w:r>
      <w:r w:rsidR="00CC189B" w:rsidRPr="00775659">
        <w:rPr>
          <w:lang w:val="ru-MD"/>
        </w:rPr>
        <w:br/>
      </w:r>
      <w:r w:rsidR="00A5343B" w:rsidRPr="00775659">
        <w:rPr>
          <w:lang w:val="ru-MD"/>
        </w:rPr>
        <w:t>Примеры комплексов CASE-средств обеспечивающих поддержку полного ЖЦ ПО. Здесь хотелось бы еще раз отметить нецелесообразность сравнения отдельно взятых CASE-средств, поскольку ни одно из них не решает в целом все проблемы создания и сопровождения ПО. Это подтверждается также полным набором критериев оценки и выбора, которые затрагивают все этапы ЖЦ ПО. Сравниваться могут комплексы методологически и технологически согласованных инструментальных средств, поддерживающие полный ЖЦ ПО и обеспеченные необходимой технической и методической поддержкой со стороны фирм-поставщиков. По мнению автора, на сегодняшний день наиболее развитым из всех поставляемых в России комплексов такого рода является комплекс технологий и инструментальных средств создания ИС, основанный на методологии и технологии DATARUN. В состав комплекса входят следующие инструментальные средства:</w:t>
      </w:r>
    </w:p>
    <w:p w14:paraId="1D9BF8FF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775659">
        <w:t xml:space="preserve">CASE-средство </w:t>
      </w:r>
      <w:proofErr w:type="spellStart"/>
      <w:r w:rsidRPr="00775659">
        <w:t>Silverrun</w:t>
      </w:r>
      <w:proofErr w:type="spellEnd"/>
      <w:r w:rsidRPr="00775659">
        <w:t>;</w:t>
      </w:r>
    </w:p>
    <w:p w14:paraId="03AC1466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775659">
        <w:t>средство разработки приложений JAM;</w:t>
      </w:r>
    </w:p>
    <w:p w14:paraId="7B9744A6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775659">
        <w:t xml:space="preserve">мост </w:t>
      </w:r>
      <w:proofErr w:type="spellStart"/>
      <w:r w:rsidRPr="00775659">
        <w:t>Silverrun</w:t>
      </w:r>
      <w:proofErr w:type="spellEnd"/>
      <w:r w:rsidRPr="00775659">
        <w:t>-RDM JAM;</w:t>
      </w:r>
    </w:p>
    <w:p w14:paraId="75318BF6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775659">
        <w:t>комплекс средств тестирования QA;</w:t>
      </w:r>
    </w:p>
    <w:p w14:paraId="08D35FB8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775659">
        <w:t xml:space="preserve">менеджер транзакций </w:t>
      </w:r>
      <w:proofErr w:type="spellStart"/>
      <w:r w:rsidRPr="00775659">
        <w:t>Tuxedo</w:t>
      </w:r>
      <w:proofErr w:type="spellEnd"/>
      <w:r w:rsidRPr="00775659">
        <w:t>;</w:t>
      </w:r>
    </w:p>
    <w:p w14:paraId="300BD95B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комплекс средств планирования и управления проектом </w:t>
      </w:r>
      <w:r w:rsidRPr="00775659">
        <w:t>SE</w:t>
      </w:r>
      <w:r w:rsidRPr="00775659">
        <w:rPr>
          <w:lang w:val="ru-RU"/>
        </w:rPr>
        <w:t xml:space="preserve"> </w:t>
      </w:r>
      <w:proofErr w:type="spellStart"/>
      <w:r w:rsidRPr="00775659">
        <w:t>Companion</w:t>
      </w:r>
      <w:proofErr w:type="spellEnd"/>
      <w:r w:rsidRPr="00775659">
        <w:rPr>
          <w:lang w:val="ru-RU"/>
        </w:rPr>
        <w:t>;</w:t>
      </w:r>
    </w:p>
    <w:p w14:paraId="519E44C9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комплекс средств конфигурационного управления </w:t>
      </w:r>
      <w:r w:rsidRPr="00775659">
        <w:t>PVCS</w:t>
      </w:r>
      <w:r w:rsidRPr="00775659">
        <w:rPr>
          <w:lang w:val="ru-RU"/>
        </w:rPr>
        <w:t>;</w:t>
      </w:r>
    </w:p>
    <w:p w14:paraId="3FC1ACDC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объектно-ориентированное </w:t>
      </w:r>
      <w:r w:rsidRPr="00775659">
        <w:t>CASE</w:t>
      </w:r>
      <w:r w:rsidRPr="00775659">
        <w:rPr>
          <w:lang w:val="ru-RU"/>
        </w:rPr>
        <w:t xml:space="preserve">-средство </w:t>
      </w:r>
      <w:proofErr w:type="spellStart"/>
      <w:r w:rsidRPr="00775659">
        <w:t>Rational</w:t>
      </w:r>
      <w:proofErr w:type="spellEnd"/>
      <w:r w:rsidRPr="00775659">
        <w:rPr>
          <w:lang w:val="ru-RU"/>
        </w:rPr>
        <w:t xml:space="preserve"> </w:t>
      </w:r>
      <w:proofErr w:type="spellStart"/>
      <w:r w:rsidRPr="00775659">
        <w:t>Rose</w:t>
      </w:r>
      <w:proofErr w:type="spellEnd"/>
      <w:r w:rsidRPr="00775659">
        <w:rPr>
          <w:lang w:val="ru-RU"/>
        </w:rPr>
        <w:t>;</w:t>
      </w:r>
    </w:p>
    <w:p w14:paraId="04114599" w14:textId="77777777" w:rsidR="00A5343B" w:rsidRPr="00775659" w:rsidRDefault="00A5343B" w:rsidP="00DB6D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775659">
        <w:t xml:space="preserve">средство документирования </w:t>
      </w:r>
      <w:proofErr w:type="spellStart"/>
      <w:r w:rsidRPr="00775659">
        <w:t>SoDA</w:t>
      </w:r>
      <w:proofErr w:type="spellEnd"/>
      <w:r w:rsidRPr="00775659">
        <w:t>.</w:t>
      </w:r>
    </w:p>
    <w:p w14:paraId="25A7B19C" w14:textId="77777777" w:rsidR="00A5343B" w:rsidRPr="00775659" w:rsidRDefault="00A5343B" w:rsidP="00A5343B">
      <w:pPr>
        <w:pStyle w:val="a5"/>
        <w:spacing w:before="100" w:beforeAutospacing="1" w:after="100" w:afterAutospacing="1" w:line="240" w:lineRule="auto"/>
        <w:rPr>
          <w:lang w:val="ru-MD"/>
        </w:rPr>
      </w:pPr>
      <w:r w:rsidRPr="00775659">
        <w:rPr>
          <w:lang w:val="ru-MD"/>
        </w:rPr>
        <w:t>Примерами других подобных комплексов являются:</w:t>
      </w:r>
    </w:p>
    <w:p w14:paraId="2D557BE6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775659">
        <w:rPr>
          <w:lang w:val="en-US"/>
        </w:rPr>
        <w:t>Vantage Team Builder for Uniface + Uniface (</w:t>
      </w:r>
      <w:r w:rsidRPr="00775659">
        <w:t>фирмы</w:t>
      </w:r>
      <w:r w:rsidRPr="00775659">
        <w:rPr>
          <w:lang w:val="en-US"/>
        </w:rPr>
        <w:t xml:space="preserve"> "</w:t>
      </w:r>
      <w:proofErr w:type="spellStart"/>
      <w:r w:rsidRPr="00775659">
        <w:rPr>
          <w:lang w:val="en-US"/>
        </w:rPr>
        <w:t>DataX</w:t>
      </w:r>
      <w:proofErr w:type="spellEnd"/>
      <w:r w:rsidRPr="00775659">
        <w:rPr>
          <w:lang w:val="en-US"/>
        </w:rPr>
        <w:t xml:space="preserve">/Florin" </w:t>
      </w:r>
      <w:r w:rsidRPr="00775659">
        <w:t>и</w:t>
      </w:r>
      <w:r w:rsidRPr="00775659">
        <w:rPr>
          <w:lang w:val="en-US"/>
        </w:rPr>
        <w:t xml:space="preserve"> "</w:t>
      </w:r>
      <w:r w:rsidRPr="00775659">
        <w:t>ЛАНИТ</w:t>
      </w:r>
      <w:r w:rsidRPr="00775659">
        <w:rPr>
          <w:lang w:val="en-US"/>
        </w:rPr>
        <w:t>");</w:t>
      </w:r>
    </w:p>
    <w:p w14:paraId="437EF24F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>комплекс средств, поставляемых и используемых фирмой "ФОРС":</w:t>
      </w:r>
    </w:p>
    <w:p w14:paraId="78228CAC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t>CASE</w:t>
      </w:r>
      <w:r w:rsidRPr="00775659">
        <w:rPr>
          <w:lang w:val="ru-RU"/>
        </w:rPr>
        <w:t xml:space="preserve">-средства </w:t>
      </w:r>
      <w:proofErr w:type="spellStart"/>
      <w:r w:rsidRPr="00775659">
        <w:t>Designer</w:t>
      </w:r>
      <w:proofErr w:type="spellEnd"/>
      <w:r w:rsidRPr="00775659">
        <w:rPr>
          <w:lang w:val="ru-RU"/>
        </w:rPr>
        <w:t xml:space="preserve">/2000 (основное), </w:t>
      </w:r>
      <w:proofErr w:type="spellStart"/>
      <w:r w:rsidRPr="00775659">
        <w:t>ERwin</w:t>
      </w:r>
      <w:proofErr w:type="spellEnd"/>
      <w:r w:rsidRPr="00775659">
        <w:rPr>
          <w:lang w:val="ru-RU"/>
        </w:rPr>
        <w:t xml:space="preserve">, </w:t>
      </w:r>
      <w:proofErr w:type="spellStart"/>
      <w:r w:rsidRPr="00775659">
        <w:t>Bpwin</w:t>
      </w:r>
      <w:proofErr w:type="spellEnd"/>
      <w:r w:rsidRPr="00775659">
        <w:rPr>
          <w:lang w:val="ru-RU"/>
        </w:rPr>
        <w:t xml:space="preserve"> и </w:t>
      </w:r>
      <w:proofErr w:type="spellStart"/>
      <w:r w:rsidRPr="00775659">
        <w:t>Oowin</w:t>
      </w:r>
      <w:proofErr w:type="spellEnd"/>
      <w:r w:rsidRPr="00775659">
        <w:rPr>
          <w:lang w:val="ru-RU"/>
        </w:rPr>
        <w:t xml:space="preserve"> (альтернатив-</w:t>
      </w:r>
      <w:r w:rsidRPr="00775659">
        <w:rPr>
          <w:lang w:val="ru-RU"/>
        </w:rPr>
        <w:br/>
      </w:r>
      <w:proofErr w:type="spellStart"/>
      <w:r w:rsidRPr="00775659">
        <w:rPr>
          <w:lang w:val="ru-RU"/>
        </w:rPr>
        <w:t>ные</w:t>
      </w:r>
      <w:proofErr w:type="spellEnd"/>
      <w:r w:rsidRPr="00775659">
        <w:rPr>
          <w:lang w:val="ru-RU"/>
        </w:rPr>
        <w:t>);</w:t>
      </w:r>
    </w:p>
    <w:p w14:paraId="607BA9BA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средства разработки приложений </w:t>
      </w:r>
      <w:proofErr w:type="spellStart"/>
      <w:r w:rsidRPr="00775659">
        <w:t>Developer</w:t>
      </w:r>
      <w:proofErr w:type="spellEnd"/>
      <w:r w:rsidRPr="00775659">
        <w:rPr>
          <w:lang w:val="ru-RU"/>
        </w:rPr>
        <w:t xml:space="preserve">/2000, </w:t>
      </w:r>
      <w:r w:rsidRPr="00775659">
        <w:t>ORACLE</w:t>
      </w:r>
      <w:r w:rsidRPr="00775659">
        <w:rPr>
          <w:lang w:val="ru-RU"/>
        </w:rPr>
        <w:t xml:space="preserve"> </w:t>
      </w:r>
      <w:proofErr w:type="spellStart"/>
      <w:r w:rsidRPr="00775659">
        <w:t>Power</w:t>
      </w:r>
      <w:proofErr w:type="spellEnd"/>
      <w:r w:rsidRPr="00775659">
        <w:rPr>
          <w:lang w:val="ru-RU"/>
        </w:rPr>
        <w:t xml:space="preserve"> </w:t>
      </w:r>
      <w:proofErr w:type="spellStart"/>
      <w:r w:rsidRPr="00775659">
        <w:t>Objects</w:t>
      </w:r>
      <w:proofErr w:type="spellEnd"/>
      <w:r w:rsidRPr="00775659">
        <w:rPr>
          <w:lang w:val="ru-RU"/>
        </w:rPr>
        <w:t xml:space="preserve"> (ос-</w:t>
      </w:r>
      <w:r w:rsidRPr="00775659">
        <w:rPr>
          <w:lang w:val="ru-RU"/>
        </w:rPr>
        <w:br/>
      </w:r>
      <w:proofErr w:type="spellStart"/>
      <w:r w:rsidRPr="00775659">
        <w:rPr>
          <w:lang w:val="ru-RU"/>
        </w:rPr>
        <w:t>новные</w:t>
      </w:r>
      <w:proofErr w:type="spellEnd"/>
      <w:r w:rsidRPr="00775659">
        <w:rPr>
          <w:lang w:val="ru-RU"/>
        </w:rPr>
        <w:t xml:space="preserve">) и </w:t>
      </w:r>
      <w:proofErr w:type="spellStart"/>
      <w:r w:rsidRPr="00775659">
        <w:t>Usoft</w:t>
      </w:r>
      <w:proofErr w:type="spellEnd"/>
      <w:r w:rsidRPr="00775659">
        <w:rPr>
          <w:lang w:val="ru-RU"/>
        </w:rPr>
        <w:t xml:space="preserve"> </w:t>
      </w:r>
      <w:proofErr w:type="spellStart"/>
      <w:r w:rsidRPr="00775659">
        <w:t>Developer</w:t>
      </w:r>
      <w:proofErr w:type="spellEnd"/>
      <w:r w:rsidRPr="00775659">
        <w:rPr>
          <w:lang w:val="ru-RU"/>
        </w:rPr>
        <w:t xml:space="preserve"> (альтернативное);</w:t>
      </w:r>
    </w:p>
    <w:p w14:paraId="032B3F88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средство настройки и оптимизации </w:t>
      </w:r>
      <w:proofErr w:type="spellStart"/>
      <w:r w:rsidRPr="00775659">
        <w:t>ExplainSQL</w:t>
      </w:r>
      <w:proofErr w:type="spellEnd"/>
      <w:r w:rsidRPr="00775659">
        <w:rPr>
          <w:lang w:val="ru-RU"/>
        </w:rPr>
        <w:t xml:space="preserve"> (</w:t>
      </w:r>
      <w:proofErr w:type="spellStart"/>
      <w:r w:rsidRPr="00775659">
        <w:t>Platinum</w:t>
      </w:r>
      <w:proofErr w:type="spellEnd"/>
      <w:r w:rsidRPr="00775659">
        <w:rPr>
          <w:lang w:val="ru-RU"/>
        </w:rPr>
        <w:t>);</w:t>
      </w:r>
    </w:p>
    <w:p w14:paraId="2D30FAA8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en-US"/>
        </w:rPr>
      </w:pPr>
      <w:r w:rsidRPr="00775659">
        <w:t>c</w:t>
      </w:r>
      <w:proofErr w:type="spellStart"/>
      <w:r w:rsidRPr="00775659">
        <w:rPr>
          <w:lang w:val="ru-RU"/>
        </w:rPr>
        <w:t>редства</w:t>
      </w:r>
      <w:proofErr w:type="spellEnd"/>
      <w:r w:rsidRPr="00775659">
        <w:rPr>
          <w:lang w:val="ru-RU"/>
        </w:rPr>
        <w:t xml:space="preserve"> администрирования и сопровождения </w:t>
      </w:r>
      <w:proofErr w:type="spellStart"/>
      <w:r w:rsidRPr="00775659">
        <w:t>SQLWatch</w:t>
      </w:r>
      <w:proofErr w:type="spellEnd"/>
      <w:r w:rsidRPr="00775659">
        <w:rPr>
          <w:lang w:val="ru-RU"/>
        </w:rPr>
        <w:t xml:space="preserve">, </w:t>
      </w:r>
      <w:proofErr w:type="spellStart"/>
      <w:r w:rsidRPr="00775659">
        <w:t>DBVision</w:t>
      </w:r>
      <w:proofErr w:type="spellEnd"/>
      <w:r w:rsidRPr="00775659">
        <w:rPr>
          <w:lang w:val="ru-RU"/>
        </w:rPr>
        <w:t xml:space="preserve">, </w:t>
      </w:r>
      <w:r w:rsidRPr="00775659">
        <w:t>SQL</w:t>
      </w:r>
      <w:r w:rsidRPr="00775659">
        <w:rPr>
          <w:lang w:val="ru-RU"/>
        </w:rPr>
        <w:t xml:space="preserve"> </w:t>
      </w:r>
      <w:proofErr w:type="spellStart"/>
      <w:r w:rsidRPr="00775659">
        <w:t>Spy</w:t>
      </w:r>
      <w:proofErr w:type="spellEnd"/>
      <w:r w:rsidRPr="00775659">
        <w:rPr>
          <w:lang w:val="ru-RU"/>
        </w:rPr>
        <w:t xml:space="preserve">, </w:t>
      </w:r>
      <w:proofErr w:type="spellStart"/>
      <w:r w:rsidRPr="00775659">
        <w:t>TSReorg</w:t>
      </w:r>
      <w:proofErr w:type="spellEnd"/>
      <w:r w:rsidRPr="00775659">
        <w:rPr>
          <w:lang w:val="ru-RU"/>
        </w:rPr>
        <w:t xml:space="preserve"> и др. </w:t>
      </w:r>
      <w:r w:rsidRPr="00775659">
        <w:t>(</w:t>
      </w:r>
      <w:proofErr w:type="spellStart"/>
      <w:r w:rsidRPr="00775659">
        <w:t>Platinum</w:t>
      </w:r>
      <w:proofErr w:type="spellEnd"/>
      <w:r w:rsidRPr="00775659">
        <w:t>);</w:t>
      </w:r>
    </w:p>
    <w:p w14:paraId="4B0CC5FE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775659">
        <w:t xml:space="preserve">средство документирования ORACLE </w:t>
      </w:r>
      <w:proofErr w:type="spellStart"/>
      <w:r w:rsidRPr="00775659">
        <w:t>Book</w:t>
      </w:r>
      <w:proofErr w:type="spellEnd"/>
      <w:r w:rsidRPr="00775659">
        <w:t>.</w:t>
      </w:r>
    </w:p>
    <w:p w14:paraId="44146C47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комплекс средств на основе продуктов фирмы </w:t>
      </w:r>
      <w:r w:rsidRPr="00775659">
        <w:t>CENTURA</w:t>
      </w:r>
      <w:r w:rsidRPr="00775659">
        <w:rPr>
          <w:lang w:val="ru-RU"/>
        </w:rPr>
        <w:t>:</w:t>
      </w:r>
    </w:p>
    <w:p w14:paraId="5E8AB2D0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t>CASE</w:t>
      </w:r>
      <w:r w:rsidRPr="00775659">
        <w:rPr>
          <w:lang w:val="ru-RU"/>
        </w:rPr>
        <w:t xml:space="preserve">-средства </w:t>
      </w:r>
      <w:proofErr w:type="spellStart"/>
      <w:r w:rsidRPr="00775659">
        <w:t>ERwin</w:t>
      </w:r>
      <w:proofErr w:type="spellEnd"/>
      <w:r w:rsidRPr="00775659">
        <w:rPr>
          <w:lang w:val="ru-RU"/>
        </w:rPr>
        <w:t xml:space="preserve">, </w:t>
      </w:r>
      <w:proofErr w:type="spellStart"/>
      <w:r w:rsidRPr="00775659">
        <w:t>Bpwin</w:t>
      </w:r>
      <w:proofErr w:type="spellEnd"/>
      <w:r w:rsidRPr="00775659">
        <w:rPr>
          <w:lang w:val="ru-RU"/>
        </w:rPr>
        <w:t xml:space="preserve"> и </w:t>
      </w:r>
      <w:proofErr w:type="spellStart"/>
      <w:r w:rsidRPr="00775659">
        <w:t>Oowin</w:t>
      </w:r>
      <w:proofErr w:type="spellEnd"/>
      <w:r w:rsidRPr="00775659">
        <w:rPr>
          <w:lang w:val="ru-RU"/>
        </w:rPr>
        <w:t xml:space="preserve"> (объектно-ориентированный анализ);</w:t>
      </w:r>
    </w:p>
    <w:p w14:paraId="09FAB94C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средства разработки приложений </w:t>
      </w:r>
      <w:proofErr w:type="spellStart"/>
      <w:r w:rsidRPr="00775659">
        <w:t>SQLWindows</w:t>
      </w:r>
      <w:proofErr w:type="spellEnd"/>
      <w:r w:rsidRPr="00775659">
        <w:rPr>
          <w:lang w:val="ru-RU"/>
        </w:rPr>
        <w:t xml:space="preserve"> и </w:t>
      </w:r>
      <w:proofErr w:type="spellStart"/>
      <w:r w:rsidRPr="00775659">
        <w:t>TeamWindows</w:t>
      </w:r>
      <w:proofErr w:type="spellEnd"/>
      <w:r w:rsidRPr="00775659">
        <w:rPr>
          <w:lang w:val="ru-RU"/>
        </w:rPr>
        <w:t>;</w:t>
      </w:r>
    </w:p>
    <w:p w14:paraId="72A34304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rPr>
          <w:lang w:val="ru-RU"/>
        </w:rPr>
        <w:t xml:space="preserve">средство тестирования и оптимизации приложений "клиент-сервер" </w:t>
      </w:r>
      <w:proofErr w:type="spellStart"/>
      <w:r w:rsidRPr="00775659">
        <w:t>SQLBench</w:t>
      </w:r>
      <w:proofErr w:type="spellEnd"/>
      <w:r w:rsidRPr="00775659">
        <w:rPr>
          <w:lang w:val="ru-RU"/>
        </w:rPr>
        <w:t xml:space="preserve"> (</w:t>
      </w:r>
      <w:r w:rsidRPr="00775659">
        <w:t>ARC</w:t>
      </w:r>
      <w:r w:rsidRPr="00775659">
        <w:rPr>
          <w:lang w:val="ru-RU"/>
        </w:rPr>
        <w:t>);</w:t>
      </w:r>
    </w:p>
    <w:p w14:paraId="7C4EE94F" w14:textId="77777777" w:rsidR="00A5343B" w:rsidRPr="00775659" w:rsidRDefault="00A5343B" w:rsidP="00DB6D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lang w:val="ru-RU"/>
        </w:rPr>
      </w:pPr>
      <w:r w:rsidRPr="00775659">
        <w:t>c</w:t>
      </w:r>
      <w:proofErr w:type="spellStart"/>
      <w:r w:rsidRPr="00775659">
        <w:rPr>
          <w:lang w:val="ru-RU"/>
        </w:rPr>
        <w:t>редства</w:t>
      </w:r>
      <w:proofErr w:type="spellEnd"/>
      <w:r w:rsidRPr="00775659">
        <w:rPr>
          <w:lang w:val="ru-RU"/>
        </w:rPr>
        <w:t xml:space="preserve"> эксплуатации и сопровождения </w:t>
      </w:r>
      <w:proofErr w:type="spellStart"/>
      <w:r w:rsidRPr="00775659">
        <w:t>Quest</w:t>
      </w:r>
      <w:proofErr w:type="spellEnd"/>
      <w:r w:rsidRPr="00775659">
        <w:rPr>
          <w:lang w:val="ru-RU"/>
        </w:rPr>
        <w:t xml:space="preserve"> и </w:t>
      </w:r>
      <w:proofErr w:type="spellStart"/>
      <w:r w:rsidRPr="00775659">
        <w:t>Crystal</w:t>
      </w:r>
      <w:proofErr w:type="spellEnd"/>
      <w:r w:rsidRPr="00775659">
        <w:rPr>
          <w:lang w:val="ru-RU"/>
        </w:rPr>
        <w:t xml:space="preserve"> </w:t>
      </w:r>
      <w:proofErr w:type="spellStart"/>
      <w:r w:rsidRPr="00775659">
        <w:t>Reports</w:t>
      </w:r>
      <w:proofErr w:type="spellEnd"/>
      <w:r w:rsidRPr="00775659">
        <w:rPr>
          <w:lang w:val="ru-RU"/>
        </w:rPr>
        <w:t>.</w:t>
      </w:r>
    </w:p>
    <w:p w14:paraId="7A597B73" w14:textId="77777777" w:rsidR="00A5343B" w:rsidRPr="00775659" w:rsidRDefault="00A5343B" w:rsidP="00A5343B">
      <w:pPr>
        <w:rPr>
          <w:lang w:val="ru-RU"/>
        </w:rPr>
      </w:pPr>
    </w:p>
    <w:p w14:paraId="21754F66" w14:textId="77777777" w:rsidR="00A5343B" w:rsidRPr="00775659" w:rsidRDefault="00A5343B" w:rsidP="00A5343B">
      <w:pPr>
        <w:pStyle w:val="a5"/>
        <w:spacing w:before="100" w:beforeAutospacing="1" w:after="100" w:afterAutospacing="1" w:line="240" w:lineRule="auto"/>
        <w:rPr>
          <w:lang w:val="ru-MD"/>
        </w:rPr>
      </w:pPr>
    </w:p>
    <w:sectPr w:rsidR="00A5343B" w:rsidRPr="00775659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A5E085" w14:textId="77777777" w:rsidR="00D46D01" w:rsidRDefault="00D46D01">
      <w:pPr>
        <w:spacing w:line="240" w:lineRule="auto"/>
      </w:pPr>
      <w:r>
        <w:separator/>
      </w:r>
    </w:p>
  </w:endnote>
  <w:endnote w:type="continuationSeparator" w:id="0">
    <w:p w14:paraId="4B5914E6" w14:textId="77777777" w:rsidR="00D46D01" w:rsidRDefault="00D46D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FF2BB" w14:textId="4CA0B9AC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E52E17">
      <w:rPr>
        <w:noProof/>
      </w:rPr>
      <w:t>9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F461E3" w14:textId="77777777" w:rsidR="00D46D01" w:rsidRDefault="00D46D01">
      <w:pPr>
        <w:spacing w:line="240" w:lineRule="auto"/>
      </w:pPr>
      <w:r>
        <w:separator/>
      </w:r>
    </w:p>
  </w:footnote>
  <w:footnote w:type="continuationSeparator" w:id="0">
    <w:p w14:paraId="5A3F26AA" w14:textId="77777777" w:rsidR="00D46D01" w:rsidRDefault="00D46D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32A"/>
    <w:multiLevelType w:val="hybridMultilevel"/>
    <w:tmpl w:val="B3763F04"/>
    <w:lvl w:ilvl="0" w:tplc="04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1" w15:restartNumberingAfterBreak="0">
    <w:nsid w:val="0D3B444A"/>
    <w:multiLevelType w:val="hybridMultilevel"/>
    <w:tmpl w:val="4740F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E6B64"/>
    <w:multiLevelType w:val="multilevel"/>
    <w:tmpl w:val="4FCA8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44117"/>
    <w:multiLevelType w:val="multilevel"/>
    <w:tmpl w:val="C35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F1FBB"/>
    <w:multiLevelType w:val="multilevel"/>
    <w:tmpl w:val="F6B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C42FFD"/>
    <w:multiLevelType w:val="hybridMultilevel"/>
    <w:tmpl w:val="AC6C1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A4AC2"/>
    <w:multiLevelType w:val="multilevel"/>
    <w:tmpl w:val="61BA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03272"/>
    <w:multiLevelType w:val="multilevel"/>
    <w:tmpl w:val="00C4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8634A"/>
    <w:multiLevelType w:val="multilevel"/>
    <w:tmpl w:val="C05C0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523D5"/>
    <w:multiLevelType w:val="multilevel"/>
    <w:tmpl w:val="9650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D63CF6"/>
    <w:multiLevelType w:val="multilevel"/>
    <w:tmpl w:val="BD04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10"/>
    <w:lvlOverride w:ilvl="0">
      <w:lvl w:ilvl="0">
        <w:start w:val="1"/>
        <w:numFmt w:val="decimal"/>
        <w:lvlText w:val=""/>
        <w:lvlJc w:val="left"/>
        <w:pPr>
          <w:tabs>
            <w:tab w:val="num" w:pos="1080"/>
          </w:tabs>
          <w:ind w:left="108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4">
    <w:abstractNumId w:val="2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5">
    <w:abstractNumId w:val="6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6">
    <w:abstractNumId w:val="9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7">
    <w:abstractNumId w:val="4"/>
    <w:lvlOverride w:ilvl="0">
      <w:lvl w:ilvl="0">
        <w:start w:val="1"/>
        <w:numFmt w:val="decimal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8">
    <w:abstractNumId w:val="7"/>
  </w:num>
  <w:num w:numId="9">
    <w:abstractNumId w:val="3"/>
  </w:num>
  <w:num w:numId="10">
    <w:abstractNumId w:val="8"/>
  </w:num>
  <w:num w:numId="11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5D9"/>
    <w:rsid w:val="00013DA5"/>
    <w:rsid w:val="00030F8E"/>
    <w:rsid w:val="00032C63"/>
    <w:rsid w:val="000340B4"/>
    <w:rsid w:val="00036629"/>
    <w:rsid w:val="00050661"/>
    <w:rsid w:val="000518F4"/>
    <w:rsid w:val="0007614C"/>
    <w:rsid w:val="00076CFE"/>
    <w:rsid w:val="000774BF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062FC"/>
    <w:rsid w:val="00116307"/>
    <w:rsid w:val="0012741E"/>
    <w:rsid w:val="00133028"/>
    <w:rsid w:val="001577A6"/>
    <w:rsid w:val="00160C69"/>
    <w:rsid w:val="001700A0"/>
    <w:rsid w:val="00187ED1"/>
    <w:rsid w:val="00193D47"/>
    <w:rsid w:val="0019406F"/>
    <w:rsid w:val="0019628D"/>
    <w:rsid w:val="001C5516"/>
    <w:rsid w:val="001D0809"/>
    <w:rsid w:val="001D0FAD"/>
    <w:rsid w:val="001E226F"/>
    <w:rsid w:val="001F6815"/>
    <w:rsid w:val="002260D7"/>
    <w:rsid w:val="00231181"/>
    <w:rsid w:val="002337F6"/>
    <w:rsid w:val="00244F4C"/>
    <w:rsid w:val="00247B5B"/>
    <w:rsid w:val="00252A6C"/>
    <w:rsid w:val="00254FFE"/>
    <w:rsid w:val="00256468"/>
    <w:rsid w:val="00256AB6"/>
    <w:rsid w:val="00261EF8"/>
    <w:rsid w:val="00267814"/>
    <w:rsid w:val="00270E07"/>
    <w:rsid w:val="00287E87"/>
    <w:rsid w:val="00290233"/>
    <w:rsid w:val="002A3784"/>
    <w:rsid w:val="002B0CC4"/>
    <w:rsid w:val="002C1BCB"/>
    <w:rsid w:val="002C1D41"/>
    <w:rsid w:val="002D638C"/>
    <w:rsid w:val="002D792C"/>
    <w:rsid w:val="002E79E0"/>
    <w:rsid w:val="002F1694"/>
    <w:rsid w:val="002F3D4A"/>
    <w:rsid w:val="002F512F"/>
    <w:rsid w:val="00312C1D"/>
    <w:rsid w:val="00321F16"/>
    <w:rsid w:val="003312AF"/>
    <w:rsid w:val="00333BC6"/>
    <w:rsid w:val="00341E74"/>
    <w:rsid w:val="00343B60"/>
    <w:rsid w:val="0035205D"/>
    <w:rsid w:val="00352723"/>
    <w:rsid w:val="0036434C"/>
    <w:rsid w:val="00366F8D"/>
    <w:rsid w:val="00370A90"/>
    <w:rsid w:val="00374445"/>
    <w:rsid w:val="00387C59"/>
    <w:rsid w:val="003916E2"/>
    <w:rsid w:val="00396C6E"/>
    <w:rsid w:val="003A266A"/>
    <w:rsid w:val="003A27AF"/>
    <w:rsid w:val="003A6F25"/>
    <w:rsid w:val="003D078B"/>
    <w:rsid w:val="003D2C27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17E1"/>
    <w:rsid w:val="004832AC"/>
    <w:rsid w:val="00483835"/>
    <w:rsid w:val="00493390"/>
    <w:rsid w:val="00493D1C"/>
    <w:rsid w:val="004A127A"/>
    <w:rsid w:val="004A2753"/>
    <w:rsid w:val="004A2822"/>
    <w:rsid w:val="004B425A"/>
    <w:rsid w:val="004B7E2F"/>
    <w:rsid w:val="004D0CD8"/>
    <w:rsid w:val="004D63A5"/>
    <w:rsid w:val="004D6ED5"/>
    <w:rsid w:val="004D77E0"/>
    <w:rsid w:val="004F201E"/>
    <w:rsid w:val="004F3EFF"/>
    <w:rsid w:val="004F5EC4"/>
    <w:rsid w:val="004F75D9"/>
    <w:rsid w:val="005020EA"/>
    <w:rsid w:val="00506BDB"/>
    <w:rsid w:val="005120B3"/>
    <w:rsid w:val="00514DB4"/>
    <w:rsid w:val="005158A4"/>
    <w:rsid w:val="00515FFF"/>
    <w:rsid w:val="005239C2"/>
    <w:rsid w:val="00531A71"/>
    <w:rsid w:val="00537582"/>
    <w:rsid w:val="0054168B"/>
    <w:rsid w:val="00546CB0"/>
    <w:rsid w:val="00547E6E"/>
    <w:rsid w:val="00567B24"/>
    <w:rsid w:val="005710CB"/>
    <w:rsid w:val="005807F6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7A3E"/>
    <w:rsid w:val="005C79DF"/>
    <w:rsid w:val="005D0150"/>
    <w:rsid w:val="005D075B"/>
    <w:rsid w:val="005E193D"/>
    <w:rsid w:val="005E4C4C"/>
    <w:rsid w:val="005E733B"/>
    <w:rsid w:val="005E7E0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81918"/>
    <w:rsid w:val="00691E0A"/>
    <w:rsid w:val="00695580"/>
    <w:rsid w:val="006B31FD"/>
    <w:rsid w:val="006B73EF"/>
    <w:rsid w:val="006C1932"/>
    <w:rsid w:val="006C3F44"/>
    <w:rsid w:val="006C4EB5"/>
    <w:rsid w:val="006C72B3"/>
    <w:rsid w:val="006E027A"/>
    <w:rsid w:val="006E2C9D"/>
    <w:rsid w:val="006E6513"/>
    <w:rsid w:val="006F7CF1"/>
    <w:rsid w:val="00703000"/>
    <w:rsid w:val="00712B5A"/>
    <w:rsid w:val="0073382C"/>
    <w:rsid w:val="00733835"/>
    <w:rsid w:val="0073434A"/>
    <w:rsid w:val="007345EC"/>
    <w:rsid w:val="00735279"/>
    <w:rsid w:val="00741352"/>
    <w:rsid w:val="00741594"/>
    <w:rsid w:val="00745FCF"/>
    <w:rsid w:val="00747CF7"/>
    <w:rsid w:val="00762242"/>
    <w:rsid w:val="00762AB0"/>
    <w:rsid w:val="00766390"/>
    <w:rsid w:val="00775659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0243"/>
    <w:rsid w:val="007D44BD"/>
    <w:rsid w:val="007D7F4C"/>
    <w:rsid w:val="007E2310"/>
    <w:rsid w:val="007F70E0"/>
    <w:rsid w:val="00800B35"/>
    <w:rsid w:val="0080473A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23D3"/>
    <w:rsid w:val="00877AAB"/>
    <w:rsid w:val="008838F6"/>
    <w:rsid w:val="00891322"/>
    <w:rsid w:val="00894B09"/>
    <w:rsid w:val="008A1D92"/>
    <w:rsid w:val="008A5A13"/>
    <w:rsid w:val="008A6E5F"/>
    <w:rsid w:val="008A7F88"/>
    <w:rsid w:val="008B57F7"/>
    <w:rsid w:val="008C464D"/>
    <w:rsid w:val="008C6C72"/>
    <w:rsid w:val="008D0BC4"/>
    <w:rsid w:val="008D7640"/>
    <w:rsid w:val="008F3217"/>
    <w:rsid w:val="008F654C"/>
    <w:rsid w:val="009021DB"/>
    <w:rsid w:val="00903691"/>
    <w:rsid w:val="00907782"/>
    <w:rsid w:val="0091189D"/>
    <w:rsid w:val="00920EB9"/>
    <w:rsid w:val="0092344F"/>
    <w:rsid w:val="00925944"/>
    <w:rsid w:val="009444BA"/>
    <w:rsid w:val="00952767"/>
    <w:rsid w:val="00954BDE"/>
    <w:rsid w:val="00956C2D"/>
    <w:rsid w:val="00960C46"/>
    <w:rsid w:val="00963E3B"/>
    <w:rsid w:val="00966072"/>
    <w:rsid w:val="00973F27"/>
    <w:rsid w:val="00974832"/>
    <w:rsid w:val="009809DD"/>
    <w:rsid w:val="00981F83"/>
    <w:rsid w:val="0098440E"/>
    <w:rsid w:val="009967F2"/>
    <w:rsid w:val="00996A1F"/>
    <w:rsid w:val="009A0409"/>
    <w:rsid w:val="009A0D36"/>
    <w:rsid w:val="009A36CA"/>
    <w:rsid w:val="009C54D6"/>
    <w:rsid w:val="009D42B5"/>
    <w:rsid w:val="009E32F3"/>
    <w:rsid w:val="009F3642"/>
    <w:rsid w:val="009F4EE6"/>
    <w:rsid w:val="00A16652"/>
    <w:rsid w:val="00A22D83"/>
    <w:rsid w:val="00A42F58"/>
    <w:rsid w:val="00A45EA4"/>
    <w:rsid w:val="00A5343B"/>
    <w:rsid w:val="00A60985"/>
    <w:rsid w:val="00A60FAE"/>
    <w:rsid w:val="00A70287"/>
    <w:rsid w:val="00A84341"/>
    <w:rsid w:val="00A920B8"/>
    <w:rsid w:val="00AA1051"/>
    <w:rsid w:val="00AA2682"/>
    <w:rsid w:val="00AB138E"/>
    <w:rsid w:val="00AD3278"/>
    <w:rsid w:val="00AD5E5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7CDD"/>
    <w:rsid w:val="00B54574"/>
    <w:rsid w:val="00B56A53"/>
    <w:rsid w:val="00B63D1D"/>
    <w:rsid w:val="00B6689B"/>
    <w:rsid w:val="00B7307B"/>
    <w:rsid w:val="00BA1449"/>
    <w:rsid w:val="00BA38F1"/>
    <w:rsid w:val="00BA4652"/>
    <w:rsid w:val="00BA573F"/>
    <w:rsid w:val="00BA7799"/>
    <w:rsid w:val="00BB1BF3"/>
    <w:rsid w:val="00BB29A2"/>
    <w:rsid w:val="00BC17B4"/>
    <w:rsid w:val="00BC1EEB"/>
    <w:rsid w:val="00BD292C"/>
    <w:rsid w:val="00BE1775"/>
    <w:rsid w:val="00BF2328"/>
    <w:rsid w:val="00BF481E"/>
    <w:rsid w:val="00BF5452"/>
    <w:rsid w:val="00BF5EF3"/>
    <w:rsid w:val="00C00F69"/>
    <w:rsid w:val="00C054F6"/>
    <w:rsid w:val="00C0789B"/>
    <w:rsid w:val="00C14579"/>
    <w:rsid w:val="00C17B4C"/>
    <w:rsid w:val="00C25A75"/>
    <w:rsid w:val="00C32210"/>
    <w:rsid w:val="00C33EC0"/>
    <w:rsid w:val="00C35AB3"/>
    <w:rsid w:val="00C4364B"/>
    <w:rsid w:val="00C46A6E"/>
    <w:rsid w:val="00C60866"/>
    <w:rsid w:val="00C65CC6"/>
    <w:rsid w:val="00C6730A"/>
    <w:rsid w:val="00C706A6"/>
    <w:rsid w:val="00C7100F"/>
    <w:rsid w:val="00C72B02"/>
    <w:rsid w:val="00C75A3C"/>
    <w:rsid w:val="00C82D44"/>
    <w:rsid w:val="00C83F06"/>
    <w:rsid w:val="00C8541A"/>
    <w:rsid w:val="00C87A9C"/>
    <w:rsid w:val="00C97532"/>
    <w:rsid w:val="00CA7F21"/>
    <w:rsid w:val="00CB5AB1"/>
    <w:rsid w:val="00CB73A9"/>
    <w:rsid w:val="00CC189B"/>
    <w:rsid w:val="00CC734E"/>
    <w:rsid w:val="00CE5495"/>
    <w:rsid w:val="00CE7AEA"/>
    <w:rsid w:val="00D03616"/>
    <w:rsid w:val="00D07F95"/>
    <w:rsid w:val="00D11B7A"/>
    <w:rsid w:val="00D150A7"/>
    <w:rsid w:val="00D16259"/>
    <w:rsid w:val="00D3633E"/>
    <w:rsid w:val="00D36386"/>
    <w:rsid w:val="00D46D01"/>
    <w:rsid w:val="00D514BF"/>
    <w:rsid w:val="00D52CBB"/>
    <w:rsid w:val="00D56D2E"/>
    <w:rsid w:val="00D600B8"/>
    <w:rsid w:val="00D62C6B"/>
    <w:rsid w:val="00D676AE"/>
    <w:rsid w:val="00D830F8"/>
    <w:rsid w:val="00D84434"/>
    <w:rsid w:val="00D87BD4"/>
    <w:rsid w:val="00DA0EA2"/>
    <w:rsid w:val="00DA24CF"/>
    <w:rsid w:val="00DA3C9C"/>
    <w:rsid w:val="00DA643D"/>
    <w:rsid w:val="00DA72CF"/>
    <w:rsid w:val="00DB0AB2"/>
    <w:rsid w:val="00DB6592"/>
    <w:rsid w:val="00DB6DEB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3682"/>
    <w:rsid w:val="00E0691A"/>
    <w:rsid w:val="00E125D9"/>
    <w:rsid w:val="00E17DEE"/>
    <w:rsid w:val="00E25AB4"/>
    <w:rsid w:val="00E47AE0"/>
    <w:rsid w:val="00E52E17"/>
    <w:rsid w:val="00E60058"/>
    <w:rsid w:val="00E60437"/>
    <w:rsid w:val="00E616BD"/>
    <w:rsid w:val="00E827B5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0F8B"/>
    <w:rsid w:val="00EE33F2"/>
    <w:rsid w:val="00EF01B9"/>
    <w:rsid w:val="00EF13A9"/>
    <w:rsid w:val="00EF222A"/>
    <w:rsid w:val="00EF27C0"/>
    <w:rsid w:val="00EF3641"/>
    <w:rsid w:val="00EF488A"/>
    <w:rsid w:val="00F01073"/>
    <w:rsid w:val="00F075A3"/>
    <w:rsid w:val="00F20914"/>
    <w:rsid w:val="00F2251C"/>
    <w:rsid w:val="00F23266"/>
    <w:rsid w:val="00F2509F"/>
    <w:rsid w:val="00F30ED8"/>
    <w:rsid w:val="00F31183"/>
    <w:rsid w:val="00F4000E"/>
    <w:rsid w:val="00F5771D"/>
    <w:rsid w:val="00F57795"/>
    <w:rsid w:val="00F610D4"/>
    <w:rsid w:val="00F84BAA"/>
    <w:rsid w:val="00F860C1"/>
    <w:rsid w:val="00F915BA"/>
    <w:rsid w:val="00F927C1"/>
    <w:rsid w:val="00F940CE"/>
    <w:rsid w:val="00F94196"/>
    <w:rsid w:val="00F94BC5"/>
    <w:rsid w:val="00FC0D1E"/>
    <w:rsid w:val="00FC1319"/>
    <w:rsid w:val="00FC3909"/>
    <w:rsid w:val="00FD567F"/>
    <w:rsid w:val="00FE1947"/>
    <w:rsid w:val="00FE5854"/>
    <w:rsid w:val="00FE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</w:pPr>
  </w:style>
  <w:style w:type="paragraph" w:styleId="a5">
    <w:name w:val="List Paragraph"/>
    <w:basedOn w:val="a"/>
    <w:uiPriority w:val="34"/>
    <w:qFormat/>
    <w:rsid w:val="00CE549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a7">
    <w:name w:val="Hyperlink"/>
    <w:basedOn w:val="a0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a0"/>
    <w:rsid w:val="00B22A9B"/>
  </w:style>
  <w:style w:type="character" w:customStyle="1" w:styleId="mw-editsection">
    <w:name w:val="mw-editsection"/>
    <w:basedOn w:val="a0"/>
    <w:rsid w:val="00B22A9B"/>
  </w:style>
  <w:style w:type="character" w:customStyle="1" w:styleId="mw-editsection-bracket">
    <w:name w:val="mw-editsection-bracket"/>
    <w:basedOn w:val="a0"/>
    <w:rsid w:val="00B22A9B"/>
  </w:style>
  <w:style w:type="character" w:customStyle="1" w:styleId="mw-editsection-divider">
    <w:name w:val="mw-editsection-divider"/>
    <w:basedOn w:val="a0"/>
    <w:rsid w:val="00B22A9B"/>
  </w:style>
  <w:style w:type="character" w:customStyle="1" w:styleId="ipa">
    <w:name w:val="ipa"/>
    <w:basedOn w:val="a0"/>
    <w:rsid w:val="00AF1163"/>
  </w:style>
  <w:style w:type="paragraph" w:customStyle="1" w:styleId="p4">
    <w:name w:val="p4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a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a8">
    <w:name w:val="Strong"/>
    <w:basedOn w:val="a0"/>
    <w:uiPriority w:val="22"/>
    <w:qFormat/>
    <w:rsid w:val="007D7F4C"/>
    <w:rPr>
      <w:b/>
      <w:bCs/>
    </w:rPr>
  </w:style>
  <w:style w:type="character" w:styleId="a9">
    <w:name w:val="Emphasis"/>
    <w:basedOn w:val="a0"/>
    <w:uiPriority w:val="20"/>
    <w:qFormat/>
    <w:rsid w:val="007D7F4C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yperlink" Target="https://dbdiagram.io/home" TargetMode="External"/><Relationship Id="rId26" Type="http://schemas.openxmlformats.org/officeDocument/2006/relationships/hyperlink" Target="https://ru.wikipedia.org/wiki/%D0%93%D1%80%D0%B0%D1%84%D0%B8%D1%87%D0%B5%D1%81%D0%BA%D0%B8%D0%B9_%D1%8F%D0%B7%D1%8B%D0%BA_%D0%BF%D1%80%D0%BE%D0%B3%D1%80%D0%B0%D0%BC%D0%BC%D0%B8%D1%80%D0%BE%D0%B2%D0%B0%D0%BD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App_Inventor" TargetMode="External"/><Relationship Id="rId34" Type="http://schemas.openxmlformats.org/officeDocument/2006/relationships/hyperlink" Target="https://ru.wikipedia.org/wiki/%D0%91%D0%BB%D0%BE%D0%BA%D0%BB%D0%B8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diagrams.net/" TargetMode="External"/><Relationship Id="rId25" Type="http://schemas.openxmlformats.org/officeDocument/2006/relationships/hyperlink" Target="https://ru.wikipedia.org/wiki/SFC" TargetMode="External"/><Relationship Id="rId33" Type="http://schemas.openxmlformats.org/officeDocument/2006/relationships/hyperlink" Target="https://ru.wikipedia.org/wiki/%D0%9C%D0%B8%D0%BA%D1%80%D0%BE%D0%BF%D1%80%D0%BE%D1%86%D0%B5%D1%81%D1%81%D0%BE%D1%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vergreens.com.ua/ru/development-services/srs-development.html" TargetMode="External"/><Relationship Id="rId20" Type="http://schemas.openxmlformats.org/officeDocument/2006/relationships/hyperlink" Target="https://www.xmind.net/" TargetMode="External"/><Relationship Id="rId29" Type="http://schemas.openxmlformats.org/officeDocument/2006/relationships/hyperlink" Target="https://ru.wikipedia.org/wiki/Ladder_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24" Type="http://schemas.openxmlformats.org/officeDocument/2006/relationships/hyperlink" Target="https://ru.wikipedia.org/wiki/%D0%9C%D0%BE%D1%80%D1%81%D0%BA%D0%BE%D0%B9_%D1%81%D1%82%D0%B0%D1%80%D1%82" TargetMode="External"/><Relationship Id="rId32" Type="http://schemas.openxmlformats.org/officeDocument/2006/relationships/hyperlink" Target="https://ru.wikipedia.org/wiki/%D0%94%D0%B8%D0%BD%D0%B0%D0%BC%D0%B8%D1%87%D0%B5%D1%81%D0%BA%D0%B0%D1%8F_%D1%81%D0%B8%D1%81%D1%82%D0%B5%D0%BC%D0%B0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vergreens.com.ua/ru/development-services/software-architecture-design.html" TargetMode="External"/><Relationship Id="rId23" Type="http://schemas.openxmlformats.org/officeDocument/2006/relationships/hyperlink" Target="https://ru.wikipedia.org/wiki/%D0%91%D1%83%D1%80%D0%B0%D0%BD_(%D0%BA%D0%BE%D1%81%D0%BC%D0%B8%D1%87%D0%B5%D1%81%D0%BA%D0%B8%D0%B9_%D0%BA%D0%BE%D1%80%D0%B0%D0%B1%D0%BB%D1%8C)" TargetMode="External"/><Relationship Id="rId28" Type="http://schemas.openxmlformats.org/officeDocument/2006/relationships/hyperlink" Target="https://ru.wikipedia.org/wiki/HiAs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F%D1%80%D0%BE%D0%B3%D1%80%D0%B0%D0%BC%D0%BC%D0%BD%D0%B0%D1%8F_%D0%B8%D0%BD%D0%B6%D0%B5%D0%BD%D0%B5%D1%80%D0%B8%D1%8F" TargetMode="External"/><Relationship Id="rId19" Type="http://schemas.openxmlformats.org/officeDocument/2006/relationships/hyperlink" Target="https://docs.google.com/drawings" TargetMode="External"/><Relationship Id="rId31" Type="http://schemas.openxmlformats.org/officeDocument/2006/relationships/hyperlink" Target="https://ru.wikipedia.org/wiki/VisSi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hyperlink" Target="https://ru.wikipedia.org/wiki/%D0%94%D0%A0%D0%90%D0%9A%D0%9E%D0%9D_(%D1%8F%D0%B7%D1%8B%D0%BA_%D0%BF%D1%80%D0%BE%D0%B3%D1%80%D0%B0%D0%BC%D0%BC%D0%B8%D1%80%D0%BE%D0%B2%D0%B0%D0%BD%D0%B8%D1%8F)" TargetMode="External"/><Relationship Id="rId27" Type="http://schemas.openxmlformats.org/officeDocument/2006/relationships/hyperlink" Target="https://ru.wikipedia.org/wiki/%D0%9F%D1%80%D0%BE%D0%B3%D1%80%D0%B0%D0%BC%D0%BC%D0%B8%D1%80%D1%83%D0%B5%D0%BC%D1%8B%D0%B9_%D0%BB%D0%BE%D0%B3%D0%B8%D1%87%D0%B5%D1%81%D0%BA%D0%B8%D0%B9_%D0%BA%D0%BE%D0%BD%D1%82%D1%80%D0%BE%D0%BB%D0%BB%D0%B5%D1%80" TargetMode="External"/><Relationship Id="rId30" Type="http://schemas.openxmlformats.org/officeDocument/2006/relationships/hyperlink" Target="https://ru.wikipedia.org/wiki/FBD" TargetMode="External"/><Relationship Id="rId35" Type="http://schemas.openxmlformats.org/officeDocument/2006/relationships/hyperlink" Target="http://kibor-bot.com/stat/visual-programming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2A11B-5E74-45D0-987A-C1542F073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2561</Words>
  <Characters>14598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Николай</cp:lastModifiedBy>
  <cp:revision>3</cp:revision>
  <dcterms:created xsi:type="dcterms:W3CDTF">2022-02-23T15:35:00Z</dcterms:created>
  <dcterms:modified xsi:type="dcterms:W3CDTF">2022-02-23T15:35:00Z</dcterms:modified>
</cp:coreProperties>
</file>