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03" w:rsidRPr="00432CAD" w:rsidRDefault="005F0F03" w:rsidP="005F0F03">
      <w:pPr>
        <w:spacing w:before="240" w:after="240"/>
        <w:jc w:val="center"/>
        <w:rPr>
          <w:rFonts w:asciiTheme="majorHAnsi" w:hAnsiTheme="majorHAnsi" w:cstheme="majorHAnsi"/>
          <w:lang w:val="ru-RU"/>
        </w:rPr>
      </w:pPr>
      <w:bookmarkStart w:id="0" w:name="_scp0xfzc3d88" w:colFirst="0" w:colLast="0"/>
      <w:bookmarkEnd w:id="0"/>
      <w:r w:rsidRPr="00432CAD">
        <w:rPr>
          <w:rFonts w:asciiTheme="majorHAnsi" w:hAnsiTheme="majorHAnsi" w:cstheme="majorHAnsi"/>
          <w:lang w:val="ru-RU"/>
        </w:rPr>
        <w:t>Государственный Университет Молдовы</w:t>
      </w:r>
    </w:p>
    <w:p w:rsidR="005F0F03" w:rsidRPr="00432CAD" w:rsidRDefault="005F0F03" w:rsidP="005F0F03">
      <w:pPr>
        <w:spacing w:before="240" w:after="240"/>
        <w:jc w:val="center"/>
        <w:rPr>
          <w:rFonts w:asciiTheme="majorHAnsi" w:hAnsiTheme="majorHAnsi" w:cstheme="majorHAnsi"/>
          <w:lang w:val="ru-RU"/>
        </w:rPr>
      </w:pPr>
      <w:r w:rsidRPr="00432CAD">
        <w:rPr>
          <w:rFonts w:asciiTheme="majorHAnsi" w:hAnsiTheme="majorHAnsi" w:cstheme="majorHAnsi"/>
          <w:lang w:val="ru-RU"/>
        </w:rPr>
        <w:t>Факультет Математики и Информатики</w:t>
      </w:r>
    </w:p>
    <w:p w:rsidR="005F0F03" w:rsidRPr="00432CAD" w:rsidRDefault="005F0F03" w:rsidP="005F0F03">
      <w:pPr>
        <w:spacing w:before="240" w:after="240"/>
        <w:jc w:val="center"/>
        <w:rPr>
          <w:rFonts w:asciiTheme="majorHAnsi" w:hAnsiTheme="majorHAnsi" w:cstheme="majorHAnsi"/>
          <w:lang w:val="ru-RU"/>
        </w:rPr>
      </w:pPr>
      <w:r w:rsidRPr="00432CAD">
        <w:rPr>
          <w:rFonts w:asciiTheme="majorHAnsi" w:hAnsiTheme="majorHAnsi" w:cstheme="majorHAnsi"/>
          <w:lang w:val="ru-RU"/>
        </w:rPr>
        <w:t>Департамент Информатики</w:t>
      </w: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  <w:r w:rsidRPr="00432CAD">
        <w:rPr>
          <w:rFonts w:asciiTheme="majorHAnsi" w:hAnsiTheme="majorHAnsi" w:cstheme="majorHAnsi"/>
          <w:lang w:val="ru-RU"/>
        </w:rPr>
        <w:t xml:space="preserve"> </w:t>
      </w: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  <w:r w:rsidRPr="00432CAD">
        <w:rPr>
          <w:rFonts w:asciiTheme="majorHAnsi" w:hAnsiTheme="majorHAnsi" w:cstheme="majorHAnsi"/>
          <w:lang w:val="ru-RU"/>
        </w:rPr>
        <w:t xml:space="preserve"> </w:t>
      </w: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  <w:r w:rsidRPr="00432CAD">
        <w:rPr>
          <w:rFonts w:asciiTheme="majorHAnsi" w:hAnsiTheme="majorHAnsi" w:cstheme="majorHAnsi"/>
          <w:lang w:val="ru-RU"/>
        </w:rPr>
        <w:t xml:space="preserve"> </w:t>
      </w:r>
    </w:p>
    <w:p w:rsidR="005F0F03" w:rsidRPr="00432CAD" w:rsidRDefault="005F0F03" w:rsidP="005F0F03">
      <w:pPr>
        <w:spacing w:before="240" w:after="240"/>
        <w:jc w:val="center"/>
        <w:rPr>
          <w:rFonts w:asciiTheme="majorHAnsi" w:hAnsiTheme="majorHAnsi" w:cstheme="majorHAnsi"/>
          <w:sz w:val="48"/>
          <w:szCs w:val="48"/>
          <w:lang w:val="ru-RU"/>
        </w:rPr>
      </w:pPr>
      <w:r w:rsidRPr="00432CAD">
        <w:rPr>
          <w:rFonts w:asciiTheme="majorHAnsi" w:hAnsiTheme="majorHAnsi" w:cstheme="majorHAnsi"/>
          <w:lang w:val="ru-RU"/>
        </w:rPr>
        <w:t xml:space="preserve"> </w:t>
      </w:r>
      <w:r w:rsidRPr="00432CAD">
        <w:rPr>
          <w:rFonts w:asciiTheme="majorHAnsi" w:hAnsiTheme="majorHAnsi" w:cstheme="majorHAnsi"/>
          <w:sz w:val="36"/>
          <w:szCs w:val="36"/>
          <w:lang w:val="ru-RU"/>
        </w:rPr>
        <w:t>“</w:t>
      </w:r>
      <w:proofErr w:type="spellStart"/>
      <w:r w:rsidRPr="00432CAD">
        <w:rPr>
          <w:rFonts w:asciiTheme="majorHAnsi" w:hAnsiTheme="majorHAnsi" w:cstheme="majorHAnsi"/>
          <w:sz w:val="36"/>
          <w:szCs w:val="36"/>
        </w:rPr>
        <w:t>Tehnologii</w:t>
      </w:r>
      <w:proofErr w:type="spellEnd"/>
      <w:r w:rsidRPr="00432CAD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 w:rsidRPr="00432CAD">
        <w:rPr>
          <w:rFonts w:asciiTheme="majorHAnsi" w:hAnsiTheme="majorHAnsi" w:cstheme="majorHAnsi"/>
          <w:sz w:val="36"/>
          <w:szCs w:val="36"/>
        </w:rPr>
        <w:t>CASE</w:t>
      </w:r>
      <w:r w:rsidRPr="00432CAD">
        <w:rPr>
          <w:rFonts w:asciiTheme="majorHAnsi" w:hAnsiTheme="majorHAnsi" w:cstheme="majorHAnsi"/>
          <w:sz w:val="36"/>
          <w:szCs w:val="36"/>
          <w:lang w:val="ru-RU"/>
        </w:rPr>
        <w:t>”</w:t>
      </w:r>
    </w:p>
    <w:p w:rsidR="005F0F03" w:rsidRPr="00432CAD" w:rsidRDefault="005F0F03" w:rsidP="005F0F03">
      <w:pPr>
        <w:spacing w:before="240"/>
        <w:ind w:right="-540"/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 w:rsidRPr="00432CAD">
        <w:rPr>
          <w:rFonts w:asciiTheme="majorHAnsi" w:hAnsiTheme="majorHAnsi" w:cstheme="majorHAnsi"/>
          <w:sz w:val="48"/>
          <w:szCs w:val="48"/>
          <w:lang w:val="ru-MD"/>
        </w:rPr>
        <w:t>Экзаменационная работа</w:t>
      </w:r>
    </w:p>
    <w:p w:rsidR="005F0F03" w:rsidRPr="00432CAD" w:rsidRDefault="005F0F03" w:rsidP="005F0F03">
      <w:pPr>
        <w:spacing w:before="240" w:after="240"/>
        <w:jc w:val="center"/>
        <w:rPr>
          <w:rFonts w:asciiTheme="majorHAnsi" w:hAnsiTheme="majorHAnsi" w:cstheme="majorHAnsi"/>
          <w:sz w:val="28"/>
          <w:lang w:val="ru-RU"/>
        </w:rPr>
      </w:pPr>
      <w:r w:rsidRPr="00432CAD">
        <w:rPr>
          <w:rFonts w:asciiTheme="majorHAnsi" w:hAnsiTheme="majorHAnsi" w:cstheme="majorHAnsi"/>
          <w:sz w:val="28"/>
          <w:lang w:val="ru-RU"/>
        </w:rPr>
        <w:t>Вариант 2</w:t>
      </w: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  <w:r w:rsidRPr="00432CAD">
        <w:rPr>
          <w:rFonts w:asciiTheme="majorHAnsi" w:hAnsiTheme="majorHAnsi" w:cstheme="majorHAnsi"/>
          <w:lang w:val="ru-RU"/>
        </w:rPr>
        <w:t xml:space="preserve"> </w:t>
      </w:r>
    </w:p>
    <w:p w:rsidR="005F0F03" w:rsidRPr="00432CAD" w:rsidRDefault="005F0F03" w:rsidP="005F0F03">
      <w:pPr>
        <w:spacing w:before="240" w:after="240"/>
        <w:jc w:val="right"/>
        <w:rPr>
          <w:rFonts w:asciiTheme="majorHAnsi" w:hAnsiTheme="majorHAnsi" w:cstheme="majorHAnsi"/>
          <w:lang w:val="ru-RU"/>
        </w:rPr>
      </w:pPr>
      <w:r w:rsidRPr="00432CAD">
        <w:rPr>
          <w:rFonts w:asciiTheme="majorHAnsi" w:hAnsiTheme="majorHAnsi" w:cstheme="majorHAnsi"/>
          <w:lang w:val="ru-RU"/>
        </w:rPr>
        <w:t xml:space="preserve">Проверил: </w:t>
      </w:r>
      <w:r w:rsidRPr="00432CAD">
        <w:rPr>
          <w:rFonts w:asciiTheme="majorHAnsi" w:hAnsiTheme="majorHAnsi" w:cstheme="majorHAnsi"/>
          <w:lang w:val="ru-MD"/>
        </w:rPr>
        <w:t>Гладей</w:t>
      </w:r>
      <w:r w:rsidRPr="00432CAD">
        <w:rPr>
          <w:rFonts w:asciiTheme="majorHAnsi" w:hAnsiTheme="majorHAnsi" w:cstheme="majorHAnsi"/>
          <w:lang w:val="ru-RU"/>
        </w:rPr>
        <w:t xml:space="preserve"> Анатолий</w:t>
      </w:r>
    </w:p>
    <w:p w:rsidR="005F0F03" w:rsidRPr="00432CAD" w:rsidRDefault="005F0F03" w:rsidP="005F0F03">
      <w:pPr>
        <w:spacing w:before="240" w:after="240"/>
        <w:jc w:val="right"/>
        <w:rPr>
          <w:rFonts w:asciiTheme="majorHAnsi" w:hAnsiTheme="majorHAnsi" w:cstheme="majorHAnsi"/>
          <w:lang w:val="ru-RU"/>
        </w:rPr>
      </w:pPr>
      <w:r w:rsidRPr="00432CAD">
        <w:rPr>
          <w:rFonts w:asciiTheme="majorHAnsi" w:hAnsiTheme="majorHAnsi" w:cstheme="majorHAnsi"/>
          <w:lang w:val="ru-RU"/>
        </w:rPr>
        <w:t xml:space="preserve">Выполнил: </w:t>
      </w:r>
      <w:proofErr w:type="spellStart"/>
      <w:r w:rsidRPr="00432CAD">
        <w:rPr>
          <w:rFonts w:asciiTheme="majorHAnsi" w:hAnsiTheme="majorHAnsi" w:cstheme="majorHAnsi"/>
          <w:lang w:val="ru-MD"/>
        </w:rPr>
        <w:t>Маруневич</w:t>
      </w:r>
      <w:proofErr w:type="spellEnd"/>
      <w:r w:rsidRPr="00432CAD">
        <w:rPr>
          <w:rFonts w:asciiTheme="majorHAnsi" w:hAnsiTheme="majorHAnsi" w:cstheme="majorHAnsi"/>
          <w:lang w:val="ru-MD"/>
        </w:rPr>
        <w:t xml:space="preserve"> Николай</w:t>
      </w:r>
      <w:r w:rsidRPr="00432CAD">
        <w:rPr>
          <w:rFonts w:asciiTheme="majorHAnsi" w:hAnsiTheme="majorHAnsi" w:cstheme="majorHAnsi"/>
          <w:lang w:val="ru-RU"/>
        </w:rPr>
        <w:t xml:space="preserve"> </w:t>
      </w: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  <w:r w:rsidRPr="00432CAD">
        <w:rPr>
          <w:rFonts w:asciiTheme="majorHAnsi" w:hAnsiTheme="majorHAnsi" w:cstheme="majorHAnsi"/>
          <w:lang w:val="ru-RU"/>
        </w:rPr>
        <w:t xml:space="preserve"> </w:t>
      </w:r>
    </w:p>
    <w:p w:rsidR="005F0F03" w:rsidRPr="00432CAD" w:rsidRDefault="005F0F03" w:rsidP="005F0F03">
      <w:pPr>
        <w:spacing w:before="240" w:after="240"/>
        <w:rPr>
          <w:rFonts w:asciiTheme="majorHAnsi" w:hAnsiTheme="majorHAnsi" w:cstheme="majorHAnsi"/>
          <w:lang w:val="ru-RU"/>
        </w:rPr>
      </w:pPr>
    </w:p>
    <w:p w:rsidR="005F0F03" w:rsidRPr="00432CAD" w:rsidRDefault="005F0F03" w:rsidP="005F0F03">
      <w:pPr>
        <w:spacing w:before="240" w:after="240"/>
        <w:jc w:val="center"/>
        <w:rPr>
          <w:rFonts w:asciiTheme="majorHAnsi" w:hAnsiTheme="majorHAnsi" w:cstheme="majorHAnsi"/>
          <w:lang w:val="ru-RU"/>
        </w:rPr>
        <w:sectPr w:rsidR="005F0F03" w:rsidRPr="00432CAD">
          <w:footerReference w:type="default" r:id="rId7"/>
          <w:footerReference w:type="first" r:id="rId8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 w:rsidRPr="00432CAD">
        <w:rPr>
          <w:rFonts w:asciiTheme="majorHAnsi" w:hAnsiTheme="majorHAnsi" w:cstheme="majorHAnsi"/>
          <w:lang w:val="ru-RU"/>
        </w:rPr>
        <w:t>Кишинев 2022</w:t>
      </w:r>
    </w:p>
    <w:p w:rsidR="00CB7D93" w:rsidRPr="00432CAD" w:rsidRDefault="005F0F03">
      <w:pPr>
        <w:pStyle w:val="2"/>
        <w:widowControl w:val="0"/>
        <w:spacing w:before="820" w:line="360" w:lineRule="auto"/>
        <w:ind w:left="669" w:right="1875" w:hanging="651"/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 w:rsidRPr="00432CAD">
        <w:rPr>
          <w:rFonts w:asciiTheme="majorHAnsi" w:hAnsiTheme="majorHAnsi" w:cstheme="majorHAnsi"/>
          <w:sz w:val="32"/>
          <w:szCs w:val="32"/>
          <w:lang w:val="ru-RU"/>
        </w:rPr>
        <w:lastRenderedPageBreak/>
        <w:t xml:space="preserve">1. Методологии-предшественники </w:t>
      </w:r>
      <w:r w:rsidRPr="00432CAD">
        <w:rPr>
          <w:rFonts w:asciiTheme="majorHAnsi" w:hAnsiTheme="majorHAnsi" w:cstheme="majorHAnsi"/>
          <w:sz w:val="32"/>
          <w:szCs w:val="32"/>
        </w:rPr>
        <w:t>UML</w:t>
      </w:r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: Сети Петри, </w:t>
      </w:r>
      <w:proofErr w:type="gramStart"/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диаграммы  </w:t>
      </w:r>
      <w:proofErr w:type="spellStart"/>
      <w:r w:rsidRPr="00432CAD">
        <w:rPr>
          <w:rFonts w:asciiTheme="majorHAnsi" w:hAnsiTheme="majorHAnsi" w:cstheme="majorHAnsi"/>
          <w:sz w:val="32"/>
          <w:szCs w:val="32"/>
          <w:lang w:val="ru-RU"/>
        </w:rPr>
        <w:t>Харела</w:t>
      </w:r>
      <w:proofErr w:type="spellEnd"/>
      <w:proofErr w:type="gramEnd"/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, </w:t>
      </w:r>
      <w:r w:rsidRPr="00432CAD">
        <w:rPr>
          <w:rFonts w:asciiTheme="majorHAnsi" w:hAnsiTheme="majorHAnsi" w:cstheme="majorHAnsi"/>
          <w:sz w:val="32"/>
          <w:szCs w:val="32"/>
        </w:rPr>
        <w:t>DFD</w:t>
      </w:r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, метод Буча. (20 </w:t>
      </w:r>
      <w:r w:rsidRPr="00432CAD">
        <w:rPr>
          <w:rFonts w:asciiTheme="majorHAnsi" w:hAnsiTheme="majorHAnsi" w:cstheme="majorHAnsi"/>
          <w:sz w:val="32"/>
          <w:szCs w:val="32"/>
        </w:rPr>
        <w:t>p</w:t>
      </w:r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.)  </w:t>
      </w:r>
    </w:p>
    <w:p w:rsidR="00CB7D93" w:rsidRPr="00432CAD" w:rsidRDefault="005F0F03">
      <w:pPr>
        <w:pStyle w:val="3"/>
        <w:spacing w:line="360" w:lineRule="auto"/>
        <w:rPr>
          <w:rFonts w:asciiTheme="majorHAnsi" w:hAnsiTheme="majorHAnsi" w:cstheme="majorHAnsi"/>
          <w:lang w:val="ru-RU"/>
        </w:rPr>
      </w:pPr>
      <w:bookmarkStart w:id="1" w:name="_oi1a9jvomaai" w:colFirst="0" w:colLast="0"/>
      <w:bookmarkEnd w:id="1"/>
      <w:r w:rsidRPr="00432CAD">
        <w:rPr>
          <w:rFonts w:asciiTheme="majorHAnsi" w:hAnsiTheme="majorHAnsi" w:cstheme="majorHAnsi"/>
          <w:lang w:val="ru-RU"/>
        </w:rPr>
        <w:t>1.1 Сети Петри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lang w:val="ru-RU"/>
        </w:rPr>
        <w:tab/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>Появились в 1962 году и предназначались прежде всего для изучения свойств асинхронных, параллельных или же недетерминированных систем. Данный тип диаграмм послужил базой для других типов диаграмм по типу блок-схем.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ab/>
        <w:t xml:space="preserve">Данные диаграммы представляют собой двудольный граф, который состоит из </w:t>
      </w:r>
      <w:proofErr w:type="spellStart"/>
      <w:r w:rsidRPr="00432CAD">
        <w:rPr>
          <w:rFonts w:asciiTheme="majorHAnsi" w:hAnsiTheme="majorHAnsi" w:cstheme="majorHAnsi"/>
          <w:sz w:val="24"/>
          <w:szCs w:val="24"/>
          <w:lang w:val="ru-RU"/>
        </w:rPr>
        <w:t>из</w:t>
      </w:r>
      <w:proofErr w:type="spellEnd"/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gramStart"/>
      <w:r w:rsidRPr="00432CAD">
        <w:rPr>
          <w:rFonts w:asciiTheme="majorHAnsi" w:hAnsiTheme="majorHAnsi" w:cstheme="majorHAnsi"/>
          <w:sz w:val="24"/>
          <w:szCs w:val="24"/>
          <w:lang w:val="ru-RU"/>
        </w:rPr>
        <w:t>вершин(</w:t>
      </w:r>
      <w:proofErr w:type="gramEnd"/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называемых </w:t>
      </w:r>
      <w:r w:rsidRPr="00432CAD">
        <w:rPr>
          <w:rFonts w:asciiTheme="majorHAnsi" w:hAnsiTheme="majorHAnsi" w:cstheme="majorHAnsi"/>
          <w:i/>
          <w:sz w:val="24"/>
          <w:szCs w:val="24"/>
          <w:lang w:val="ru-RU"/>
        </w:rPr>
        <w:t>“позиция”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) и мостов между ними(называемых </w:t>
      </w:r>
      <w:r w:rsidRPr="00432CAD">
        <w:rPr>
          <w:rFonts w:asciiTheme="majorHAnsi" w:hAnsiTheme="majorHAnsi" w:cstheme="majorHAnsi"/>
          <w:i/>
          <w:sz w:val="24"/>
          <w:szCs w:val="24"/>
          <w:lang w:val="ru-RU"/>
        </w:rPr>
        <w:t>“переход”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). Вершины содержат </w:t>
      </w:r>
      <w:proofErr w:type="spellStart"/>
      <w:r w:rsidRPr="00432CAD">
        <w:rPr>
          <w:rFonts w:asciiTheme="majorHAnsi" w:hAnsiTheme="majorHAnsi" w:cstheme="majorHAnsi"/>
          <w:sz w:val="24"/>
          <w:szCs w:val="24"/>
          <w:lang w:val="ru-RU"/>
        </w:rPr>
        <w:t>токены</w:t>
      </w:r>
      <w:proofErr w:type="spellEnd"/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 исполнения, которые забираются/добавляются мостами в зависимости от типа связи с вершиной, также мосты имеют ещё параметр, который именуется </w:t>
      </w:r>
      <w:r w:rsidRPr="00432CAD">
        <w:rPr>
          <w:rFonts w:asciiTheme="majorHAnsi" w:hAnsiTheme="majorHAnsi" w:cstheme="majorHAnsi"/>
          <w:i/>
          <w:sz w:val="24"/>
          <w:szCs w:val="24"/>
          <w:lang w:val="ru-RU"/>
        </w:rPr>
        <w:t>“вес”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>, который означает кратность данного моста</w:t>
      </w:r>
      <w:r w:rsidRPr="00432CAD">
        <w:rPr>
          <w:rFonts w:asciiTheme="majorHAnsi" w:hAnsiTheme="majorHAnsi" w:cstheme="majorHAnsi"/>
          <w:i/>
          <w:sz w:val="24"/>
          <w:szCs w:val="24"/>
          <w:lang w:val="ru-RU"/>
        </w:rPr>
        <w:t>.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ab/>
        <w:t xml:space="preserve">Смотря с математической точки зрения, сети Петри очень хорошо изучены и при хорошем понимании их начальной разметки и топологии можно очень легко определить тип данной </w:t>
      </w:r>
      <w:proofErr w:type="gramStart"/>
      <w:r w:rsidRPr="00432CAD">
        <w:rPr>
          <w:rFonts w:asciiTheme="majorHAnsi" w:hAnsiTheme="majorHAnsi" w:cstheme="majorHAnsi"/>
          <w:sz w:val="24"/>
          <w:szCs w:val="24"/>
          <w:lang w:val="ru-RU"/>
        </w:rPr>
        <w:t>сети(</w:t>
      </w:r>
      <w:proofErr w:type="gramEnd"/>
      <w:r w:rsidRPr="00432CAD">
        <w:rPr>
          <w:rFonts w:asciiTheme="majorHAnsi" w:hAnsiTheme="majorHAnsi" w:cstheme="majorHAnsi"/>
          <w:i/>
          <w:sz w:val="24"/>
          <w:szCs w:val="24"/>
          <w:lang w:val="ru-RU"/>
        </w:rPr>
        <w:t>живая / безопасная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>), вероятные разметки исходящие из данной. Данные свойства помогают облегчить аналитический анализ программ на присутствие каких-либо багов</w:t>
      </w:r>
    </w:p>
    <w:p w:rsidR="00CB7D93" w:rsidRPr="00432CAD" w:rsidRDefault="005F0F03">
      <w:pPr>
        <w:pStyle w:val="3"/>
        <w:spacing w:line="360" w:lineRule="auto"/>
        <w:rPr>
          <w:rFonts w:asciiTheme="majorHAnsi" w:hAnsiTheme="majorHAnsi" w:cstheme="majorHAnsi"/>
          <w:lang w:val="ru-RU"/>
        </w:rPr>
      </w:pPr>
      <w:bookmarkStart w:id="2" w:name="_2bqneky8wbct" w:colFirst="0" w:colLast="0"/>
      <w:bookmarkEnd w:id="2"/>
      <w:r w:rsidRPr="00432CAD">
        <w:rPr>
          <w:rFonts w:asciiTheme="majorHAnsi" w:hAnsiTheme="majorHAnsi" w:cstheme="majorHAnsi"/>
          <w:lang w:val="ru-RU"/>
        </w:rPr>
        <w:t xml:space="preserve">1.2 </w:t>
      </w:r>
      <w:proofErr w:type="gramStart"/>
      <w:r w:rsidRPr="00432CAD">
        <w:rPr>
          <w:rFonts w:asciiTheme="majorHAnsi" w:hAnsiTheme="majorHAnsi" w:cstheme="majorHAnsi"/>
        </w:rPr>
        <w:t>DFD</w:t>
      </w:r>
      <w:r w:rsidRPr="00432CAD">
        <w:rPr>
          <w:rFonts w:asciiTheme="majorHAnsi" w:hAnsiTheme="majorHAnsi" w:cstheme="majorHAnsi"/>
          <w:lang w:val="ru-RU"/>
        </w:rPr>
        <w:t>(</w:t>
      </w:r>
      <w:proofErr w:type="gramEnd"/>
      <w:r w:rsidRPr="00432CAD">
        <w:rPr>
          <w:rFonts w:asciiTheme="majorHAnsi" w:hAnsiTheme="majorHAnsi" w:cstheme="majorHAnsi"/>
        </w:rPr>
        <w:t>Data</w:t>
      </w:r>
      <w:r w:rsidRPr="00432CAD">
        <w:rPr>
          <w:rFonts w:asciiTheme="majorHAnsi" w:hAnsiTheme="majorHAnsi" w:cstheme="majorHAnsi"/>
          <w:lang w:val="ru-RU"/>
        </w:rPr>
        <w:t xml:space="preserve"> </w:t>
      </w:r>
      <w:r w:rsidRPr="00432CAD">
        <w:rPr>
          <w:rFonts w:asciiTheme="majorHAnsi" w:hAnsiTheme="majorHAnsi" w:cstheme="majorHAnsi"/>
        </w:rPr>
        <w:t>Flow</w:t>
      </w:r>
      <w:r w:rsidRPr="00432CAD">
        <w:rPr>
          <w:rFonts w:asciiTheme="majorHAnsi" w:hAnsiTheme="majorHAnsi" w:cstheme="majorHAnsi"/>
          <w:lang w:val="ru-RU"/>
        </w:rPr>
        <w:t xml:space="preserve"> </w:t>
      </w:r>
      <w:r w:rsidRPr="00432CAD">
        <w:rPr>
          <w:rFonts w:asciiTheme="majorHAnsi" w:hAnsiTheme="majorHAnsi" w:cstheme="majorHAnsi"/>
        </w:rPr>
        <w:t>Diagram</w:t>
      </w:r>
      <w:r w:rsidRPr="00432CAD">
        <w:rPr>
          <w:rFonts w:asciiTheme="majorHAnsi" w:hAnsiTheme="majorHAnsi" w:cstheme="majorHAnsi"/>
          <w:lang w:val="ru-RU"/>
        </w:rPr>
        <w:t>)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32CAD">
        <w:rPr>
          <w:rFonts w:asciiTheme="majorHAnsi" w:hAnsiTheme="majorHAnsi" w:cstheme="majorHAnsi"/>
          <w:lang w:val="ru-RU"/>
        </w:rPr>
        <w:tab/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Представитель старожилов диаграмм потоков данных, который предлагает пользователю всего лишь три типа объектов для использования.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Данными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типами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являются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>:</w:t>
      </w:r>
    </w:p>
    <w:p w:rsidR="00CB7D93" w:rsidRPr="00432CAD" w:rsidRDefault="005F0F03">
      <w:pPr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Активности</w:t>
      </w:r>
      <w:proofErr w:type="spellEnd"/>
    </w:p>
    <w:p w:rsidR="00CB7D93" w:rsidRPr="00432CAD" w:rsidRDefault="005F0F03">
      <w:pPr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Хранилища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данных</w:t>
      </w:r>
      <w:proofErr w:type="spellEnd"/>
    </w:p>
    <w:p w:rsidR="00CB7D93" w:rsidRPr="00432CAD" w:rsidRDefault="005F0F03">
      <w:pPr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Внешняя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сущность</w:t>
      </w:r>
      <w:proofErr w:type="spellEnd"/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Для связи данных объектов используются стрелки, которые показывают направления потока данных между объектами. Важно, каждый объект может представлять собой отдельную диаграмму, которая описывает более точное поведение объекта при поступлении в него каких-либо данных. Также, ещё одним важным аспектом данного типа диаграмм является то, что она не задает порядок действий, а обработку информации может выполнить любая из 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lastRenderedPageBreak/>
        <w:t>активностей, с учетом того, что она имеет всё необходимое для совершения данного действия.</w:t>
      </w:r>
    </w:p>
    <w:p w:rsidR="00CB7D93" w:rsidRPr="00432CAD" w:rsidRDefault="005F0F03">
      <w:pPr>
        <w:pStyle w:val="3"/>
        <w:spacing w:line="360" w:lineRule="auto"/>
        <w:rPr>
          <w:rFonts w:asciiTheme="majorHAnsi" w:hAnsiTheme="majorHAnsi" w:cstheme="majorHAnsi"/>
          <w:lang w:val="ru-RU"/>
        </w:rPr>
      </w:pPr>
      <w:bookmarkStart w:id="3" w:name="_tl5kba259c5l" w:colFirst="0" w:colLast="0"/>
      <w:bookmarkEnd w:id="3"/>
      <w:r w:rsidRPr="00432CAD">
        <w:rPr>
          <w:rFonts w:asciiTheme="majorHAnsi" w:hAnsiTheme="majorHAnsi" w:cstheme="majorHAnsi"/>
          <w:lang w:val="ru-RU"/>
        </w:rPr>
        <w:t xml:space="preserve">1.3 Диаграммы </w:t>
      </w:r>
      <w:proofErr w:type="spellStart"/>
      <w:r w:rsidRPr="00432CAD">
        <w:rPr>
          <w:rFonts w:asciiTheme="majorHAnsi" w:hAnsiTheme="majorHAnsi" w:cstheme="majorHAnsi"/>
          <w:lang w:val="ru-RU"/>
        </w:rPr>
        <w:t>Харела</w:t>
      </w:r>
      <w:proofErr w:type="spellEnd"/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lang w:val="ru-RU"/>
        </w:rPr>
        <w:tab/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Данный тип диаграмм является самым популярным в научных кругах и стал одним из кирпичиков фундамента множества методологий, и почти без изменений состоит в </w:t>
      </w:r>
      <w:r w:rsidRPr="00432CAD">
        <w:rPr>
          <w:rFonts w:asciiTheme="majorHAnsi" w:hAnsiTheme="majorHAnsi" w:cstheme="majorHAnsi"/>
          <w:sz w:val="24"/>
          <w:szCs w:val="24"/>
        </w:rPr>
        <w:t>UML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. При помощи данных диаграмм можно реализовать визуализацию состояния и переходы </w:t>
      </w:r>
      <w:r w:rsidRPr="00432CAD">
        <w:rPr>
          <w:rFonts w:asciiTheme="majorHAnsi" w:hAnsiTheme="majorHAnsi" w:cstheme="majorHAnsi"/>
          <w:i/>
          <w:sz w:val="24"/>
          <w:szCs w:val="24"/>
          <w:lang w:val="ru-RU"/>
        </w:rPr>
        <w:t>“машин”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>, определять подсистемы, которые работают параллельно независимо от друг друга, вложенные состояния и многое другое.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ab/>
        <w:t xml:space="preserve">Диаграммы </w:t>
      </w:r>
      <w:proofErr w:type="spellStart"/>
      <w:r w:rsidRPr="00432CAD">
        <w:rPr>
          <w:rFonts w:asciiTheme="majorHAnsi" w:hAnsiTheme="majorHAnsi" w:cstheme="majorHAnsi"/>
          <w:sz w:val="24"/>
          <w:szCs w:val="24"/>
          <w:lang w:val="ru-RU"/>
        </w:rPr>
        <w:t>Харела</w:t>
      </w:r>
      <w:proofErr w:type="spellEnd"/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 очень удобны при спецификации работы устройств, имеющих </w:t>
      </w:r>
      <w:proofErr w:type="gramStart"/>
      <w:r w:rsidRPr="00432CAD">
        <w:rPr>
          <w:rFonts w:asciiTheme="majorHAnsi" w:hAnsiTheme="majorHAnsi" w:cstheme="majorHAnsi"/>
          <w:sz w:val="24"/>
          <w:szCs w:val="24"/>
          <w:lang w:val="ru-RU"/>
        </w:rPr>
        <w:t>какие-либо состояния</w:t>
      </w:r>
      <w:proofErr w:type="gramEnd"/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 и имеют возможность обрабатывать разные события, поведение обработки определяется исходя из текущего состояния устройства. В качестве примера таких устройств можно использовать как обычные часы, так и сетевой сокет, деятельность которых с легкостью может быть представлена в таком виде.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ab/>
        <w:t>Данные диаграммы характеризуются простой и четкой семантикой, что позволяет выполнять генерацию кода по ним.</w:t>
      </w:r>
    </w:p>
    <w:p w:rsidR="00CB7D93" w:rsidRPr="00432CAD" w:rsidRDefault="005F0F03">
      <w:pPr>
        <w:pStyle w:val="3"/>
        <w:spacing w:line="360" w:lineRule="auto"/>
        <w:rPr>
          <w:rFonts w:asciiTheme="majorHAnsi" w:hAnsiTheme="majorHAnsi" w:cstheme="majorHAnsi"/>
          <w:lang w:val="ru-RU"/>
        </w:rPr>
      </w:pPr>
      <w:bookmarkStart w:id="4" w:name="_wd7jro4523aj" w:colFirst="0" w:colLast="0"/>
      <w:bookmarkEnd w:id="4"/>
      <w:r w:rsidRPr="00432CAD">
        <w:rPr>
          <w:rFonts w:asciiTheme="majorHAnsi" w:hAnsiTheme="majorHAnsi" w:cstheme="majorHAnsi"/>
          <w:lang w:val="ru-RU"/>
        </w:rPr>
        <w:t>1.4 Метод Буча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32CAD">
        <w:rPr>
          <w:rFonts w:asciiTheme="majorHAnsi" w:hAnsiTheme="majorHAnsi" w:cstheme="majorHAnsi"/>
          <w:lang w:val="ru-RU"/>
        </w:rPr>
        <w:tab/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Данный метод был описан в книге одного из отцов основателей языка </w:t>
      </w:r>
      <w:r w:rsidRPr="00432CAD">
        <w:rPr>
          <w:rFonts w:asciiTheme="majorHAnsi" w:hAnsiTheme="majorHAnsi" w:cstheme="majorHAnsi"/>
          <w:sz w:val="24"/>
          <w:szCs w:val="24"/>
        </w:rPr>
        <w:t>UML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.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Состоит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из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следующих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типов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диаграмм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>:</w:t>
      </w:r>
    </w:p>
    <w:p w:rsidR="00CB7D93" w:rsidRPr="00432CAD" w:rsidRDefault="005F0F03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Классов</w:t>
      </w:r>
      <w:proofErr w:type="spellEnd"/>
    </w:p>
    <w:p w:rsidR="00CB7D93" w:rsidRPr="00432CAD" w:rsidRDefault="005F0F03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Состояний</w:t>
      </w:r>
      <w:proofErr w:type="spellEnd"/>
    </w:p>
    <w:p w:rsidR="00CB7D93" w:rsidRPr="00432CAD" w:rsidRDefault="005F0F03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Переходов</w:t>
      </w:r>
      <w:proofErr w:type="spellEnd"/>
    </w:p>
    <w:p w:rsidR="00CB7D93" w:rsidRPr="00432CAD" w:rsidRDefault="005F0F03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Объектов</w:t>
      </w:r>
      <w:proofErr w:type="spellEnd"/>
    </w:p>
    <w:p w:rsidR="00CB7D93" w:rsidRPr="00432CAD" w:rsidRDefault="005F0F03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Взаимодействий</w:t>
      </w:r>
      <w:proofErr w:type="spellEnd"/>
    </w:p>
    <w:p w:rsidR="00CB7D93" w:rsidRPr="00432CAD" w:rsidRDefault="005F0F03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Модулей</w:t>
      </w:r>
      <w:proofErr w:type="spellEnd"/>
    </w:p>
    <w:p w:rsidR="00CB7D93" w:rsidRPr="00432CAD" w:rsidRDefault="005F0F03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Процессов</w:t>
      </w:r>
      <w:proofErr w:type="spellEnd"/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Каждая из диаграмм имеет свой стиль. Стили некоторых перешли в </w:t>
      </w:r>
      <w:r w:rsidRPr="00432CAD">
        <w:rPr>
          <w:rFonts w:asciiTheme="majorHAnsi" w:hAnsiTheme="majorHAnsi" w:cstheme="majorHAnsi"/>
          <w:sz w:val="24"/>
          <w:szCs w:val="24"/>
        </w:rPr>
        <w:t>UML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 почти не претерпев изменений.</w:t>
      </w:r>
    </w:p>
    <w:p w:rsidR="005F0F0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:rsidR="005F0F0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</w:p>
    <w:p w:rsidR="00CB7D93" w:rsidRPr="00432CAD" w:rsidRDefault="005F0F03">
      <w:pPr>
        <w:pStyle w:val="2"/>
        <w:spacing w:line="360" w:lineRule="auto"/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bookmarkStart w:id="5" w:name="_ybhyx3qu9x6q" w:colFirst="0" w:colLast="0"/>
      <w:bookmarkEnd w:id="5"/>
      <w:r w:rsidRPr="00432CAD">
        <w:rPr>
          <w:rFonts w:asciiTheme="majorHAnsi" w:hAnsiTheme="majorHAnsi" w:cstheme="majorHAnsi"/>
          <w:sz w:val="32"/>
          <w:szCs w:val="32"/>
          <w:lang w:val="ru-RU"/>
        </w:rPr>
        <w:lastRenderedPageBreak/>
        <w:t xml:space="preserve">2. Классификация визуальных языков (15 </w:t>
      </w:r>
      <w:r w:rsidRPr="00432CAD">
        <w:rPr>
          <w:rFonts w:asciiTheme="majorHAnsi" w:hAnsiTheme="majorHAnsi" w:cstheme="majorHAnsi"/>
          <w:sz w:val="32"/>
          <w:szCs w:val="32"/>
        </w:rPr>
        <w:t>p</w:t>
      </w:r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.) 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ab/>
        <w:t>Визуальные языки могут быть классифицированы по следующим критериям:</w:t>
      </w:r>
    </w:p>
    <w:p w:rsidR="00CB7D93" w:rsidRPr="00432CAD" w:rsidRDefault="005F0F03">
      <w:pPr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>Язык основывающийся на объектах, где среда разработки представляет графические или же символьные элементы, подвергаемые манипуляции в интерактивном стиле с учетом установленных правил</w:t>
      </w:r>
    </w:p>
    <w:p w:rsidR="00CB7D93" w:rsidRPr="00432CAD" w:rsidRDefault="005F0F03">
      <w:pPr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>Конструкторы формы/интерфейса, в которых пользователь указателем выставляет выбранные части интерфейса и настраивает их свойства исходя из которых может быть сгенерирован код.</w:t>
      </w:r>
    </w:p>
    <w:p w:rsidR="00CB7D93" w:rsidRPr="00432CAD" w:rsidRDefault="005F0F03">
      <w:pPr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>Язык диаграмм/схем, в которых представлены только фигуры и линии комбинация которых представляет их взаимоотношения.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  <w:sectPr w:rsidR="00CB7D93" w:rsidRPr="00432CAD">
          <w:pgSz w:w="12240" w:h="15840"/>
          <w:pgMar w:top="664" w:right="480" w:bottom="537" w:left="1984" w:header="0" w:footer="720" w:gutter="0"/>
          <w:pgNumType w:start="1"/>
          <w:cols w:space="720"/>
        </w:sect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ab/>
        <w:t xml:space="preserve">Каждая из данных категорий может быть использована в различных сферах деятельности и аспектах. На сегодняшний день язык </w:t>
      </w:r>
      <w:r w:rsidRPr="00432CAD">
        <w:rPr>
          <w:rFonts w:asciiTheme="majorHAnsi" w:hAnsiTheme="majorHAnsi" w:cstheme="majorHAnsi"/>
          <w:sz w:val="24"/>
          <w:szCs w:val="24"/>
        </w:rPr>
        <w:t>UML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 содержит в себе около 14 видов различных диаграмм, которые хорошо отличаются между собой.</w:t>
      </w:r>
    </w:p>
    <w:p w:rsidR="00CB7D93" w:rsidRPr="00432CAD" w:rsidRDefault="005F0F03">
      <w:pPr>
        <w:pStyle w:val="2"/>
        <w:spacing w:line="360" w:lineRule="auto"/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bookmarkStart w:id="6" w:name="_xkpzsoclkp40" w:colFirst="0" w:colLast="0"/>
      <w:bookmarkEnd w:id="6"/>
      <w:r w:rsidRPr="00432CAD">
        <w:rPr>
          <w:rFonts w:asciiTheme="majorHAnsi" w:hAnsiTheme="majorHAnsi" w:cstheme="majorHAnsi"/>
          <w:sz w:val="32"/>
          <w:szCs w:val="32"/>
          <w:lang w:val="ru-RU"/>
        </w:rPr>
        <w:lastRenderedPageBreak/>
        <w:t xml:space="preserve">3. Основные этапы развития </w:t>
      </w:r>
      <w:r w:rsidRPr="00432CAD">
        <w:rPr>
          <w:rFonts w:asciiTheme="majorHAnsi" w:hAnsiTheme="majorHAnsi" w:cstheme="majorHAnsi"/>
          <w:sz w:val="32"/>
          <w:szCs w:val="32"/>
        </w:rPr>
        <w:t>CASE</w:t>
      </w:r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-инструментов (15 </w:t>
      </w:r>
      <w:r w:rsidRPr="00432CAD">
        <w:rPr>
          <w:rFonts w:asciiTheme="majorHAnsi" w:hAnsiTheme="majorHAnsi" w:cstheme="majorHAnsi"/>
          <w:sz w:val="32"/>
          <w:szCs w:val="32"/>
        </w:rPr>
        <w:t>p</w:t>
      </w:r>
      <w:r w:rsidRPr="00432CAD">
        <w:rPr>
          <w:rFonts w:asciiTheme="majorHAnsi" w:hAnsiTheme="majorHAnsi" w:cstheme="majorHAnsi"/>
          <w:sz w:val="32"/>
          <w:szCs w:val="32"/>
          <w:lang w:val="ru-RU"/>
        </w:rPr>
        <w:t>.)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ab/>
        <w:t xml:space="preserve">Развитие </w:t>
      </w:r>
      <w:r w:rsidRPr="00432CAD">
        <w:rPr>
          <w:rFonts w:asciiTheme="majorHAnsi" w:hAnsiTheme="majorHAnsi" w:cstheme="majorHAnsi"/>
          <w:sz w:val="24"/>
          <w:szCs w:val="24"/>
        </w:rPr>
        <w:t>CASE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>-инструментов можно разделить на следующие этапы:</w:t>
      </w:r>
    </w:p>
    <w:p w:rsidR="00CB7D93" w:rsidRPr="00432CAD" w:rsidRDefault="005F0F03">
      <w:pPr>
        <w:numPr>
          <w:ilvl w:val="0"/>
          <w:numId w:val="6"/>
        </w:num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b/>
          <w:i/>
          <w:sz w:val="24"/>
          <w:szCs w:val="24"/>
          <w:lang w:val="ru-RU"/>
        </w:rPr>
        <w:t>Первое поколение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 —&gt; имеют средства, которые обеспечивают увеличение производительности труда и качества проектирования на определенных этапах разработки Информационных Систем.</w:t>
      </w:r>
    </w:p>
    <w:p w:rsidR="00CB7D93" w:rsidRPr="00432CAD" w:rsidRDefault="005F0F03">
      <w:pPr>
        <w:numPr>
          <w:ilvl w:val="0"/>
          <w:numId w:val="6"/>
        </w:numPr>
        <w:spacing w:line="360" w:lineRule="auto"/>
        <w:rPr>
          <w:rFonts w:asciiTheme="majorHAnsi" w:hAnsiTheme="majorHAnsi" w:cstheme="majorHAnsi"/>
          <w:b/>
          <w:i/>
          <w:sz w:val="24"/>
          <w:szCs w:val="24"/>
        </w:rPr>
      </w:pPr>
      <w:r w:rsidRPr="00432CAD">
        <w:rPr>
          <w:rFonts w:asciiTheme="majorHAnsi" w:hAnsiTheme="majorHAnsi" w:cstheme="majorHAnsi"/>
          <w:b/>
          <w:i/>
          <w:sz w:val="24"/>
          <w:szCs w:val="24"/>
          <w:lang w:val="ru-RU"/>
        </w:rPr>
        <w:t xml:space="preserve">Второе поколение 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—&gt; создается </w:t>
      </w:r>
      <w:proofErr w:type="gramStart"/>
      <w:r w:rsidRPr="00432CAD">
        <w:rPr>
          <w:rFonts w:asciiTheme="majorHAnsi" w:hAnsiTheme="majorHAnsi" w:cstheme="majorHAnsi"/>
          <w:sz w:val="24"/>
          <w:szCs w:val="24"/>
          <w:lang w:val="ru-RU"/>
        </w:rPr>
        <w:t>интегрированная среда</w:t>
      </w:r>
      <w:proofErr w:type="gramEnd"/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 которая позволяет комплексно автоматизировать процесс проектирования Информационных Систем. На данном этапе инструменты данной категории объединялись одной методологией проектирования.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Они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имели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общее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программное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математическое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лингвистическое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организационное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обеспечение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>.</w:t>
      </w:r>
    </w:p>
    <w:p w:rsidR="00CB7D93" w:rsidRPr="00432CAD" w:rsidRDefault="005F0F03">
      <w:pPr>
        <w:numPr>
          <w:ilvl w:val="0"/>
          <w:numId w:val="6"/>
        </w:num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b/>
          <w:i/>
          <w:sz w:val="24"/>
          <w:szCs w:val="24"/>
          <w:lang w:val="ru-RU"/>
        </w:rPr>
        <w:t xml:space="preserve">Третье поколение 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—&gt; эволюция среды в так называемую </w:t>
      </w:r>
      <w:r w:rsidRPr="00432CAD">
        <w:rPr>
          <w:rFonts w:asciiTheme="majorHAnsi" w:hAnsiTheme="majorHAnsi" w:cstheme="majorHAnsi"/>
          <w:i/>
          <w:sz w:val="24"/>
          <w:szCs w:val="24"/>
          <w:lang w:val="ru-RU"/>
        </w:rPr>
        <w:t>“общую систему”</w:t>
      </w:r>
      <w:r w:rsidRPr="00432CAD">
        <w:rPr>
          <w:rFonts w:asciiTheme="majorHAnsi" w:hAnsiTheme="majorHAnsi" w:cstheme="majorHAnsi"/>
          <w:sz w:val="24"/>
          <w:szCs w:val="24"/>
          <w:lang w:val="ru-RU"/>
        </w:rPr>
        <w:t>, которая представляла собой стандартную интерпретируемые систему, которая представляла изоморфный класс систем, по отношению к другим классам подобных технологий</w:t>
      </w: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432CAD" w:rsidRPr="00432CAD" w:rsidRDefault="00432CAD" w:rsidP="00432CAD">
      <w:pPr>
        <w:spacing w:line="360" w:lineRule="auto"/>
        <w:rPr>
          <w:rFonts w:asciiTheme="majorHAnsi" w:hAnsiTheme="majorHAnsi" w:cstheme="majorHAnsi"/>
          <w:b/>
          <w:i/>
          <w:sz w:val="24"/>
          <w:szCs w:val="24"/>
          <w:lang w:val="ru-RU"/>
        </w:rPr>
      </w:pPr>
    </w:p>
    <w:p w:rsidR="00CB7D93" w:rsidRPr="00432CAD" w:rsidRDefault="005F0F03">
      <w:pPr>
        <w:pStyle w:val="2"/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bookmarkStart w:id="7" w:name="_trcwmy4dywe2" w:colFirst="0" w:colLast="0"/>
      <w:bookmarkEnd w:id="7"/>
      <w:r w:rsidRPr="00432CAD">
        <w:rPr>
          <w:rFonts w:asciiTheme="majorHAnsi" w:hAnsiTheme="majorHAnsi" w:cstheme="majorHAnsi"/>
          <w:sz w:val="32"/>
          <w:szCs w:val="32"/>
          <w:lang w:val="ru-RU"/>
        </w:rPr>
        <w:lastRenderedPageBreak/>
        <w:t xml:space="preserve">4. Структура визуального языка (синтаксис, </w:t>
      </w:r>
      <w:proofErr w:type="gramStart"/>
      <w:r w:rsidRPr="00432CAD">
        <w:rPr>
          <w:rFonts w:asciiTheme="majorHAnsi" w:hAnsiTheme="majorHAnsi" w:cstheme="majorHAnsi"/>
          <w:sz w:val="32"/>
          <w:szCs w:val="32"/>
          <w:lang w:val="ru-RU"/>
        </w:rPr>
        <w:t>семантика,  прагматика</w:t>
      </w:r>
      <w:proofErr w:type="gramEnd"/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) (20 </w:t>
      </w:r>
      <w:r w:rsidRPr="00432CAD">
        <w:rPr>
          <w:rFonts w:asciiTheme="majorHAnsi" w:hAnsiTheme="majorHAnsi" w:cstheme="majorHAnsi"/>
          <w:sz w:val="32"/>
          <w:szCs w:val="32"/>
        </w:rPr>
        <w:t>p</w:t>
      </w:r>
      <w:r w:rsidRPr="00432CAD">
        <w:rPr>
          <w:rFonts w:asciiTheme="majorHAnsi" w:hAnsiTheme="majorHAnsi" w:cstheme="majorHAnsi"/>
          <w:sz w:val="32"/>
          <w:szCs w:val="32"/>
          <w:lang w:val="ru-RU"/>
        </w:rPr>
        <w:t>.)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b/>
          <w:sz w:val="24"/>
          <w:szCs w:val="24"/>
        </w:rPr>
        <w:t>Синтаксис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>:</w:t>
      </w:r>
    </w:p>
    <w:p w:rsidR="00CB7D93" w:rsidRPr="00432CAD" w:rsidRDefault="005F0F03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Абстрактный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синтаксис</w:t>
      </w:r>
      <w:proofErr w:type="spellEnd"/>
    </w:p>
    <w:p w:rsidR="00CB7D93" w:rsidRPr="00432CAD" w:rsidRDefault="005F0F03">
      <w:pPr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32CAD">
        <w:rPr>
          <w:rFonts w:asciiTheme="majorHAnsi" w:hAnsiTheme="majorHAnsi" w:cstheme="majorHAnsi"/>
          <w:sz w:val="24"/>
          <w:szCs w:val="24"/>
        </w:rPr>
        <w:t>BNF</w:t>
      </w:r>
    </w:p>
    <w:p w:rsidR="00CB7D93" w:rsidRPr="00432CAD" w:rsidRDefault="005F0F03">
      <w:pPr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Метамодели</w:t>
      </w:r>
      <w:proofErr w:type="spellEnd"/>
    </w:p>
    <w:p w:rsidR="00CB7D93" w:rsidRPr="00432CAD" w:rsidRDefault="005F0F03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Конкретный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синтаксис</w:t>
      </w:r>
      <w:proofErr w:type="spellEnd"/>
    </w:p>
    <w:p w:rsidR="00CB7D93" w:rsidRPr="00432CAD" w:rsidRDefault="005F0F03">
      <w:pPr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Графические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грамматики</w:t>
      </w:r>
      <w:proofErr w:type="spellEnd"/>
    </w:p>
    <w:p w:rsidR="00CB7D93" w:rsidRPr="00432CAD" w:rsidRDefault="005F0F03">
      <w:pPr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Формальное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описание</w:t>
      </w:r>
      <w:proofErr w:type="spellEnd"/>
    </w:p>
    <w:p w:rsidR="00CB7D93" w:rsidRPr="00432CAD" w:rsidRDefault="005F0F03">
      <w:pPr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Редактор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форм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скрипты</w:t>
      </w:r>
      <w:proofErr w:type="spellEnd"/>
    </w:p>
    <w:p w:rsidR="00CB7D93" w:rsidRPr="00432CAD" w:rsidRDefault="005F0F03">
      <w:pPr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Неформальные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описания</w:t>
      </w:r>
      <w:proofErr w:type="spellEnd"/>
    </w:p>
    <w:p w:rsidR="00CB7D93" w:rsidRPr="00432CAD" w:rsidRDefault="005F0F03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Служебный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синтаксис</w:t>
      </w:r>
      <w:proofErr w:type="spellEnd"/>
    </w:p>
    <w:p w:rsidR="00CB7D93" w:rsidRPr="00432CAD" w:rsidRDefault="005F0F03">
      <w:pPr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Модели</w:t>
      </w:r>
      <w:proofErr w:type="spellEnd"/>
    </w:p>
    <w:p w:rsidR="00CB7D93" w:rsidRPr="00432CAD" w:rsidRDefault="005F0F03">
      <w:pPr>
        <w:numPr>
          <w:ilvl w:val="1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Диаграммы</w:t>
      </w:r>
      <w:proofErr w:type="spellEnd"/>
    </w:p>
    <w:p w:rsidR="00CB7D93" w:rsidRPr="00432CAD" w:rsidRDefault="00CB7D93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b/>
          <w:sz w:val="24"/>
          <w:szCs w:val="24"/>
        </w:rPr>
        <w:t>Семантика</w:t>
      </w:r>
      <w:proofErr w:type="spellEnd"/>
    </w:p>
    <w:p w:rsidR="00CB7D93" w:rsidRPr="00432CAD" w:rsidRDefault="005F0F03">
      <w:pPr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Генерация</w:t>
      </w:r>
      <w:proofErr w:type="spellEnd"/>
    </w:p>
    <w:p w:rsidR="00CB7D93" w:rsidRPr="00432CAD" w:rsidRDefault="005F0F03">
      <w:pPr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Интерпретация</w:t>
      </w:r>
      <w:proofErr w:type="spellEnd"/>
    </w:p>
    <w:p w:rsidR="00CB7D93" w:rsidRPr="00432CAD" w:rsidRDefault="005F0F03">
      <w:pPr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Преобразование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моделей</w:t>
      </w:r>
      <w:proofErr w:type="spellEnd"/>
    </w:p>
    <w:p w:rsidR="00CB7D93" w:rsidRPr="00432CAD" w:rsidRDefault="00CB7D93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b/>
          <w:sz w:val="24"/>
          <w:szCs w:val="24"/>
        </w:rPr>
        <w:t>Прагматика</w:t>
      </w:r>
      <w:proofErr w:type="spellEnd"/>
    </w:p>
    <w:p w:rsidR="00CB7D93" w:rsidRPr="00432CAD" w:rsidRDefault="005F0F03">
      <w:pPr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Описывает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взаимосвязь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пользователей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и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языка</w:t>
      </w:r>
      <w:proofErr w:type="spellEnd"/>
    </w:p>
    <w:p w:rsidR="00CB7D93" w:rsidRPr="00432CAD" w:rsidRDefault="005F0F03">
      <w:pPr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Научные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подходы</w:t>
      </w:r>
      <w:proofErr w:type="spellEnd"/>
    </w:p>
    <w:p w:rsidR="00CB7D93" w:rsidRPr="00432CAD" w:rsidRDefault="005F0F03">
      <w:pPr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Набор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неформальных</w:t>
      </w:r>
      <w:proofErr w:type="spellEnd"/>
      <w:r w:rsidRPr="00432C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2CAD">
        <w:rPr>
          <w:rFonts w:asciiTheme="majorHAnsi" w:hAnsiTheme="majorHAnsi" w:cstheme="majorHAnsi"/>
          <w:sz w:val="24"/>
          <w:szCs w:val="24"/>
        </w:rPr>
        <w:t>рекомендаций</w:t>
      </w:r>
      <w:proofErr w:type="spellEnd"/>
    </w:p>
    <w:p w:rsidR="00CB7D93" w:rsidRPr="00432CAD" w:rsidRDefault="005F0F03">
      <w:pPr>
        <w:pStyle w:val="2"/>
        <w:spacing w:line="360" w:lineRule="auto"/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bookmarkStart w:id="8" w:name="_oh0ak9wwwwgq" w:colFirst="0" w:colLast="0"/>
      <w:bookmarkEnd w:id="8"/>
      <w:r w:rsidRPr="00432CAD">
        <w:rPr>
          <w:rFonts w:asciiTheme="majorHAnsi" w:hAnsiTheme="majorHAnsi" w:cstheme="majorHAnsi"/>
          <w:sz w:val="32"/>
          <w:szCs w:val="32"/>
          <w:lang w:val="ru-RU"/>
        </w:rPr>
        <w:lastRenderedPageBreak/>
        <w:t>5. Основные принципы предметно-</w:t>
      </w:r>
      <w:proofErr w:type="gramStart"/>
      <w:r w:rsidRPr="00432CAD">
        <w:rPr>
          <w:rFonts w:asciiTheme="majorHAnsi" w:hAnsiTheme="majorHAnsi" w:cstheme="majorHAnsi"/>
          <w:sz w:val="32"/>
          <w:szCs w:val="32"/>
          <w:lang w:val="ru-RU"/>
        </w:rPr>
        <w:t>ориентированного  моделирования</w:t>
      </w:r>
      <w:proofErr w:type="gramEnd"/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, сравнение с другими подходами (15 </w:t>
      </w:r>
      <w:r w:rsidRPr="00432CAD">
        <w:rPr>
          <w:rFonts w:asciiTheme="majorHAnsi" w:hAnsiTheme="majorHAnsi" w:cstheme="majorHAnsi"/>
          <w:sz w:val="32"/>
          <w:szCs w:val="32"/>
        </w:rPr>
        <w:t>p</w:t>
      </w:r>
      <w:r w:rsidRPr="00432CAD">
        <w:rPr>
          <w:rFonts w:asciiTheme="majorHAnsi" w:hAnsiTheme="majorHAnsi" w:cstheme="majorHAnsi"/>
          <w:sz w:val="32"/>
          <w:szCs w:val="32"/>
          <w:lang w:val="ru-RU"/>
        </w:rPr>
        <w:t>.)</w:t>
      </w:r>
    </w:p>
    <w:p w:rsidR="00CB7D93" w:rsidRPr="00432CAD" w:rsidRDefault="005F0F03">
      <w:pPr>
        <w:pStyle w:val="3"/>
        <w:spacing w:line="360" w:lineRule="auto"/>
        <w:rPr>
          <w:rFonts w:asciiTheme="majorHAnsi" w:hAnsiTheme="majorHAnsi" w:cstheme="majorHAnsi"/>
          <w:lang w:val="ru-RU"/>
        </w:rPr>
      </w:pPr>
      <w:bookmarkStart w:id="9" w:name="_lrcqw4memqvb" w:colFirst="0" w:colLast="0"/>
      <w:bookmarkEnd w:id="9"/>
      <w:r w:rsidRPr="00432CAD">
        <w:rPr>
          <w:rFonts w:asciiTheme="majorHAnsi" w:hAnsiTheme="majorHAnsi" w:cstheme="majorHAnsi"/>
          <w:lang w:val="ru-RU"/>
        </w:rPr>
        <w:t>5.1 Ограничение связи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ab/>
        <w:t>Представляется в виде использования нескольких моделей на разных уровнях проекта. Использование такого подхода уменьшает различные связи между моделями и позволяет избавиться от большой сложности и запутанности модели/кода.</w:t>
      </w:r>
    </w:p>
    <w:p w:rsidR="00CB7D93" w:rsidRPr="00432CAD" w:rsidRDefault="005F0F03">
      <w:pPr>
        <w:pStyle w:val="3"/>
        <w:spacing w:line="360" w:lineRule="auto"/>
        <w:rPr>
          <w:rFonts w:asciiTheme="majorHAnsi" w:hAnsiTheme="majorHAnsi" w:cstheme="majorHAnsi"/>
          <w:lang w:val="ru-RU"/>
        </w:rPr>
      </w:pPr>
      <w:bookmarkStart w:id="10" w:name="_tuplkytmf6uv" w:colFirst="0" w:colLast="0"/>
      <w:bookmarkEnd w:id="10"/>
      <w:r w:rsidRPr="00432CAD">
        <w:rPr>
          <w:rFonts w:asciiTheme="majorHAnsi" w:hAnsiTheme="majorHAnsi" w:cstheme="majorHAnsi"/>
          <w:lang w:val="ru-RU"/>
        </w:rPr>
        <w:t>5.2 Целостность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ab/>
        <w:t xml:space="preserve">Зачастую </w:t>
      </w:r>
      <w:proofErr w:type="gramStart"/>
      <w:r w:rsidRPr="00432CAD">
        <w:rPr>
          <w:rFonts w:asciiTheme="majorHAnsi" w:hAnsiTheme="majorHAnsi" w:cstheme="majorHAnsi"/>
          <w:sz w:val="24"/>
          <w:szCs w:val="24"/>
          <w:lang w:val="ru-RU"/>
        </w:rPr>
        <w:t>в больших проекта</w:t>
      </w:r>
      <w:proofErr w:type="gramEnd"/>
      <w:r w:rsidRPr="00432CAD">
        <w:rPr>
          <w:rFonts w:asciiTheme="majorHAnsi" w:hAnsiTheme="majorHAnsi" w:cstheme="majorHAnsi"/>
          <w:sz w:val="24"/>
          <w:szCs w:val="24"/>
          <w:lang w:val="ru-RU"/>
        </w:rPr>
        <w:t xml:space="preserve"> присутствует манера дробления модели на более мелкие, что не всегда идёт на пользу и ускорение процесса создания финального продукта</w:t>
      </w:r>
    </w:p>
    <w:p w:rsidR="00CB7D93" w:rsidRPr="00432CAD" w:rsidRDefault="005F0F03">
      <w:pPr>
        <w:pStyle w:val="3"/>
        <w:spacing w:line="360" w:lineRule="auto"/>
        <w:rPr>
          <w:rFonts w:asciiTheme="majorHAnsi" w:hAnsiTheme="majorHAnsi" w:cstheme="majorHAnsi"/>
          <w:lang w:val="ru-RU"/>
        </w:rPr>
      </w:pPr>
      <w:bookmarkStart w:id="11" w:name="_wj8vl89q4t4" w:colFirst="0" w:colLast="0"/>
      <w:bookmarkEnd w:id="11"/>
      <w:r w:rsidRPr="00432CAD">
        <w:rPr>
          <w:rFonts w:asciiTheme="majorHAnsi" w:hAnsiTheme="majorHAnsi" w:cstheme="majorHAnsi"/>
          <w:lang w:val="ru-RU"/>
        </w:rPr>
        <w:t>5.3 Взаимосвязь</w:t>
      </w:r>
    </w:p>
    <w:p w:rsidR="00CB7D93" w:rsidRPr="00432CAD" w:rsidRDefault="005F0F03">
      <w:pPr>
        <w:spacing w:line="360" w:lineRule="auto"/>
        <w:rPr>
          <w:rFonts w:asciiTheme="majorHAnsi" w:hAnsiTheme="majorHAnsi" w:cstheme="majorHAnsi"/>
          <w:sz w:val="24"/>
          <w:szCs w:val="24"/>
          <w:lang w:val="ru-RU"/>
        </w:rPr>
        <w:sectPr w:rsidR="00CB7D93" w:rsidRPr="00432CAD">
          <w:pgSz w:w="12240" w:h="15840"/>
          <w:pgMar w:top="664" w:right="622" w:bottom="537" w:left="1984" w:header="0" w:footer="720" w:gutter="0"/>
          <w:cols w:space="720"/>
        </w:sectPr>
      </w:pPr>
      <w:r w:rsidRPr="00432CAD">
        <w:rPr>
          <w:rFonts w:asciiTheme="majorHAnsi" w:hAnsiTheme="majorHAnsi" w:cstheme="majorHAnsi"/>
          <w:sz w:val="24"/>
          <w:szCs w:val="24"/>
          <w:lang w:val="ru-RU"/>
        </w:rPr>
        <w:tab/>
        <w:t>Позволяет упростить и ускорить процесс разработки и конечной сборки финального продукта, так как избавляет такой фактор как незнание одной команды о сущности другой модели при работе в большой команде, разделенной на подгруппы</w:t>
      </w:r>
    </w:p>
    <w:p w:rsidR="00CB7D93" w:rsidRPr="00432CAD" w:rsidRDefault="005F0F03">
      <w:pPr>
        <w:pStyle w:val="2"/>
        <w:widowControl w:val="0"/>
        <w:spacing w:before="311" w:line="360" w:lineRule="auto"/>
        <w:ind w:left="9"/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bookmarkStart w:id="12" w:name="_pl70onejic7a" w:colFirst="0" w:colLast="0"/>
      <w:bookmarkEnd w:id="12"/>
      <w:r w:rsidRPr="00432CAD">
        <w:rPr>
          <w:rFonts w:asciiTheme="majorHAnsi" w:hAnsiTheme="majorHAnsi" w:cstheme="majorHAnsi"/>
          <w:sz w:val="32"/>
          <w:szCs w:val="32"/>
          <w:lang w:val="ru-RU"/>
        </w:rPr>
        <w:lastRenderedPageBreak/>
        <w:t xml:space="preserve">6. Диаграммы </w:t>
      </w:r>
      <w:r w:rsidRPr="00432CAD">
        <w:rPr>
          <w:rFonts w:asciiTheme="majorHAnsi" w:hAnsiTheme="majorHAnsi" w:cstheme="majorHAnsi"/>
          <w:sz w:val="32"/>
          <w:szCs w:val="32"/>
        </w:rPr>
        <w:t>UML</w:t>
      </w:r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: диаграммы классов, объектов, </w:t>
      </w:r>
      <w:proofErr w:type="gramStart"/>
      <w:r w:rsidRPr="00432CAD">
        <w:rPr>
          <w:rFonts w:asciiTheme="majorHAnsi" w:hAnsiTheme="majorHAnsi" w:cstheme="majorHAnsi"/>
          <w:sz w:val="32"/>
          <w:szCs w:val="32"/>
          <w:lang w:val="ru-RU"/>
        </w:rPr>
        <w:t>пакетов,  компонентов</w:t>
      </w:r>
      <w:proofErr w:type="gramEnd"/>
      <w:r w:rsidRPr="00432CAD">
        <w:rPr>
          <w:rFonts w:asciiTheme="majorHAnsi" w:hAnsiTheme="majorHAnsi" w:cstheme="majorHAnsi"/>
          <w:sz w:val="32"/>
          <w:szCs w:val="32"/>
          <w:lang w:val="ru-RU"/>
        </w:rPr>
        <w:t xml:space="preserve">, составных структур, развёртывания(15 </w:t>
      </w:r>
      <w:r w:rsidRPr="00432CAD">
        <w:rPr>
          <w:rFonts w:asciiTheme="majorHAnsi" w:hAnsiTheme="majorHAnsi" w:cstheme="majorHAnsi"/>
          <w:sz w:val="32"/>
          <w:szCs w:val="32"/>
        </w:rPr>
        <w:t>p</w:t>
      </w:r>
      <w:r w:rsidRPr="00432CAD">
        <w:rPr>
          <w:rFonts w:asciiTheme="majorHAnsi" w:hAnsiTheme="majorHAnsi" w:cstheme="majorHAnsi"/>
          <w:sz w:val="32"/>
          <w:szCs w:val="32"/>
          <w:lang w:val="ru-RU"/>
        </w:rPr>
        <w:t>.)</w:t>
      </w:r>
    </w:p>
    <w:p w:rsidR="00CB7D93" w:rsidRPr="00432CAD" w:rsidRDefault="005F0F03">
      <w:pPr>
        <w:pStyle w:val="3"/>
        <w:rPr>
          <w:rFonts w:asciiTheme="majorHAnsi" w:hAnsiTheme="majorHAnsi" w:cstheme="majorHAnsi"/>
        </w:rPr>
      </w:pPr>
      <w:bookmarkStart w:id="13" w:name="_umyinrvnmcw6" w:colFirst="0" w:colLast="0"/>
      <w:bookmarkEnd w:id="13"/>
      <w:r w:rsidRPr="00432CAD">
        <w:rPr>
          <w:rFonts w:asciiTheme="majorHAnsi" w:hAnsiTheme="majorHAnsi" w:cstheme="majorHAnsi"/>
        </w:rPr>
        <w:t xml:space="preserve">6.1 </w:t>
      </w:r>
      <w:proofErr w:type="spellStart"/>
      <w:r w:rsidRPr="00432CAD">
        <w:rPr>
          <w:rFonts w:asciiTheme="majorHAnsi" w:hAnsiTheme="majorHAnsi" w:cstheme="majorHAnsi"/>
        </w:rPr>
        <w:t>Диаграмма</w:t>
      </w:r>
      <w:proofErr w:type="spellEnd"/>
      <w:r w:rsidRPr="00432CAD">
        <w:rPr>
          <w:rFonts w:asciiTheme="majorHAnsi" w:hAnsiTheme="majorHAnsi" w:cstheme="majorHAnsi"/>
        </w:rPr>
        <w:t xml:space="preserve"> </w:t>
      </w:r>
      <w:proofErr w:type="spellStart"/>
      <w:r w:rsidRPr="00432CAD">
        <w:rPr>
          <w:rFonts w:asciiTheme="majorHAnsi" w:hAnsiTheme="majorHAnsi" w:cstheme="majorHAnsi"/>
        </w:rPr>
        <w:t>Классов</w:t>
      </w:r>
      <w:proofErr w:type="spellEnd"/>
    </w:p>
    <w:p w:rsidR="00CB7D93" w:rsidRPr="00432CAD" w:rsidRDefault="00524C3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72pt">
            <v:imagedata r:id="rId9" o:title="diagram-classes"/>
          </v:shape>
        </w:pict>
      </w:r>
    </w:p>
    <w:p w:rsidR="00CB7D93" w:rsidRPr="00432CAD" w:rsidRDefault="005F0F03">
      <w:pPr>
        <w:pStyle w:val="3"/>
        <w:rPr>
          <w:rFonts w:asciiTheme="majorHAnsi" w:hAnsiTheme="majorHAnsi" w:cstheme="majorHAnsi"/>
        </w:rPr>
      </w:pPr>
      <w:bookmarkStart w:id="14" w:name="_1ictkbkrcaa1" w:colFirst="0" w:colLast="0"/>
      <w:bookmarkEnd w:id="14"/>
      <w:r w:rsidRPr="00432CAD">
        <w:rPr>
          <w:rFonts w:asciiTheme="majorHAnsi" w:hAnsiTheme="majorHAnsi" w:cstheme="majorHAnsi"/>
        </w:rPr>
        <w:t xml:space="preserve">6.2 </w:t>
      </w:r>
      <w:proofErr w:type="spellStart"/>
      <w:r w:rsidRPr="00432CAD">
        <w:rPr>
          <w:rFonts w:asciiTheme="majorHAnsi" w:hAnsiTheme="majorHAnsi" w:cstheme="majorHAnsi"/>
        </w:rPr>
        <w:t>Диаграмма</w:t>
      </w:r>
      <w:proofErr w:type="spellEnd"/>
      <w:r w:rsidRPr="00432CAD">
        <w:rPr>
          <w:rFonts w:asciiTheme="majorHAnsi" w:hAnsiTheme="majorHAnsi" w:cstheme="majorHAnsi"/>
        </w:rPr>
        <w:t xml:space="preserve"> </w:t>
      </w:r>
      <w:proofErr w:type="spellStart"/>
      <w:r w:rsidRPr="00432CAD">
        <w:rPr>
          <w:rFonts w:asciiTheme="majorHAnsi" w:hAnsiTheme="majorHAnsi" w:cstheme="majorHAnsi"/>
        </w:rPr>
        <w:t>Объектов</w:t>
      </w:r>
      <w:proofErr w:type="spellEnd"/>
    </w:p>
    <w:p w:rsidR="00CB7D93" w:rsidRPr="00432CAD" w:rsidRDefault="00524C3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 id="_x0000_i1026" type="#_x0000_t75" style="width:361pt;height:173.5pt">
            <v:imagedata r:id="rId10" o:title="uml_object_diagram"/>
          </v:shape>
        </w:pict>
      </w:r>
    </w:p>
    <w:p w:rsidR="00CB7D93" w:rsidRPr="00432CAD" w:rsidRDefault="005F0F03">
      <w:pPr>
        <w:pStyle w:val="3"/>
        <w:rPr>
          <w:rFonts w:asciiTheme="majorHAnsi" w:hAnsiTheme="majorHAnsi" w:cstheme="majorHAnsi"/>
        </w:rPr>
      </w:pPr>
      <w:bookmarkStart w:id="15" w:name="_x7o8inwsudoj" w:colFirst="0" w:colLast="0"/>
      <w:bookmarkEnd w:id="15"/>
      <w:r w:rsidRPr="00432CAD">
        <w:rPr>
          <w:rFonts w:asciiTheme="majorHAnsi" w:hAnsiTheme="majorHAnsi" w:cstheme="majorHAnsi"/>
        </w:rPr>
        <w:lastRenderedPageBreak/>
        <w:t xml:space="preserve">6.3 </w:t>
      </w:r>
      <w:proofErr w:type="spellStart"/>
      <w:r w:rsidRPr="00432CAD">
        <w:rPr>
          <w:rFonts w:asciiTheme="majorHAnsi" w:hAnsiTheme="majorHAnsi" w:cstheme="majorHAnsi"/>
        </w:rPr>
        <w:t>Диаграмма</w:t>
      </w:r>
      <w:proofErr w:type="spellEnd"/>
      <w:r w:rsidRPr="00432CAD">
        <w:rPr>
          <w:rFonts w:asciiTheme="majorHAnsi" w:hAnsiTheme="majorHAnsi" w:cstheme="majorHAnsi"/>
        </w:rPr>
        <w:t xml:space="preserve"> </w:t>
      </w:r>
      <w:proofErr w:type="spellStart"/>
      <w:r w:rsidRPr="00432CAD">
        <w:rPr>
          <w:rFonts w:asciiTheme="majorHAnsi" w:hAnsiTheme="majorHAnsi" w:cstheme="majorHAnsi"/>
        </w:rPr>
        <w:t>Пакетов</w:t>
      </w:r>
      <w:proofErr w:type="spellEnd"/>
    </w:p>
    <w:p w:rsidR="00CB7D93" w:rsidRPr="00432CAD" w:rsidRDefault="00524C3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 id="_x0000_i1027" type="#_x0000_t75" style="width:375pt;height:321.5pt">
            <v:imagedata r:id="rId11" o:title="3"/>
          </v:shape>
        </w:pict>
      </w:r>
    </w:p>
    <w:p w:rsidR="00CB7D93" w:rsidRPr="00432CAD" w:rsidRDefault="005F0F03">
      <w:pPr>
        <w:pStyle w:val="3"/>
        <w:rPr>
          <w:rFonts w:asciiTheme="majorHAnsi" w:hAnsiTheme="majorHAnsi" w:cstheme="majorHAnsi"/>
        </w:rPr>
      </w:pPr>
      <w:bookmarkStart w:id="16" w:name="_3vlxzhmp4yi9" w:colFirst="0" w:colLast="0"/>
      <w:bookmarkEnd w:id="16"/>
      <w:r w:rsidRPr="00432CAD">
        <w:rPr>
          <w:rFonts w:asciiTheme="majorHAnsi" w:hAnsiTheme="majorHAnsi" w:cstheme="majorHAnsi"/>
        </w:rPr>
        <w:t xml:space="preserve">6.4 </w:t>
      </w:r>
      <w:proofErr w:type="spellStart"/>
      <w:r w:rsidRPr="00432CAD">
        <w:rPr>
          <w:rFonts w:asciiTheme="majorHAnsi" w:hAnsiTheme="majorHAnsi" w:cstheme="majorHAnsi"/>
        </w:rPr>
        <w:t>Диаграмма</w:t>
      </w:r>
      <w:proofErr w:type="spellEnd"/>
      <w:r w:rsidRPr="00432CAD">
        <w:rPr>
          <w:rFonts w:asciiTheme="majorHAnsi" w:hAnsiTheme="majorHAnsi" w:cstheme="majorHAnsi"/>
        </w:rPr>
        <w:t xml:space="preserve"> </w:t>
      </w:r>
      <w:proofErr w:type="spellStart"/>
      <w:r w:rsidRPr="00432CAD">
        <w:rPr>
          <w:rFonts w:asciiTheme="majorHAnsi" w:hAnsiTheme="majorHAnsi" w:cstheme="majorHAnsi"/>
        </w:rPr>
        <w:t>Компонентов</w:t>
      </w:r>
      <w:proofErr w:type="spellEnd"/>
    </w:p>
    <w:p w:rsidR="00CB7D93" w:rsidRPr="00432CAD" w:rsidRDefault="00524C3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 id="_x0000_i1028" type="#_x0000_t75" style="width:481.5pt;height:254pt">
            <v:imagedata r:id="rId12" o:title="4"/>
          </v:shape>
        </w:pict>
      </w:r>
    </w:p>
    <w:p w:rsidR="00CB7D93" w:rsidRPr="00432CAD" w:rsidRDefault="005F0F03">
      <w:pPr>
        <w:pStyle w:val="3"/>
        <w:rPr>
          <w:rFonts w:asciiTheme="majorHAnsi" w:hAnsiTheme="majorHAnsi" w:cstheme="majorHAnsi"/>
        </w:rPr>
      </w:pPr>
      <w:bookmarkStart w:id="17" w:name="_pncdr7tr8fi1" w:colFirst="0" w:colLast="0"/>
      <w:bookmarkEnd w:id="17"/>
      <w:r w:rsidRPr="00432CAD">
        <w:rPr>
          <w:rFonts w:asciiTheme="majorHAnsi" w:hAnsiTheme="majorHAnsi" w:cstheme="majorHAnsi"/>
        </w:rPr>
        <w:lastRenderedPageBreak/>
        <w:t xml:space="preserve">6.5 </w:t>
      </w:r>
      <w:proofErr w:type="spellStart"/>
      <w:r w:rsidRPr="00432CAD">
        <w:rPr>
          <w:rFonts w:asciiTheme="majorHAnsi" w:hAnsiTheme="majorHAnsi" w:cstheme="majorHAnsi"/>
        </w:rPr>
        <w:t>Диаграмма</w:t>
      </w:r>
      <w:proofErr w:type="spellEnd"/>
      <w:r w:rsidRPr="00432CAD">
        <w:rPr>
          <w:rFonts w:asciiTheme="majorHAnsi" w:hAnsiTheme="majorHAnsi" w:cstheme="majorHAnsi"/>
        </w:rPr>
        <w:t xml:space="preserve"> </w:t>
      </w:r>
      <w:proofErr w:type="spellStart"/>
      <w:r w:rsidRPr="00432CAD">
        <w:rPr>
          <w:rFonts w:asciiTheme="majorHAnsi" w:hAnsiTheme="majorHAnsi" w:cstheme="majorHAnsi"/>
        </w:rPr>
        <w:t>Развертывания</w:t>
      </w:r>
      <w:proofErr w:type="spellEnd"/>
    </w:p>
    <w:p w:rsidR="00CB7D93" w:rsidRPr="00432CAD" w:rsidRDefault="00114338">
      <w:pPr>
        <w:rPr>
          <w:rFonts w:asciiTheme="majorHAnsi" w:hAnsiTheme="majorHAnsi" w:cstheme="majorHAnsi"/>
        </w:rPr>
      </w:pPr>
      <w:r w:rsidRPr="00432CAD">
        <w:rPr>
          <w:rFonts w:asciiTheme="majorHAnsi" w:hAnsiTheme="majorHAnsi" w:cstheme="majorHAnsi"/>
          <w:noProof/>
        </w:rPr>
        <w:drawing>
          <wp:inline distT="0" distB="0" distL="0" distR="0">
            <wp:extent cx="4774146" cy="5359400"/>
            <wp:effectExtent l="0" t="0" r="7620" b="0"/>
            <wp:docPr id="7" name="Рисунок 7" descr="C:\Users\Николай\Desktop\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иколай\Desktop\1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16" cy="537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93" w:rsidRPr="00432CAD" w:rsidRDefault="00CB7D93">
      <w:pPr>
        <w:rPr>
          <w:rFonts w:asciiTheme="majorHAnsi" w:hAnsiTheme="majorHAnsi" w:cstheme="majorHAnsi"/>
        </w:rPr>
      </w:pPr>
      <w:bookmarkStart w:id="18" w:name="_GoBack"/>
      <w:bookmarkEnd w:id="18"/>
    </w:p>
    <w:sectPr w:rsidR="00CB7D93" w:rsidRPr="00432CAD">
      <w:pgSz w:w="12240" w:h="15840"/>
      <w:pgMar w:top="664" w:right="622" w:bottom="537" w:left="198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28C" w:rsidRDefault="0027728C">
      <w:pPr>
        <w:spacing w:line="240" w:lineRule="auto"/>
      </w:pPr>
      <w:r>
        <w:separator/>
      </w:r>
    </w:p>
  </w:endnote>
  <w:endnote w:type="continuationSeparator" w:id="0">
    <w:p w:rsidR="0027728C" w:rsidRDefault="00277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D9" w:rsidRDefault="005F0F03">
    <w:pPr>
      <w:jc w:val="right"/>
    </w:pPr>
    <w:r>
      <w:fldChar w:fldCharType="begin"/>
    </w:r>
    <w:r>
      <w:instrText>PAGE</w:instrText>
    </w:r>
    <w:r>
      <w:fldChar w:fldCharType="separate"/>
    </w:r>
    <w:r w:rsidR="00524C30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D9" w:rsidRDefault="002772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28C" w:rsidRDefault="0027728C">
      <w:pPr>
        <w:spacing w:line="240" w:lineRule="auto"/>
      </w:pPr>
      <w:r>
        <w:separator/>
      </w:r>
    </w:p>
  </w:footnote>
  <w:footnote w:type="continuationSeparator" w:id="0">
    <w:p w:rsidR="0027728C" w:rsidRDefault="002772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56B"/>
    <w:multiLevelType w:val="multilevel"/>
    <w:tmpl w:val="13388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FD3B7E"/>
    <w:multiLevelType w:val="multilevel"/>
    <w:tmpl w:val="2A9C1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91978"/>
    <w:multiLevelType w:val="multilevel"/>
    <w:tmpl w:val="78027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933C6C"/>
    <w:multiLevelType w:val="multilevel"/>
    <w:tmpl w:val="8446D2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0A411EA"/>
    <w:multiLevelType w:val="multilevel"/>
    <w:tmpl w:val="09544A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CC01887"/>
    <w:multiLevelType w:val="multilevel"/>
    <w:tmpl w:val="71147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C8716D"/>
    <w:multiLevelType w:val="multilevel"/>
    <w:tmpl w:val="819EF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93"/>
    <w:rsid w:val="00114338"/>
    <w:rsid w:val="0027728C"/>
    <w:rsid w:val="002E7F60"/>
    <w:rsid w:val="00432CAD"/>
    <w:rsid w:val="00524C30"/>
    <w:rsid w:val="005F0F03"/>
    <w:rsid w:val="00CB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823E"/>
  <w15:docId w15:val="{A88D1F2C-5EAF-4A9F-8BA1-7F6D0158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</cp:lastModifiedBy>
  <cp:revision>4</cp:revision>
  <dcterms:created xsi:type="dcterms:W3CDTF">2022-03-06T08:05:00Z</dcterms:created>
  <dcterms:modified xsi:type="dcterms:W3CDTF">2022-03-06T09:08:00Z</dcterms:modified>
</cp:coreProperties>
</file>