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 FINITE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Представить конечный автомат в табличном и графическом виде.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Постройте эквивалентную регулярную грамматику.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Постройте дерево вывода для каждого слова.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Построить эквивалентный детерминированный конечный автомат.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Постройте uvw-представление для трех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460" w:hanging="12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AF=(Q,Σ,δ,q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,F), Q={q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}, Σ={1,2,3}, F={q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}, </w:t>
      </w:r>
    </w:p>
    <w:p w:rsidR="00000000" w:rsidDel="00000000" w:rsidP="00000000" w:rsidRDefault="00000000" w:rsidRPr="00000000" w14:paraId="0000000F">
      <w:pPr>
        <w:spacing w:after="0" w:line="360" w:lineRule="auto"/>
        <w:ind w:left="460" w:hanging="1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δ(q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,1)={q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},  </w:t>
      </w:r>
    </w:p>
    <w:p w:rsidR="00000000" w:rsidDel="00000000" w:rsidP="00000000" w:rsidRDefault="00000000" w:rsidRPr="00000000" w14:paraId="00000010">
      <w:pPr>
        <w:spacing w:after="0" w:line="360" w:lineRule="auto"/>
        <w:ind w:left="460" w:hanging="1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δ(q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,2)={q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 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}, </w:t>
      </w:r>
    </w:p>
    <w:p w:rsidR="00000000" w:rsidDel="00000000" w:rsidP="00000000" w:rsidRDefault="00000000" w:rsidRPr="00000000" w14:paraId="00000011">
      <w:pPr>
        <w:spacing w:after="0" w:line="360" w:lineRule="auto"/>
        <w:ind w:left="460" w:hanging="1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δ(q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,2)={q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}, </w:t>
      </w:r>
    </w:p>
    <w:p w:rsidR="00000000" w:rsidDel="00000000" w:rsidP="00000000" w:rsidRDefault="00000000" w:rsidRPr="00000000" w14:paraId="00000012">
      <w:pPr>
        <w:spacing w:after="0" w:line="360" w:lineRule="auto"/>
        <w:ind w:left="460" w:hanging="1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δ(q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,3)={q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2, </w:t>
      </w:r>
      <w:r w:rsidDel="00000000" w:rsidR="00000000" w:rsidRPr="00000000">
        <w:rPr>
          <w:sz w:val="30"/>
          <w:szCs w:val="30"/>
          <w:rtl w:val="0"/>
        </w:rPr>
        <w:t xml:space="preserve">q</w:t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конечный автомат в табличном и графическом виде.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Табличный вид: </w:t>
      </w:r>
    </w:p>
    <w:tbl>
      <w:tblPr>
        <w:tblStyle w:val="Table1"/>
        <w:tblW w:w="45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1135"/>
        <w:gridCol w:w="1135"/>
        <w:gridCol w:w="1135"/>
        <w:tblGridChange w:id="0">
          <w:tblGrid>
            <w:gridCol w:w="1135"/>
            <w:gridCol w:w="1135"/>
            <w:gridCol w:w="1135"/>
            <w:gridCol w:w="1135"/>
          </w:tblGrid>
        </w:tblGridChange>
      </w:tblGrid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84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q0, 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q0, 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</w:tr>
      <w:tr>
        <w:trPr>
          <w:trHeight w:val="484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</w:tr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q2,q1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 вид: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44518" cy="43192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518" cy="431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132</w:t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32)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132)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32)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223</w:t>
          </w:r>
        </w:p>
      </w:sdtContent>
    </w:sdt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  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  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223)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                 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23)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                 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             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456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456)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311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311) </m:t>
        </m:r>
        <m:r>
          <w:rPr>
            <w:sz w:val="24"/>
            <w:szCs w:val="24"/>
          </w:rPr>
          <m:t xml:space="preserve">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эквивалентную регулярную грамматику.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Σ={1,2,3},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 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G=({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{1,2,3}, P,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unde P: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1q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66">
      <w:pPr>
        <w:tabs>
          <w:tab w:val="left" w:pos="256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2565"/>
        </w:tabs>
        <w:rPr>
          <w:sz w:val="24"/>
          <w:szCs w:val="24"/>
        </w:rPr>
      </w:pPr>
      <m:oMath/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-2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1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-9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13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-7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132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56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223</w:t>
      </w:r>
    </w:p>
    <w:p w:rsidR="00000000" w:rsidDel="00000000" w:rsidP="00000000" w:rsidRDefault="00000000" w:rsidRPr="00000000" w14:paraId="00000069">
      <w:pPr>
        <w:tabs>
          <w:tab w:val="left" w:pos="2565"/>
        </w:tabs>
        <w:rPr>
          <w:sz w:val="24"/>
          <w:szCs w:val="24"/>
        </w:rPr>
      </w:pPr>
      <m:oMath/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-5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2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-6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22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-10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223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дерево вывода для каждого слова.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132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4505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223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90975" cy="4410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детерминированный конечный автомат.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Σ={1,2,3},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 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ind w:left="460" w:hanging="1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,3)={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AF’=(Q’,Σ,δ’,q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,F’), Σ={0,1},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Q’={q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=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0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= []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4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5">
            <w:pPr>
              <w:spacing w:after="20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8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9">
            <w:pPr>
              <w:spacing w:after="20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[]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[]</w:t>
            </w:r>
          </w:p>
          <w:p w:rsidR="00000000" w:rsidDel="00000000" w:rsidP="00000000" w:rsidRDefault="00000000" w:rsidRPr="00000000" w14:paraId="0000008C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D">
            <w:pPr>
              <w:spacing w:after="20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0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1">
            <w:pPr>
              <w:spacing w:after="20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[]</w:t>
            </w:r>
          </w:p>
          <w:p w:rsidR="00000000" w:rsidDel="00000000" w:rsidP="00000000" w:rsidRDefault="00000000" w:rsidRPr="00000000" w14:paraId="00000094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[]</w:t>
            </w:r>
          </w:p>
          <w:p w:rsidR="00000000" w:rsidDel="00000000" w:rsidP="00000000" w:rsidRDefault="00000000" w:rsidRPr="00000000" w14:paraId="00000095">
            <w:pPr>
              <w:spacing w:after="20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F’={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u w:val="singl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81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132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132)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32)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A5">
          <w:pPr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233</w:t>
          </w:r>
        </w:p>
      </w:sdtContent>
    </w:sdt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223)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23)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uvw-представление для трех слов, распознаваемых детерминированным конечным автоматом, применив лемму о накачке.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, n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-1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-1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 =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1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1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|uv| ≤ n </w:t>
      </w:r>
      <w:r w:rsidDel="00000000" w:rsidR="00000000" w:rsidRPr="00000000">
        <w:rPr>
          <w:sz w:val="24"/>
          <w:szCs w:val="24"/>
          <w:rtl w:val="0"/>
        </w:rPr>
        <w:t xml:space="preserve">⬄ |1| ≤ 2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|v| ≥ 1 ⬄ |1| ≥ 1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  <w:tab/>
      </w:r>
    </w:p>
    <w:p w:rsidR="00000000" w:rsidDel="00000000" w:rsidP="00000000" w:rsidRDefault="00000000" w:rsidRPr="00000000" w14:paraId="000000B3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1) </m:t>
        </m:r>
        <m:r>
          <w:rPr>
            <w:sz w:val="24"/>
            <w:szCs w:val="24"/>
          </w:rPr>
          <m:t xml:space="preserve">⊢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B5">
      <w:pPr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111) </m:t>
        </m:r>
        <m:r>
          <w:rPr>
            <w:sz w:val="24"/>
            <w:szCs w:val="24"/>
          </w:rPr>
          <m:t xml:space="preserve">⊢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(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11) </m:t>
            </m:r>
            <m:r>
              <w:rPr>
                <w:sz w:val="24"/>
                <w:szCs w:val="24"/>
              </w:rPr>
              <m:t xml:space="preserve">⊢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(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1) </m:t>
            </m:r>
            <m:r>
              <w:rPr>
                <w:sz w:val="24"/>
                <w:szCs w:val="24"/>
              </w:rPr>
              <m:t xml:space="preserve">⊢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BB">
          <w:pPr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13232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n = 5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BC">
      <w:pPr>
        <w:tabs>
          <w:tab w:val="left" w:pos="2565"/>
        </w:tabs>
        <w:rPr>
          <w:sz w:val="24"/>
          <w:szCs w:val="24"/>
        </w:rPr>
      </w:pPr>
      <m:oMath/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-1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-3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-2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-3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-2</m:t>
        </m:r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 = 1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32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32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|uv| ≤ n ⬄ |132| ≤ 5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|v| ≥ 1 ⬄ |32| ≥ 1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  <w:tab/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132)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32)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  <m:sub/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2)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C6">
          <w:pPr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i = 2</w:t>
          </w:r>
        </w:p>
      </w:sdtContent>
    </w:sdt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m:oMath>
        <m:r>
          <w:rPr/>
          <m:t xml:space="preserve">  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 </m:t>
            </m:r>
          </m:sub>
        </m:sSub>
        <m:r>
          <w:rPr/>
          <m:t xml:space="preserve">, 1323232) </m:t>
        </m:r>
        <m:r>
          <w:rPr>
            <w:rFonts w:ascii="Cambria Math" w:cs="Cambria Math" w:eastAsia="Cambria Math" w:hAnsi="Cambria Math"/>
          </w:rPr>
          <m:t xml:space="preserve">⊢</m:t>
        </m:r>
        <m:r>
          <w:rPr/>
          <m:t xml:space="preserve"> 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 </m:t>
            </m:r>
          </m:sub>
        </m:sSub>
        <m:r>
          <w:rPr/>
          <m:t xml:space="preserve">, 323232) </m:t>
        </m:r>
        <m:r>
          <w:rPr>
            <w:rFonts w:ascii="Cambria Math" w:cs="Cambria Math" w:eastAsia="Cambria Math" w:hAnsi="Cambria Math"/>
          </w:rPr>
          <m:t xml:space="preserve">⊢</m:t>
        </m:r>
        <m:r>
          <w:rPr/>
          <m:t xml:space="preserve"> 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/>
          <m:t xml:space="preserve">, 23232)</m:t>
        </m:r>
        <m:r>
          <w:rPr>
            <w:rFonts w:ascii="Cambria Math" w:cs="Cambria Math" w:eastAsia="Cambria Math" w:hAnsi="Cambria Math"/>
          </w:rPr>
          <m:t xml:space="preserve"> ⊢</m:t>
        </m:r>
        <m:r>
          <w:rPr/>
          <m:t xml:space="preserve"> 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/>
          <m:t xml:space="preserve">, 3232) </m:t>
        </m:r>
        <m:r>
          <w:rPr>
            <w:rFonts w:ascii="Cambria Math" w:cs="Cambria Math" w:eastAsia="Cambria Math" w:hAnsi="Cambria Math"/>
          </w:rPr>
          <m:t xml:space="preserve">⊢</m:t>
        </m:r>
        <m:r>
          <w:rPr/>
          <m:t xml:space="preserve"> 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/>
          <m:t xml:space="preserve">, 232)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</w:rPr>
          <m:t xml:space="preserve">⊢</m:t>
        </m:r>
        <m:r>
          <w:rPr/>
          <m:t xml:space="preserve"> (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/>
          <m:t xml:space="preserve">, 32) </m:t>
        </m:r>
        <m:r>
          <w:rPr>
            <w:rFonts w:ascii="Cambria Math" w:cs="Cambria Math" w:eastAsia="Cambria Math" w:hAnsi="Cambria Math"/>
          </w:rPr>
          <m:t xml:space="preserve">⊢</m:t>
        </m:r>
        <m:r>
          <w:rPr/>
          <m:t xml:space="preserve"> (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/>
          <m:t xml:space="preserve">, 2)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⊢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24"/>
            <w:szCs w:val="24"/>
          </w:rP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  <m:r>
          <w:rPr>
            <w:rFonts w:ascii="Cambria Math" w:cs="Cambria Math" w:eastAsia="Cambria Math" w:hAnsi="Cambria Math"/>
            <w:sz w:val="24"/>
            <w:szCs w:val="24"/>
          </w:rPr>
          <m:t>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3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7076E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a4">
    <w:name w:val="Balloon Text"/>
    <w:basedOn w:val="a"/>
    <w:link w:val="a5"/>
    <w:uiPriority w:val="99"/>
    <w:semiHidden w:val="1"/>
    <w:unhideWhenUsed w:val="1"/>
    <w:rsid w:val="00C707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7076E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124E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0F469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cAcBfGxA7+Gsdbtmvn1i1itEsg==">AMUW2mW441vtW41FCPqDwZ9gQCH2KLsBrstMcq2FijnuDf4YbSQ2tOHEYmk4L2jO++bZ7IuQ3t7wnUG/f8bR6/agdzzGgvcUb+zBAesFWOZdKWblrBCfE7RGnhe7WNOZ2r42zlAdstgEb8Md1AKPz4GMB3edYRhRB42cOevGkwSM1+ox3DsDOQybp2rxdPOSiii/CUWiulxZR/6LQTvBNhJrpql2WeFboxCu4l32ZGOExNEkMfM3OYITofuwufcbWPvRZbx7nxPtSU8OYCGQo4Xby10NszB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2021-01-21T22:13:00Z</dcterms:created>
  <dc:creator>Пользователь Windows</dc:creator>
</cp:coreProperties>
</file>