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18" w:rsidRDefault="00EB7B82" w:rsidP="00EB7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7B82">
        <w:rPr>
          <w:rFonts w:ascii="Times New Roman" w:hAnsi="Times New Roman" w:cs="Times New Roman"/>
          <w:sz w:val="28"/>
          <w:szCs w:val="28"/>
        </w:rPr>
        <w:t>Лекція 5</w:t>
      </w:r>
    </w:p>
    <w:p w:rsidR="00EB7B82" w:rsidRDefault="00EB7B82" w:rsidP="00EB7B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B7B82">
        <w:rPr>
          <w:rFonts w:ascii="Times New Roman" w:hAnsi="Times New Roman" w:cs="Times New Roman"/>
          <w:sz w:val="28"/>
          <w:szCs w:val="28"/>
        </w:rPr>
        <w:t xml:space="preserve">етодологія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B82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B7B82" w:rsidRDefault="00506BB3" w:rsidP="00506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Тверда й швидка стратегія</w:t>
      </w:r>
      <w:r w:rsidRPr="00506BB3">
        <w:rPr>
          <w:rFonts w:ascii="Times New Roman" w:hAnsi="Times New Roman" w:cs="Times New Roman"/>
          <w:sz w:val="28"/>
          <w:szCs w:val="28"/>
        </w:rPr>
        <w:t xml:space="preserve"> у методологіях програмування</w:t>
      </w:r>
    </w:p>
    <w:p w:rsidR="00506BB3" w:rsidRDefault="00506BB3" w:rsidP="00506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BB3">
        <w:rPr>
          <w:rFonts w:ascii="Times New Roman" w:hAnsi="Times New Roman" w:cs="Times New Roman"/>
          <w:sz w:val="28"/>
          <w:szCs w:val="28"/>
        </w:rPr>
        <w:t xml:space="preserve">Технологія будь-якої діяльності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6BB3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06BB3" w:rsidRDefault="005E035B" w:rsidP="005E03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Фази-Функції</w:t>
      </w:r>
    </w:p>
    <w:p w:rsidR="005E035B" w:rsidRDefault="00EF7A2E" w:rsidP="00EF7A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7A2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оделі життєвого циклу в деяких реальних</w:t>
      </w:r>
      <w:r w:rsidRPr="00EF7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методологіях програмування </w:t>
      </w:r>
    </w:p>
    <w:p w:rsidR="00EF7A2E" w:rsidRDefault="0044387A" w:rsidP="00443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Скільки </w:t>
      </w:r>
      <w:r w:rsidRPr="0044387A">
        <w:rPr>
          <w:rFonts w:ascii="Times New Roman" w:hAnsi="Times New Roman" w:cs="Times New Roman"/>
          <w:sz w:val="28"/>
          <w:szCs w:val="28"/>
        </w:rPr>
        <w:t>поглядів на деталізацію опису життєвого циклу може бути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4387A" w:rsidRPr="0044387A" w:rsidRDefault="0044387A" w:rsidP="00443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87A">
        <w:rPr>
          <w:rFonts w:ascii="Times New Roman" w:hAnsi="Times New Roman" w:cs="Times New Roman"/>
          <w:sz w:val="28"/>
          <w:szCs w:val="28"/>
        </w:rPr>
        <w:t>Якою перевагою наділений RUP?</w:t>
      </w:r>
    </w:p>
    <w:p w:rsidR="00E41E4F" w:rsidRPr="00E41E4F" w:rsidRDefault="00E41E4F" w:rsidP="00E41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41E4F" w:rsidRPr="00E41E4F" w:rsidRDefault="00E41E4F" w:rsidP="00E41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E4F">
        <w:rPr>
          <w:rFonts w:ascii="Times New Roman" w:hAnsi="Times New Roman" w:cs="Times New Roman"/>
          <w:sz w:val="28"/>
          <w:szCs w:val="28"/>
        </w:rPr>
        <w:t xml:space="preserve">Що є метою процесу 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Ratіonal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Unіfіed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>?</w:t>
      </w:r>
    </w:p>
    <w:p w:rsidR="0044387A" w:rsidRDefault="00E41E4F" w:rsidP="00E41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E4F">
        <w:rPr>
          <w:rFonts w:ascii="Times New Roman" w:hAnsi="Times New Roman" w:cs="Times New Roman"/>
          <w:sz w:val="28"/>
          <w:szCs w:val="28"/>
        </w:rPr>
        <w:t>Модель процесів MSF (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MSF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4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41E4F">
        <w:rPr>
          <w:rFonts w:ascii="Times New Roman" w:hAnsi="Times New Roman" w:cs="Times New Roman"/>
          <w:sz w:val="28"/>
          <w:szCs w:val="28"/>
        </w:rPr>
        <w:t>)</w:t>
      </w:r>
    </w:p>
    <w:p w:rsidR="00E41E4F" w:rsidRPr="00E2015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E20152">
        <w:rPr>
          <w:rFonts w:ascii="Times New Roman" w:hAnsi="Times New Roman" w:cs="Times New Roman"/>
          <w:sz w:val="28"/>
          <w:szCs w:val="28"/>
        </w:rPr>
        <w:t>собливостей</w:t>
      </w:r>
      <w:proofErr w:type="spellEnd"/>
      <w:r w:rsidRPr="00E20152">
        <w:rPr>
          <w:rFonts w:ascii="Times New Roman" w:hAnsi="Times New Roman" w:cs="Times New Roman"/>
          <w:sz w:val="28"/>
          <w:szCs w:val="28"/>
        </w:rPr>
        <w:t xml:space="preserve"> технології MSF</w:t>
      </w:r>
    </w:p>
    <w:p w:rsidR="00E20152" w:rsidRPr="00E2015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152">
        <w:rPr>
          <w:rFonts w:ascii="Times New Roman" w:hAnsi="Times New Roman" w:cs="Times New Roman"/>
          <w:sz w:val="28"/>
          <w:szCs w:val="28"/>
        </w:rPr>
        <w:t>Життєвий цикл у методологіях швидкого розвитку проектів</w:t>
      </w:r>
    </w:p>
    <w:p w:rsidR="00E20152" w:rsidRPr="00E2015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152">
        <w:rPr>
          <w:rFonts w:ascii="Times New Roman" w:hAnsi="Times New Roman" w:cs="Times New Roman"/>
          <w:sz w:val="28"/>
          <w:szCs w:val="28"/>
        </w:rPr>
        <w:t>Екстремальне програмування (</w:t>
      </w:r>
      <w:proofErr w:type="spellStart"/>
      <w:r w:rsidRPr="00E20152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E2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152">
        <w:rPr>
          <w:rFonts w:ascii="Times New Roman" w:hAnsi="Times New Roman" w:cs="Times New Roman"/>
          <w:sz w:val="28"/>
          <w:szCs w:val="28"/>
        </w:rPr>
        <w:t>Programmіng</w:t>
      </w:r>
      <w:proofErr w:type="spellEnd"/>
      <w:r w:rsidRPr="00E20152">
        <w:rPr>
          <w:rFonts w:ascii="Times New Roman" w:hAnsi="Times New Roman" w:cs="Times New Roman"/>
          <w:sz w:val="28"/>
          <w:szCs w:val="28"/>
        </w:rPr>
        <w:t xml:space="preserve"> або скорочено ХР)</w:t>
      </w:r>
    </w:p>
    <w:p w:rsidR="00E20152" w:rsidRPr="00E2015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152">
        <w:rPr>
          <w:rFonts w:ascii="Times New Roman" w:hAnsi="Times New Roman" w:cs="Times New Roman"/>
          <w:sz w:val="28"/>
          <w:szCs w:val="28"/>
        </w:rPr>
        <w:t>Принципи ХР</w:t>
      </w:r>
    </w:p>
    <w:p w:rsidR="00E20152" w:rsidRPr="00E2015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152">
        <w:rPr>
          <w:rFonts w:ascii="Times New Roman" w:hAnsi="Times New Roman" w:cs="Times New Roman"/>
          <w:sz w:val="28"/>
          <w:szCs w:val="28"/>
        </w:rPr>
        <w:t>Базові принципи ХР</w:t>
      </w:r>
    </w:p>
    <w:p w:rsidR="00E20152" w:rsidRPr="00EB7B82" w:rsidRDefault="00E20152" w:rsidP="00E20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152">
        <w:rPr>
          <w:rFonts w:ascii="Times New Roman" w:hAnsi="Times New Roman" w:cs="Times New Roman"/>
          <w:sz w:val="28"/>
          <w:szCs w:val="28"/>
        </w:rPr>
        <w:t>Основні методики ХР</w:t>
      </w:r>
      <w:bookmarkStart w:id="0" w:name="_GoBack"/>
      <w:bookmarkEnd w:id="0"/>
    </w:p>
    <w:sectPr w:rsidR="00E20152" w:rsidRPr="00EB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4F74"/>
    <w:multiLevelType w:val="hybridMultilevel"/>
    <w:tmpl w:val="B546AC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2"/>
    <w:rsid w:val="00122625"/>
    <w:rsid w:val="0017097A"/>
    <w:rsid w:val="0021004B"/>
    <w:rsid w:val="0044387A"/>
    <w:rsid w:val="00506BB3"/>
    <w:rsid w:val="005E035B"/>
    <w:rsid w:val="00AC5718"/>
    <w:rsid w:val="00D0505D"/>
    <w:rsid w:val="00E20152"/>
    <w:rsid w:val="00E41E4F"/>
    <w:rsid w:val="00EB7B82"/>
    <w:rsid w:val="00E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2136-01-27T22:16:00Z</dcterms:created>
  <dcterms:modified xsi:type="dcterms:W3CDTF">2136-01-27T22:39:00Z</dcterms:modified>
</cp:coreProperties>
</file>