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Задание 1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Создать функцию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func(var_a, var_b)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, которая анализирует переменные (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var_a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и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var_b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могут быть типа "str" или "int") и в зависимости от значения переменных возвращает один из следующих результатов:</w:t>
        <w:br/>
        <w:t>- "str" - если хотя бы одна из переменных является строкой;</w:t>
        <w:br/>
        <w:t xml:space="preserve">- "&gt;" - если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var_a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больше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var_b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;</w:t>
        <w:br/>
        <w:t>- "=" - если значения переменных равны;</w:t>
        <w:br/>
        <w:t xml:space="preserve">- "&lt;" - если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var_a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меньше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var_b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.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>Вызов функции: func(5, '2')</w:t>
        <w:br/>
        <w:t>Возвращает: 'str'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rPr/>
      </w:pPr>
      <w:r>
        <w:rPr/>
      </w:r>
    </w:p>
    <w:p>
      <w:pPr>
        <w:pStyle w:val="HTMLPreformatted"/>
        <w:ind w:left="0" w:right="0" w:hanging="0"/>
        <w:rPr/>
      </w:pPr>
      <w:r>
        <w:rPr/>
      </w:r>
    </w:p>
    <w:p>
      <w:pPr>
        <w:sectPr>
          <w:type w:val="nextPage"/>
          <w:pgSz w:w="11906" w:h="16838"/>
          <w:pgMar w:left="1417" w:right="850" w:header="0" w:top="850" w:footer="0" w:bottom="850" w:gutter="0"/>
          <w:pgNumType w:fmt="decimal"/>
          <w:formProt w:val="false"/>
          <w:textDirection w:val="lrTb"/>
          <w:docGrid w:type="default" w:linePitch="360" w:charSpace="4294965247"/>
        </w:sectPr>
        <w:pStyle w:val="HTMLPreformatted"/>
        <w:ind w:left="0" w:right="0" w:hanging="0"/>
        <w:rPr/>
      </w:pPr>
      <w:r>
        <w:rPr/>
      </w:r>
    </w:p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Задание 2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Создать функцию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count_holes(value)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, которая принимает аргумент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value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- целое число или строка содержащая целое число.</w:t>
        <w:br/>
        <w:t xml:space="preserve">Функция возвращает целое число - количество "отверстий" (смотри рисунок) в записи этого числа, или строку 'error', если переданый аргумент не удовлетворяет требованиям: число не целое или вообще не является числом. Нули в начале записи числа не учитывать, если таковые имеются. </w:t>
      </w:r>
    </w:p>
    <w:p>
      <w:pPr>
        <w:pStyle w:val="Normal"/>
        <w:spacing w:lineRule="auto" w:line="240" w:beforeAutospacing="1" w:afterAutospacing="1"/>
        <w:rPr/>
      </w:pPr>
      <w:r>
        <w:rPr/>
        <w:drawing>
          <wp:inline distT="0" distB="0" distL="0" distR="0">
            <wp:extent cx="6093460" cy="4067175"/>
            <wp:effectExtent l="0" t="0" r="0" b="0"/>
            <wp:docPr id="0" name="Picture" descr="http://edx.ddev.com.ua/c4x/ItBursa/PY101/asset/numb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://edx.ddev.com.ua/c4x/ItBursa/PY101/asset/numbers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ectPr>
          <w:type w:val="nextPage"/>
          <w:pgSz w:w="11906" w:h="16838"/>
          <w:pgMar w:left="1417" w:right="850" w:header="0" w:top="850" w:footer="0" w:bottom="85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>Вызов функции: count_holes('08824')</w:t>
        <w:br/>
        <w:t>Возвращает: 5</w:t>
      </w:r>
    </w:p>
    <w:p>
      <w:pPr>
        <w:pStyle w:val="Normal"/>
        <w:pageBreakBefore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Задание 3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Создать функцию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hangman(word, letters)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, которая принимает два аргумента.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word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- строка и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letters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- список букв.</w:t>
        <w:br/>
        <w:t xml:space="preserve">Функция заменяет буквы в строке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word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на символ подчеркивания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_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, если их нет в списке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letters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и возвращает измененную строку.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Для читаемости полученой строки:</w:t>
        <w:br/>
        <w:t>- добавте по одному пробелу справа и слева символа подчеркивания;</w:t>
        <w:br/>
        <w:t>- между двумя символами подчеркивания должен быть один пробел;</w:t>
        <w:br/>
        <w:t xml:space="preserve">- в начале и в конце строки пробелов не должно быть.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>Вызов функции: hangman('python', ['a', 'r', 'y', 'i', 'o'])</w:t>
        <w:br/>
        <w:t>Возвращает: '_ y _ _ o _'</w:t>
      </w:r>
    </w:p>
    <w:p>
      <w:pPr>
        <w:pStyle w:val="Normal"/>
        <w:spacing w:lineRule="auto" w:line="240" w:beforeAutospacing="1" w:afterAutospacing="1"/>
        <w:outlineLvl w:val="1"/>
        <w:rPr/>
      </w:pPr>
      <w:r>
        <w:rPr/>
      </w:r>
    </w:p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Задание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>4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Создать функцию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double_tuple(value)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, которая принимает кортеж любых чисел или строк и модифицирует его в кортеж кортежей по два элемента (парами).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>Вызов функции: double_tuple((1,4,8,6,3,7,1))</w:t>
        <w:br/>
        <w:t>Возвращает: ((1,4),(8,6),(3,7),(1,))</w:t>
      </w:r>
    </w:p>
    <w:p>
      <w:pPr>
        <w:pStyle w:val="Normal"/>
        <w:spacing w:lineRule="auto" w:line="240" w:beforeAutospacing="1" w:afterAutospacing="1"/>
        <w:outlineLvl w:val="1"/>
        <w:rPr/>
      </w:pPr>
      <w:r>
        <w:rPr/>
      </w:r>
    </w:p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Задание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>5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Дан текст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text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и ограничение длины текста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limit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(в количестве символов). Необходимо, создать функцию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trimmed_text(text, limit)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, которая в случае, если текст не помещается в ограничение обрезает его, но при этом слова не должны обрываться на середине (исключение первое слово), и в конце нужно добавить троеточие ("..."). Перед троеточием не должно быть других разделительных знаков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>Вызов функции: trimmed_text("Proin eget tortor risus.", 24)</w:t>
        <w:br/>
        <w:t>Возвращает: "Proin eget tortor risus."</w:t>
        <w:br/>
        <w:br/>
        <w:t>Вызов функции: trimmed_text("Proin eget tortor risus.", 23)</w:t>
        <w:br/>
        <w:t>Возвращает: "Proin eget tortor..."</w:t>
        <w:br/>
        <w:br/>
        <w:t>Вызов функции: trimmed_text("Proin eget tortor risus.", 6)</w:t>
        <w:br/>
        <w:t>Возвращает: "Pro..."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rPr/>
      </w:pPr>
      <w:r>
        <w:rPr/>
      </w:r>
    </w:p>
    <w:p>
      <w:pPr>
        <w:sectPr>
          <w:type w:val="nextPage"/>
          <w:pgSz w:w="11906" w:h="16838"/>
          <w:pgMar w:left="1417" w:right="850" w:header="0" w:top="850" w:footer="0" w:bottom="850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rPr/>
      </w:pPr>
      <w:r>
        <w:rPr/>
      </w:r>
    </w:p>
    <w:p>
      <w:pPr>
        <w:pStyle w:val="Normal"/>
        <w:spacing w:lineRule="auto" w:line="240" w:beforeAutospacing="1" w:afterAutospacing="1"/>
        <w:outlineLvl w:val="1"/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 xml:space="preserve">Задание </w:t>
      </w:r>
      <w:r>
        <w:rPr>
          <w:rFonts w:eastAsia="Times New Roman" w:cs="Times New Roman" w:ascii="Times New Roman" w:hAnsi="Times New Roman"/>
          <w:b/>
          <w:bCs/>
          <w:sz w:val="36"/>
          <w:szCs w:val="36"/>
          <w:lang w:eastAsia="uk-UA"/>
        </w:rPr>
        <w:t>6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Дан текст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text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, который может содержать буквы латинского алфавита, пробелы и знаки препинания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, . : ; ! ?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. Необходимо, создать функцию </w:t>
      </w:r>
      <w:r>
        <w:rPr>
          <w:rFonts w:eastAsia="Times New Roman" w:cs="Courier New" w:ascii="Courier New" w:hAnsi="Courier New"/>
          <w:sz w:val="20"/>
          <w:szCs w:val="20"/>
          <w:lang w:eastAsia="uk-UA"/>
        </w:rPr>
        <w:t>find_most_frequent(text)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>, которая возвращает список слов в нижнем регистре, наиболее часто встречающиеся в тексте, в алфавитном порядке.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Примечание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t xml:space="preserve"> регистр в словах не имеет значения слова "hello" и "Hello" считаются одним словом. </w:t>
      </w:r>
    </w:p>
    <w:p>
      <w:pPr>
        <w:pStyle w:val="Normal"/>
        <w:spacing w:lineRule="auto" w:line="240" w:beforeAutospacing="1" w:afterAutospacing="1"/>
        <w:rPr>
          <w:rFonts w:eastAsia="Times New Roman" w:cs="Times New Roman" w:ascii="Times New Roman" w:hAnsi="Times New Roman"/>
          <w:sz w:val="24"/>
          <w:szCs w:val="24"/>
          <w:lang w:eastAsia="uk-UA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uk-UA"/>
        </w:rPr>
        <w:t>Пример</w:t>
      </w:r>
      <w:r>
        <w:rPr>
          <w:rFonts w:eastAsia="Times New Roman" w:cs="Times New Roman" w:ascii="Times New Roman" w:hAnsi="Times New Roman"/>
          <w:sz w:val="24"/>
          <w:szCs w:val="24"/>
          <w:lang w:eastAsia="uk-UA"/>
        </w:rPr>
        <w:br/>
        <w:t>Вызов функции: find_most_frequent('Hello, hello, my dear!')</w:t>
        <w:br/>
        <w:t>Возвращает: ['hello']</w:t>
        <w:br/>
        <w:br/>
        <w:t>Вызов функции: find_most_frequent('to understand recursion you need first to understand recursion...')</w:t>
        <w:br/>
        <w:t>Возвращает: ['recursion', 'to', 'understand']</w:t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spacing w:lineRule="auto" w:line="240" w:beforeAutospacing="1" w:afterAutospacing="1"/>
        <w:rPr/>
      </w:pPr>
      <w:r>
        <w:rPr/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uk-UA" w:eastAsia="en-US" w:bidi="ar-SA"/>
      </w:rPr>
    </w:rPrDefault>
    <w:pPrDefault>
      <w:pPr>
        <w:spacing w:lineRule="auto" w:line="25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3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uk-UA" w:eastAsia="en-US" w:bidi="ar-SA"/>
    </w:rPr>
  </w:style>
  <w:style w:type="paragraph" w:styleId="Heading2">
    <w:name w:val="Heading 2"/>
    <w:uiPriority w:val="9"/>
    <w:qFormat/>
    <w:link w:val="20"/>
    <w:rsid w:val="00423722"/>
    <w:basedOn w:val="Normal"/>
    <w:pPr>
      <w:outlineLvl w:val="1"/>
    </w:pPr>
    <w:rPr/>
  </w:style>
  <w:style w:type="paragraph" w:styleId="Heading4">
    <w:name w:val="Heading 4"/>
    <w:uiPriority w:val="9"/>
    <w:qFormat/>
    <w:semiHidden/>
    <w:unhideWhenUsed/>
    <w:link w:val="40"/>
    <w:rsid w:val="00423722"/>
    <w:basedOn w:val="Normal"/>
    <w:pPr>
      <w:keepNext/>
      <w:keepLines/>
      <w:spacing w:before="40" w:after="0"/>
      <w:outlineLvl w:val="3"/>
    </w:pPr>
    <w:rPr>
      <w:rFonts w:ascii="Calibri Light" w:hAnsi="Calibri Light" w:cs="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2" w:customStyle="1">
    <w:name w:val="Заголовок 2 Знак"/>
    <w:uiPriority w:val="9"/>
    <w:link w:val="2"/>
    <w:rsid w:val="00423722"/>
    <w:basedOn w:val="DefaultParagraphFont"/>
    <w:rPr>
      <w:rFonts w:ascii="Times New Roman" w:hAnsi="Times New Roman" w:eastAsia="Times New Roman" w:cs="Times New Roman"/>
      <w:b/>
      <w:bCs/>
      <w:sz w:val="36"/>
      <w:szCs w:val="36"/>
      <w:lang w:eastAsia="uk-UA"/>
    </w:rPr>
  </w:style>
  <w:style w:type="character" w:styleId="HTMLCode">
    <w:name w:val="HTML Code"/>
    <w:uiPriority w:val="99"/>
    <w:semiHidden/>
    <w:unhideWhenUsed/>
    <w:rsid w:val="00423722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uiPriority w:val="9"/>
    <w:semiHidden/>
    <w:link w:val="4"/>
    <w:rsid w:val="00423722"/>
    <w:basedOn w:val="DefaultParagraphFont"/>
    <w:rPr>
      <w:rFonts w:ascii="Calibri Light" w:hAnsi="Calibri Light" w:cs=""/>
      <w:i/>
      <w:iCs/>
      <w:color w:val="2E74B5"/>
    </w:rPr>
  </w:style>
  <w:style w:type="character" w:styleId="InternetLink">
    <w:name w:val="Internet Link"/>
    <w:uiPriority w:val="99"/>
    <w:semiHidden/>
    <w:unhideWhenUsed/>
    <w:rsid w:val="00423722"/>
    <w:basedOn w:val="DefaultParagraphFont"/>
    <w:rPr>
      <w:color w:val="0000FF"/>
      <w:u w:val="single"/>
      <w:lang w:val="zxx" w:eastAsia="zxx" w:bidi="zxx"/>
    </w:rPr>
  </w:style>
  <w:style w:type="character" w:styleId="HTML" w:customStyle="1">
    <w:name w:val="Стандартный HTML Знак"/>
    <w:uiPriority w:val="99"/>
    <w:semiHidden/>
    <w:link w:val="HTML0"/>
    <w:rsid w:val="00423722"/>
    <w:basedOn w:val="DefaultParagraphFont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uiPriority w:val="99"/>
    <w:semiHidden/>
    <w:unhideWhenUsed/>
    <w:rsid w:val="00423722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paragraph" w:styleId="HTMLPreformatted">
    <w:name w:val="HTML Preformatted"/>
    <w:uiPriority w:val="99"/>
    <w:semiHidden/>
    <w:unhideWhenUsed/>
    <w:link w:val="HTML1"/>
    <w:rsid w:val="0042372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2015-03-18T22:54:00Z</dcterms:created>
  <dc:creator>Юрий</dc:creator>
  <dc:language>en-US</dc:language>
  <cp:lastModifiedBy>Юрий</cp:lastModifiedBy>
  <dcterms:modified xsi:type="dcterms:W3CDTF">2015-03-18T22:55:00Z</dcterms:modified>
  <cp:revision>2</cp:revision>
</cp:coreProperties>
</file>